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2530D" w14:textId="77777777" w:rsidR="00EA69B8" w:rsidRPr="00067E56" w:rsidRDefault="00EA69B8" w:rsidP="00067E56">
      <w:pPr>
        <w:jc w:val="center"/>
        <w:rPr>
          <w:rFonts w:ascii="Arial" w:hAnsi="Arial" w:cs="Arial"/>
          <w:b/>
          <w:sz w:val="24"/>
          <w:szCs w:val="24"/>
        </w:rPr>
      </w:pPr>
      <w:r w:rsidRPr="00067E56">
        <w:rPr>
          <w:rFonts w:ascii="Arial" w:hAnsi="Arial" w:cs="Arial"/>
          <w:b/>
          <w:sz w:val="24"/>
          <w:szCs w:val="24"/>
        </w:rPr>
        <w:t>Collaboration Agreement Summary</w:t>
      </w:r>
    </w:p>
    <w:p w14:paraId="7CD8FB47" w14:textId="56DAD7F8" w:rsidR="00EA69B8" w:rsidRPr="00067E56" w:rsidRDefault="00EA69B8" w:rsidP="00067E56">
      <w:pPr>
        <w:jc w:val="center"/>
        <w:rPr>
          <w:rFonts w:ascii="Arial" w:hAnsi="Arial" w:cs="Arial"/>
          <w:b/>
          <w:sz w:val="24"/>
          <w:szCs w:val="24"/>
        </w:rPr>
      </w:pPr>
      <w:r w:rsidRPr="00067E56">
        <w:rPr>
          <w:rFonts w:ascii="Arial" w:hAnsi="Arial" w:cs="Arial"/>
          <w:b/>
          <w:sz w:val="24"/>
          <w:szCs w:val="24"/>
        </w:rPr>
        <w:t xml:space="preserve">East Midlands </w:t>
      </w:r>
      <w:r w:rsidRPr="00B56756">
        <w:rPr>
          <w:rFonts w:ascii="Arial" w:hAnsi="Arial" w:cs="Arial"/>
          <w:b/>
          <w:sz w:val="24"/>
          <w:szCs w:val="24"/>
        </w:rPr>
        <w:t>Special Operations Unit</w:t>
      </w:r>
      <w:r w:rsidR="0060029C" w:rsidRPr="00B56756">
        <w:rPr>
          <w:rFonts w:ascii="Arial" w:hAnsi="Arial" w:cs="Arial"/>
          <w:b/>
          <w:sz w:val="24"/>
          <w:szCs w:val="24"/>
        </w:rPr>
        <w:t xml:space="preserve"> (</w:t>
      </w:r>
      <w:r w:rsidR="005410AF" w:rsidRPr="00B56756">
        <w:rPr>
          <w:rFonts w:ascii="Arial" w:hAnsi="Arial" w:cs="Arial"/>
          <w:b/>
          <w:sz w:val="24"/>
          <w:szCs w:val="24"/>
        </w:rPr>
        <w:t>“</w:t>
      </w:r>
      <w:r w:rsidR="0060029C" w:rsidRPr="00B56756">
        <w:rPr>
          <w:rFonts w:ascii="Arial" w:hAnsi="Arial" w:cs="Arial"/>
          <w:b/>
          <w:sz w:val="24"/>
          <w:szCs w:val="24"/>
        </w:rPr>
        <w:t>EMSOU</w:t>
      </w:r>
      <w:r w:rsidR="005410AF" w:rsidRPr="00B56756">
        <w:rPr>
          <w:rFonts w:ascii="Arial" w:hAnsi="Arial" w:cs="Arial"/>
          <w:b/>
          <w:sz w:val="24"/>
          <w:szCs w:val="24"/>
        </w:rPr>
        <w:t>”</w:t>
      </w:r>
      <w:r w:rsidR="0060029C" w:rsidRPr="00B56756">
        <w:rPr>
          <w:rFonts w:ascii="Arial" w:hAnsi="Arial" w:cs="Arial"/>
          <w:b/>
          <w:sz w:val="24"/>
          <w:szCs w:val="24"/>
        </w:rPr>
        <w:t>)</w:t>
      </w:r>
    </w:p>
    <w:p w14:paraId="2B2CBFAA" w14:textId="77777777" w:rsidR="00607A60" w:rsidRPr="00B56756" w:rsidRDefault="00607A60" w:rsidP="00EA69B8">
      <w:pPr>
        <w:jc w:val="center"/>
        <w:rPr>
          <w:rFonts w:ascii="Arial" w:hAnsi="Arial" w:cs="Arial"/>
          <w:sz w:val="24"/>
          <w:szCs w:val="24"/>
        </w:rPr>
      </w:pPr>
    </w:p>
    <w:p w14:paraId="6EC1B3BF" w14:textId="537D5D59" w:rsidR="0092301D" w:rsidRPr="00067E56" w:rsidRDefault="0092301D" w:rsidP="00067E56">
      <w:pPr>
        <w:pStyle w:val="ListParagraph"/>
        <w:numPr>
          <w:ilvl w:val="0"/>
          <w:numId w:val="2"/>
        </w:numPr>
        <w:spacing w:after="120" w:line="240" w:lineRule="auto"/>
        <w:ind w:left="714" w:hanging="714"/>
        <w:contextualSpacing w:val="0"/>
        <w:jc w:val="both"/>
        <w:rPr>
          <w:rFonts w:ascii="Arial" w:hAnsi="Arial" w:cs="Arial"/>
          <w:sz w:val="24"/>
          <w:szCs w:val="24"/>
        </w:rPr>
      </w:pPr>
      <w:r w:rsidRPr="00B56756">
        <w:rPr>
          <w:rFonts w:ascii="Arial" w:hAnsi="Arial" w:cs="Arial"/>
          <w:sz w:val="24"/>
          <w:szCs w:val="24"/>
        </w:rPr>
        <w:t xml:space="preserve">A collaboration agreement to govern the continued operation of the East Midlands Special Operations Unit </w:t>
      </w:r>
      <w:r w:rsidR="00067E56">
        <w:rPr>
          <w:rFonts w:ascii="Arial" w:hAnsi="Arial" w:cs="Arial"/>
          <w:sz w:val="24"/>
          <w:szCs w:val="24"/>
        </w:rPr>
        <w:t xml:space="preserve">whose vision is to provide </w:t>
      </w:r>
      <w:r w:rsidR="00C462C3" w:rsidRPr="00B56756">
        <w:rPr>
          <w:rFonts w:ascii="Arial" w:eastAsia="Calibri" w:hAnsi="Arial" w:cs="Arial"/>
          <w:sz w:val="24"/>
          <w:szCs w:val="24"/>
        </w:rPr>
        <w:t xml:space="preserve">a highly professional, efficient and effective regional collaborative unit which supports the </w:t>
      </w:r>
      <w:r w:rsidR="000225CC" w:rsidRPr="00B56756">
        <w:rPr>
          <w:rFonts w:ascii="Arial" w:eastAsia="Calibri" w:hAnsi="Arial" w:cs="Arial"/>
          <w:sz w:val="24"/>
          <w:szCs w:val="24"/>
        </w:rPr>
        <w:t xml:space="preserve">participating </w:t>
      </w:r>
      <w:r w:rsidR="00C462C3" w:rsidRPr="00B56756">
        <w:rPr>
          <w:rFonts w:ascii="Arial" w:eastAsia="Calibri" w:hAnsi="Arial" w:cs="Arial"/>
          <w:sz w:val="24"/>
          <w:szCs w:val="24"/>
        </w:rPr>
        <w:t>Forces by delivering high end specialist crime capabilities, helping to keep the East Midland Region’s communities safe from harm.</w:t>
      </w:r>
    </w:p>
    <w:p w14:paraId="1819A22C" w14:textId="77777777" w:rsidR="000339BD" w:rsidRPr="00067E56" w:rsidRDefault="000339BD" w:rsidP="00067E56">
      <w:pPr>
        <w:pStyle w:val="ListParagraph"/>
        <w:numPr>
          <w:ilvl w:val="0"/>
          <w:numId w:val="2"/>
        </w:numPr>
        <w:spacing w:after="120" w:line="240" w:lineRule="auto"/>
        <w:ind w:left="714" w:hanging="714"/>
        <w:contextualSpacing w:val="0"/>
        <w:jc w:val="both"/>
        <w:rPr>
          <w:rFonts w:ascii="Arial" w:hAnsi="Arial" w:cs="Arial"/>
          <w:sz w:val="24"/>
          <w:szCs w:val="24"/>
        </w:rPr>
      </w:pPr>
      <w:r w:rsidRPr="00067E56">
        <w:rPr>
          <w:rFonts w:ascii="Arial" w:hAnsi="Arial" w:cs="Arial"/>
          <w:sz w:val="24"/>
          <w:szCs w:val="24"/>
        </w:rPr>
        <w:t>In accordance with Section 23E of the Police Act 1996, this summary was prepared for publication on behalf of the Parties and contains summarised provisions in relation to scope and purpose, term, termination, direction and control, governance, funding and liabilities as deemed appropriate.</w:t>
      </w:r>
    </w:p>
    <w:p w14:paraId="2A6F2829" w14:textId="77777777" w:rsidR="00EA69B8" w:rsidRPr="00067E56" w:rsidRDefault="00EA69B8" w:rsidP="00067E56">
      <w:pPr>
        <w:pStyle w:val="ListParagraph"/>
        <w:numPr>
          <w:ilvl w:val="0"/>
          <w:numId w:val="2"/>
        </w:numPr>
        <w:spacing w:after="120" w:line="240" w:lineRule="auto"/>
        <w:ind w:left="714" w:hanging="714"/>
        <w:contextualSpacing w:val="0"/>
        <w:jc w:val="both"/>
        <w:rPr>
          <w:rFonts w:ascii="Arial" w:hAnsi="Arial" w:cs="Arial"/>
          <w:sz w:val="24"/>
          <w:szCs w:val="24"/>
        </w:rPr>
      </w:pPr>
      <w:r w:rsidRPr="00067E56">
        <w:rPr>
          <w:rFonts w:ascii="Arial" w:hAnsi="Arial" w:cs="Arial"/>
          <w:sz w:val="24"/>
          <w:szCs w:val="24"/>
        </w:rPr>
        <w:t>The Partie</w:t>
      </w:r>
      <w:r w:rsidR="0092301D" w:rsidRPr="00067E56">
        <w:rPr>
          <w:rFonts w:ascii="Arial" w:hAnsi="Arial" w:cs="Arial"/>
          <w:sz w:val="24"/>
          <w:szCs w:val="24"/>
        </w:rPr>
        <w:t xml:space="preserve">s to this </w:t>
      </w:r>
      <w:r w:rsidR="00A722FD" w:rsidRPr="00067E56">
        <w:rPr>
          <w:rFonts w:ascii="Arial" w:hAnsi="Arial" w:cs="Arial"/>
          <w:sz w:val="24"/>
          <w:szCs w:val="24"/>
        </w:rPr>
        <w:t>a</w:t>
      </w:r>
      <w:r w:rsidR="0092301D" w:rsidRPr="00067E56">
        <w:rPr>
          <w:rFonts w:ascii="Arial" w:hAnsi="Arial" w:cs="Arial"/>
          <w:sz w:val="24"/>
          <w:szCs w:val="24"/>
        </w:rPr>
        <w:t>greement are:</w:t>
      </w:r>
    </w:p>
    <w:p w14:paraId="05646CE3" w14:textId="31663599" w:rsidR="00EA69B8" w:rsidRPr="00067E56" w:rsidRDefault="00EA69B8" w:rsidP="00067E56">
      <w:pPr>
        <w:pStyle w:val="ListParagraph"/>
        <w:numPr>
          <w:ilvl w:val="1"/>
          <w:numId w:val="2"/>
        </w:numPr>
        <w:spacing w:after="120" w:line="240" w:lineRule="auto"/>
        <w:ind w:left="1134"/>
        <w:contextualSpacing w:val="0"/>
        <w:jc w:val="both"/>
        <w:rPr>
          <w:rFonts w:ascii="Arial" w:hAnsi="Arial" w:cs="Arial"/>
          <w:sz w:val="24"/>
          <w:szCs w:val="24"/>
        </w:rPr>
      </w:pPr>
      <w:r w:rsidRPr="00067E56">
        <w:rPr>
          <w:rFonts w:ascii="Arial" w:hAnsi="Arial" w:cs="Arial"/>
          <w:sz w:val="24"/>
          <w:szCs w:val="24"/>
        </w:rPr>
        <w:t>The Police and Crime Commissioner for Derbyshire</w:t>
      </w:r>
    </w:p>
    <w:p w14:paraId="78B1F895" w14:textId="77777777" w:rsidR="00A071BE" w:rsidRPr="00067E56" w:rsidRDefault="00A071BE" w:rsidP="00067E56">
      <w:pPr>
        <w:pStyle w:val="ListParagraph"/>
        <w:numPr>
          <w:ilvl w:val="1"/>
          <w:numId w:val="2"/>
        </w:numPr>
        <w:spacing w:after="120" w:line="240" w:lineRule="auto"/>
        <w:ind w:left="1134"/>
        <w:contextualSpacing w:val="0"/>
        <w:jc w:val="both"/>
        <w:rPr>
          <w:rFonts w:ascii="Arial" w:hAnsi="Arial" w:cs="Arial"/>
          <w:sz w:val="24"/>
          <w:szCs w:val="24"/>
        </w:rPr>
      </w:pPr>
      <w:r w:rsidRPr="00067E56">
        <w:rPr>
          <w:rFonts w:ascii="Arial" w:hAnsi="Arial" w:cs="Arial"/>
          <w:sz w:val="24"/>
          <w:szCs w:val="24"/>
        </w:rPr>
        <w:t>The Police and Crime Commissioner for Leicestershire</w:t>
      </w:r>
    </w:p>
    <w:p w14:paraId="5E9A6E34" w14:textId="77777777" w:rsidR="00EA69B8" w:rsidRPr="00067E56" w:rsidRDefault="00EA69B8" w:rsidP="00067E56">
      <w:pPr>
        <w:pStyle w:val="ListParagraph"/>
        <w:numPr>
          <w:ilvl w:val="1"/>
          <w:numId w:val="2"/>
        </w:numPr>
        <w:spacing w:after="120" w:line="240" w:lineRule="auto"/>
        <w:ind w:left="1134"/>
        <w:contextualSpacing w:val="0"/>
        <w:jc w:val="both"/>
        <w:rPr>
          <w:rFonts w:ascii="Arial" w:hAnsi="Arial" w:cs="Arial"/>
          <w:sz w:val="24"/>
          <w:szCs w:val="24"/>
        </w:rPr>
      </w:pPr>
      <w:r w:rsidRPr="00067E56">
        <w:rPr>
          <w:rFonts w:ascii="Arial" w:hAnsi="Arial" w:cs="Arial"/>
          <w:sz w:val="24"/>
          <w:szCs w:val="24"/>
        </w:rPr>
        <w:t>The Police and Crime Commissioner</w:t>
      </w:r>
      <w:r w:rsidR="000339BD" w:rsidRPr="00067E56">
        <w:rPr>
          <w:rFonts w:ascii="Arial" w:hAnsi="Arial" w:cs="Arial"/>
          <w:sz w:val="24"/>
          <w:szCs w:val="24"/>
        </w:rPr>
        <w:t xml:space="preserve"> for</w:t>
      </w:r>
      <w:r w:rsidRPr="00067E56">
        <w:rPr>
          <w:rFonts w:ascii="Arial" w:hAnsi="Arial" w:cs="Arial"/>
          <w:sz w:val="24"/>
          <w:szCs w:val="24"/>
        </w:rPr>
        <w:t xml:space="preserve"> Lincolnshire</w:t>
      </w:r>
    </w:p>
    <w:p w14:paraId="6582A751" w14:textId="77777777" w:rsidR="00EA69B8" w:rsidRPr="00067E56" w:rsidRDefault="00EA69B8" w:rsidP="00067E56">
      <w:pPr>
        <w:pStyle w:val="ListParagraph"/>
        <w:numPr>
          <w:ilvl w:val="1"/>
          <w:numId w:val="2"/>
        </w:numPr>
        <w:spacing w:after="120" w:line="240" w:lineRule="auto"/>
        <w:ind w:left="1134"/>
        <w:contextualSpacing w:val="0"/>
        <w:jc w:val="both"/>
        <w:rPr>
          <w:rFonts w:ascii="Arial" w:hAnsi="Arial" w:cs="Arial"/>
          <w:sz w:val="24"/>
          <w:szCs w:val="24"/>
        </w:rPr>
      </w:pPr>
      <w:r w:rsidRPr="00067E56">
        <w:rPr>
          <w:rFonts w:ascii="Arial" w:hAnsi="Arial" w:cs="Arial"/>
          <w:sz w:val="24"/>
          <w:szCs w:val="24"/>
        </w:rPr>
        <w:t>The Police</w:t>
      </w:r>
      <w:r w:rsidR="00A071BE" w:rsidRPr="00067E56">
        <w:rPr>
          <w:rFonts w:ascii="Arial" w:hAnsi="Arial" w:cs="Arial"/>
          <w:sz w:val="24"/>
          <w:szCs w:val="24"/>
        </w:rPr>
        <w:t xml:space="preserve">, Fire </w:t>
      </w:r>
      <w:r w:rsidRPr="00067E56">
        <w:rPr>
          <w:rFonts w:ascii="Arial" w:hAnsi="Arial" w:cs="Arial"/>
          <w:sz w:val="24"/>
          <w:szCs w:val="24"/>
        </w:rPr>
        <w:t xml:space="preserve">and Crime Commissioner </w:t>
      </w:r>
      <w:r w:rsidR="000339BD" w:rsidRPr="00067E56">
        <w:rPr>
          <w:rFonts w:ascii="Arial" w:hAnsi="Arial" w:cs="Arial"/>
          <w:sz w:val="24"/>
          <w:szCs w:val="24"/>
        </w:rPr>
        <w:t xml:space="preserve">for </w:t>
      </w:r>
      <w:r w:rsidRPr="00067E56">
        <w:rPr>
          <w:rFonts w:ascii="Arial" w:hAnsi="Arial" w:cs="Arial"/>
          <w:sz w:val="24"/>
          <w:szCs w:val="24"/>
        </w:rPr>
        <w:t>Northamptonshire</w:t>
      </w:r>
      <w:r w:rsidR="00A071BE" w:rsidRPr="00067E56">
        <w:rPr>
          <w:rFonts w:ascii="Arial" w:hAnsi="Arial" w:cs="Arial"/>
          <w:sz w:val="24"/>
          <w:szCs w:val="24"/>
        </w:rPr>
        <w:t xml:space="preserve"> </w:t>
      </w:r>
      <w:r w:rsidR="00A071BE" w:rsidRPr="00B56756">
        <w:rPr>
          <w:rFonts w:ascii="Arial" w:hAnsi="Arial" w:cs="Arial"/>
          <w:sz w:val="24"/>
          <w:szCs w:val="24"/>
        </w:rPr>
        <w:t>acting as the Policing Body for Northamptonshire</w:t>
      </w:r>
    </w:p>
    <w:p w14:paraId="6059B3E1" w14:textId="13ED03A4" w:rsidR="00A071BE" w:rsidRPr="00067E56" w:rsidRDefault="00A071BE" w:rsidP="00067E56">
      <w:pPr>
        <w:pStyle w:val="ListParagraph"/>
        <w:numPr>
          <w:ilvl w:val="1"/>
          <w:numId w:val="2"/>
        </w:numPr>
        <w:spacing w:after="120" w:line="240" w:lineRule="auto"/>
        <w:ind w:left="1134"/>
        <w:contextualSpacing w:val="0"/>
        <w:jc w:val="both"/>
        <w:rPr>
          <w:rFonts w:ascii="Arial" w:hAnsi="Arial" w:cs="Arial"/>
          <w:sz w:val="24"/>
          <w:szCs w:val="24"/>
        </w:rPr>
      </w:pPr>
      <w:r w:rsidRPr="00067E56">
        <w:rPr>
          <w:rFonts w:ascii="Arial" w:hAnsi="Arial" w:cs="Arial"/>
          <w:sz w:val="24"/>
          <w:szCs w:val="24"/>
        </w:rPr>
        <w:t>The Police and Crime Commissioner for Nottinghamshire</w:t>
      </w:r>
    </w:p>
    <w:p w14:paraId="6C569654" w14:textId="77777777" w:rsidR="00EA69B8" w:rsidRPr="00067E56" w:rsidRDefault="00EA69B8" w:rsidP="00067E56">
      <w:pPr>
        <w:pStyle w:val="ListParagraph"/>
        <w:numPr>
          <w:ilvl w:val="1"/>
          <w:numId w:val="2"/>
        </w:numPr>
        <w:spacing w:after="120" w:line="240" w:lineRule="auto"/>
        <w:ind w:left="1134"/>
        <w:contextualSpacing w:val="0"/>
        <w:jc w:val="both"/>
        <w:rPr>
          <w:rFonts w:ascii="Arial" w:hAnsi="Arial" w:cs="Arial"/>
          <w:sz w:val="24"/>
          <w:szCs w:val="24"/>
        </w:rPr>
      </w:pPr>
      <w:r w:rsidRPr="00067E56">
        <w:rPr>
          <w:rFonts w:ascii="Arial" w:hAnsi="Arial" w:cs="Arial"/>
          <w:sz w:val="24"/>
          <w:szCs w:val="24"/>
        </w:rPr>
        <w:t>The Chief Constable of Derbyshire Constabulary</w:t>
      </w:r>
    </w:p>
    <w:p w14:paraId="50D1FB51" w14:textId="77777777" w:rsidR="00EA69B8" w:rsidRPr="00067E56" w:rsidRDefault="00EA69B8" w:rsidP="00067E56">
      <w:pPr>
        <w:pStyle w:val="ListParagraph"/>
        <w:numPr>
          <w:ilvl w:val="1"/>
          <w:numId w:val="2"/>
        </w:numPr>
        <w:spacing w:after="120" w:line="240" w:lineRule="auto"/>
        <w:ind w:left="1134"/>
        <w:contextualSpacing w:val="0"/>
        <w:jc w:val="both"/>
        <w:rPr>
          <w:rFonts w:ascii="Arial" w:hAnsi="Arial" w:cs="Arial"/>
          <w:sz w:val="24"/>
          <w:szCs w:val="24"/>
        </w:rPr>
      </w:pPr>
      <w:r w:rsidRPr="00067E56">
        <w:rPr>
          <w:rFonts w:ascii="Arial" w:hAnsi="Arial" w:cs="Arial"/>
          <w:sz w:val="24"/>
          <w:szCs w:val="24"/>
        </w:rPr>
        <w:t>The Chief Constable of Leicestershire Police</w:t>
      </w:r>
      <w:r w:rsidRPr="00B56756">
        <w:rPr>
          <w:rFonts w:ascii="Arial" w:hAnsi="Arial" w:cs="Arial"/>
          <w:sz w:val="24"/>
          <w:szCs w:val="24"/>
        </w:rPr>
        <w:t xml:space="preserve"> </w:t>
      </w:r>
    </w:p>
    <w:p w14:paraId="22A3345C" w14:textId="77777777" w:rsidR="00EA69B8" w:rsidRPr="00067E56" w:rsidRDefault="00EA69B8" w:rsidP="00067E56">
      <w:pPr>
        <w:pStyle w:val="ListParagraph"/>
        <w:numPr>
          <w:ilvl w:val="1"/>
          <w:numId w:val="2"/>
        </w:numPr>
        <w:spacing w:after="120" w:line="240" w:lineRule="auto"/>
        <w:ind w:left="1134"/>
        <w:contextualSpacing w:val="0"/>
        <w:jc w:val="both"/>
        <w:rPr>
          <w:rFonts w:ascii="Arial" w:hAnsi="Arial" w:cs="Arial"/>
          <w:sz w:val="24"/>
          <w:szCs w:val="24"/>
        </w:rPr>
      </w:pPr>
      <w:r w:rsidRPr="00067E56">
        <w:rPr>
          <w:rFonts w:ascii="Arial" w:hAnsi="Arial" w:cs="Arial"/>
          <w:sz w:val="24"/>
          <w:szCs w:val="24"/>
        </w:rPr>
        <w:t>The Chief Constable of Lincolnshire Police</w:t>
      </w:r>
    </w:p>
    <w:p w14:paraId="6A1C7068" w14:textId="77777777" w:rsidR="00EA69B8" w:rsidRPr="00067E56" w:rsidRDefault="00EA69B8" w:rsidP="00067E56">
      <w:pPr>
        <w:pStyle w:val="ListParagraph"/>
        <w:numPr>
          <w:ilvl w:val="1"/>
          <w:numId w:val="2"/>
        </w:numPr>
        <w:spacing w:after="120" w:line="240" w:lineRule="auto"/>
        <w:ind w:left="1134"/>
        <w:contextualSpacing w:val="0"/>
        <w:jc w:val="both"/>
        <w:rPr>
          <w:rFonts w:ascii="Arial" w:hAnsi="Arial" w:cs="Arial"/>
          <w:sz w:val="24"/>
          <w:szCs w:val="24"/>
        </w:rPr>
      </w:pPr>
      <w:r w:rsidRPr="00067E56">
        <w:rPr>
          <w:rFonts w:ascii="Arial" w:hAnsi="Arial" w:cs="Arial"/>
          <w:sz w:val="24"/>
          <w:szCs w:val="24"/>
        </w:rPr>
        <w:t>The Chief Constable of Northamptonshire Police</w:t>
      </w:r>
    </w:p>
    <w:p w14:paraId="60112E74" w14:textId="77777777" w:rsidR="0060029C" w:rsidRPr="00067E56" w:rsidRDefault="00EA69B8" w:rsidP="00067E56">
      <w:pPr>
        <w:pStyle w:val="ListParagraph"/>
        <w:numPr>
          <w:ilvl w:val="1"/>
          <w:numId w:val="2"/>
        </w:numPr>
        <w:spacing w:after="120" w:line="240" w:lineRule="auto"/>
        <w:ind w:left="1134"/>
        <w:contextualSpacing w:val="0"/>
        <w:jc w:val="both"/>
        <w:rPr>
          <w:rFonts w:ascii="Arial" w:hAnsi="Arial" w:cs="Arial"/>
          <w:sz w:val="24"/>
          <w:szCs w:val="24"/>
        </w:rPr>
      </w:pPr>
      <w:r w:rsidRPr="00067E56">
        <w:rPr>
          <w:rFonts w:ascii="Arial" w:hAnsi="Arial" w:cs="Arial"/>
          <w:sz w:val="24"/>
          <w:szCs w:val="24"/>
        </w:rPr>
        <w:t>The Chief Constable of Nottinghamshire Police</w:t>
      </w:r>
    </w:p>
    <w:p w14:paraId="0E300ED5" w14:textId="17041982" w:rsidR="00E02190" w:rsidRPr="00067E56" w:rsidRDefault="009B6499" w:rsidP="00067E56">
      <w:pPr>
        <w:pStyle w:val="ListParagraph"/>
        <w:numPr>
          <w:ilvl w:val="0"/>
          <w:numId w:val="2"/>
        </w:numPr>
        <w:spacing w:after="120" w:line="240" w:lineRule="auto"/>
        <w:ind w:left="714" w:hanging="714"/>
        <w:contextualSpacing w:val="0"/>
        <w:jc w:val="both"/>
        <w:rPr>
          <w:rFonts w:ascii="Arial" w:hAnsi="Arial" w:cs="Arial"/>
          <w:sz w:val="24"/>
          <w:szCs w:val="24"/>
        </w:rPr>
      </w:pPr>
      <w:r w:rsidRPr="00067E56">
        <w:rPr>
          <w:rFonts w:ascii="Arial" w:hAnsi="Arial" w:cs="Arial"/>
          <w:sz w:val="24"/>
          <w:szCs w:val="24"/>
        </w:rPr>
        <w:t xml:space="preserve">This </w:t>
      </w:r>
      <w:r w:rsidR="00E02190" w:rsidRPr="00067E56">
        <w:rPr>
          <w:rFonts w:ascii="Arial" w:hAnsi="Arial" w:cs="Arial"/>
          <w:sz w:val="24"/>
          <w:szCs w:val="24"/>
        </w:rPr>
        <w:t>a</w:t>
      </w:r>
      <w:r w:rsidRPr="00067E56">
        <w:rPr>
          <w:rFonts w:ascii="Arial" w:hAnsi="Arial" w:cs="Arial"/>
          <w:sz w:val="24"/>
          <w:szCs w:val="24"/>
        </w:rPr>
        <w:t xml:space="preserve">greement </w:t>
      </w:r>
      <w:r w:rsidR="00A071BE" w:rsidRPr="00067E56">
        <w:rPr>
          <w:rFonts w:ascii="Arial" w:hAnsi="Arial" w:cs="Arial"/>
          <w:sz w:val="24"/>
          <w:szCs w:val="24"/>
        </w:rPr>
        <w:t xml:space="preserve">replaces </w:t>
      </w:r>
      <w:proofErr w:type="gramStart"/>
      <w:r w:rsidR="00A071BE" w:rsidRPr="00B56756">
        <w:rPr>
          <w:rFonts w:ascii="Arial" w:hAnsi="Arial" w:cs="Arial"/>
          <w:sz w:val="24"/>
          <w:szCs w:val="24"/>
        </w:rPr>
        <w:t>a number of</w:t>
      </w:r>
      <w:proofErr w:type="gramEnd"/>
      <w:r w:rsidR="00A071BE" w:rsidRPr="00067E56">
        <w:rPr>
          <w:rFonts w:ascii="Arial" w:hAnsi="Arial" w:cs="Arial"/>
          <w:sz w:val="24"/>
          <w:szCs w:val="24"/>
        </w:rPr>
        <w:t xml:space="preserve"> earlier </w:t>
      </w:r>
      <w:r w:rsidR="00A071BE" w:rsidRPr="00B56756">
        <w:rPr>
          <w:rFonts w:ascii="Arial" w:hAnsi="Arial" w:cs="Arial"/>
          <w:sz w:val="24"/>
          <w:szCs w:val="24"/>
        </w:rPr>
        <w:t xml:space="preserve">agreements for </w:t>
      </w:r>
      <w:r w:rsidR="00571A7A" w:rsidRPr="00B56756">
        <w:rPr>
          <w:rFonts w:ascii="Arial" w:hAnsi="Arial" w:cs="Arial"/>
          <w:sz w:val="24"/>
          <w:szCs w:val="24"/>
        </w:rPr>
        <w:t xml:space="preserve">various </w:t>
      </w:r>
      <w:r w:rsidR="00A071BE" w:rsidRPr="00B56756">
        <w:rPr>
          <w:rFonts w:ascii="Arial" w:hAnsi="Arial" w:cs="Arial"/>
          <w:sz w:val="24"/>
          <w:szCs w:val="24"/>
        </w:rPr>
        <w:t xml:space="preserve">units </w:t>
      </w:r>
      <w:r w:rsidR="00571A7A" w:rsidRPr="00B56756">
        <w:rPr>
          <w:rFonts w:ascii="Arial" w:hAnsi="Arial" w:cs="Arial"/>
          <w:sz w:val="24"/>
          <w:szCs w:val="24"/>
        </w:rPr>
        <w:t xml:space="preserve">and departments </w:t>
      </w:r>
      <w:r w:rsidR="00A071BE" w:rsidRPr="00B56756">
        <w:rPr>
          <w:rFonts w:ascii="Arial" w:hAnsi="Arial" w:cs="Arial"/>
          <w:sz w:val="24"/>
          <w:szCs w:val="24"/>
        </w:rPr>
        <w:t xml:space="preserve">which form part of </w:t>
      </w:r>
      <w:r w:rsidR="00571A7A" w:rsidRPr="00B56756">
        <w:rPr>
          <w:rFonts w:ascii="Arial" w:hAnsi="Arial" w:cs="Arial"/>
          <w:sz w:val="24"/>
          <w:szCs w:val="24"/>
        </w:rPr>
        <w:t>EMSOU</w:t>
      </w:r>
      <w:r w:rsidR="00A071BE" w:rsidRPr="00B56756">
        <w:rPr>
          <w:rFonts w:ascii="Arial" w:hAnsi="Arial" w:cs="Arial"/>
          <w:sz w:val="24"/>
          <w:szCs w:val="24"/>
        </w:rPr>
        <w:t xml:space="preserve">.  This </w:t>
      </w:r>
      <w:r w:rsidR="00A071BE" w:rsidRPr="00067E56">
        <w:rPr>
          <w:rFonts w:ascii="Arial" w:hAnsi="Arial" w:cs="Arial"/>
          <w:sz w:val="24"/>
          <w:szCs w:val="24"/>
        </w:rPr>
        <w:t xml:space="preserve">agreement </w:t>
      </w:r>
      <w:r w:rsidR="0090647C" w:rsidRPr="00B56756">
        <w:rPr>
          <w:rFonts w:ascii="Arial" w:hAnsi="Arial" w:cs="Arial"/>
          <w:sz w:val="24"/>
          <w:szCs w:val="24"/>
        </w:rPr>
        <w:t>take</w:t>
      </w:r>
      <w:r w:rsidR="007E7553" w:rsidRPr="00B56756">
        <w:rPr>
          <w:rFonts w:ascii="Arial" w:hAnsi="Arial" w:cs="Arial"/>
          <w:sz w:val="24"/>
          <w:szCs w:val="24"/>
        </w:rPr>
        <w:t>s</w:t>
      </w:r>
      <w:r w:rsidR="00E02190" w:rsidRPr="00067E56">
        <w:rPr>
          <w:rFonts w:ascii="Arial" w:hAnsi="Arial" w:cs="Arial"/>
          <w:sz w:val="24"/>
          <w:szCs w:val="24"/>
        </w:rPr>
        <w:t xml:space="preserve"> effect from </w:t>
      </w:r>
      <w:r w:rsidR="00D817F4" w:rsidRPr="00B56756">
        <w:rPr>
          <w:rFonts w:ascii="Arial" w:hAnsi="Arial" w:cs="Arial"/>
          <w:sz w:val="24"/>
          <w:szCs w:val="24"/>
        </w:rPr>
        <w:t>1</w:t>
      </w:r>
      <w:r w:rsidR="00D817F4" w:rsidRPr="00471609">
        <w:rPr>
          <w:rFonts w:ascii="Arial" w:hAnsi="Arial" w:cs="Arial"/>
          <w:sz w:val="24"/>
          <w:szCs w:val="24"/>
        </w:rPr>
        <w:t>st</w:t>
      </w:r>
      <w:r w:rsidR="00D817F4" w:rsidRPr="00B56756">
        <w:rPr>
          <w:rFonts w:ascii="Arial" w:hAnsi="Arial" w:cs="Arial"/>
          <w:sz w:val="24"/>
          <w:szCs w:val="24"/>
        </w:rPr>
        <w:t xml:space="preserve"> April 202</w:t>
      </w:r>
      <w:r w:rsidR="00134246" w:rsidRPr="00B56756">
        <w:rPr>
          <w:rFonts w:ascii="Arial" w:hAnsi="Arial" w:cs="Arial"/>
          <w:sz w:val="24"/>
          <w:szCs w:val="24"/>
        </w:rPr>
        <w:t>5</w:t>
      </w:r>
      <w:r w:rsidR="00A071BE" w:rsidRPr="00067E56">
        <w:rPr>
          <w:rFonts w:ascii="Arial" w:hAnsi="Arial" w:cs="Arial"/>
          <w:sz w:val="24"/>
          <w:szCs w:val="24"/>
        </w:rPr>
        <w:t xml:space="preserve"> </w:t>
      </w:r>
      <w:r w:rsidR="00E02190" w:rsidRPr="00067E56">
        <w:rPr>
          <w:rFonts w:ascii="Arial" w:hAnsi="Arial" w:cs="Arial"/>
          <w:sz w:val="24"/>
          <w:szCs w:val="24"/>
        </w:rPr>
        <w:t xml:space="preserve">and shall continue in force until </w:t>
      </w:r>
      <w:r w:rsidR="000339BD" w:rsidRPr="00067E56">
        <w:rPr>
          <w:rFonts w:ascii="Arial" w:hAnsi="Arial" w:cs="Arial"/>
          <w:sz w:val="24"/>
          <w:szCs w:val="24"/>
        </w:rPr>
        <w:t xml:space="preserve">such time as it is </w:t>
      </w:r>
      <w:r w:rsidR="00E02190" w:rsidRPr="00067E56">
        <w:rPr>
          <w:rFonts w:ascii="Arial" w:hAnsi="Arial" w:cs="Arial"/>
          <w:sz w:val="24"/>
          <w:szCs w:val="24"/>
        </w:rPr>
        <w:t xml:space="preserve">terminated </w:t>
      </w:r>
      <w:r w:rsidR="00EE362B" w:rsidRPr="00B56756">
        <w:rPr>
          <w:rFonts w:ascii="Arial" w:hAnsi="Arial" w:cs="Arial"/>
          <w:sz w:val="24"/>
          <w:szCs w:val="24"/>
        </w:rPr>
        <w:t xml:space="preserve">by operation of law or </w:t>
      </w:r>
      <w:r w:rsidR="00E02190" w:rsidRPr="00067E56">
        <w:rPr>
          <w:rFonts w:ascii="Arial" w:hAnsi="Arial" w:cs="Arial"/>
          <w:sz w:val="24"/>
          <w:szCs w:val="24"/>
        </w:rPr>
        <w:t>in accordance with its terms.</w:t>
      </w:r>
    </w:p>
    <w:p w14:paraId="64B5AA10" w14:textId="10252C0A" w:rsidR="00B15312" w:rsidRPr="00067E56" w:rsidRDefault="00B15312" w:rsidP="00067E56">
      <w:pPr>
        <w:pStyle w:val="ListParagraph"/>
        <w:numPr>
          <w:ilvl w:val="0"/>
          <w:numId w:val="2"/>
        </w:numPr>
        <w:spacing w:after="120" w:line="240" w:lineRule="auto"/>
        <w:ind w:left="714" w:hanging="714"/>
        <w:contextualSpacing w:val="0"/>
        <w:jc w:val="both"/>
        <w:rPr>
          <w:rFonts w:ascii="Arial" w:hAnsi="Arial" w:cs="Arial"/>
          <w:sz w:val="24"/>
          <w:szCs w:val="24"/>
        </w:rPr>
      </w:pPr>
      <w:r w:rsidRPr="00067E56">
        <w:rPr>
          <w:rFonts w:ascii="Arial" w:hAnsi="Arial" w:cs="Arial"/>
          <w:sz w:val="24"/>
          <w:szCs w:val="24"/>
        </w:rPr>
        <w:t xml:space="preserve">The Chief Constable and </w:t>
      </w:r>
      <w:r w:rsidR="00A071BE" w:rsidRPr="00067E56">
        <w:rPr>
          <w:rFonts w:ascii="Arial" w:hAnsi="Arial" w:cs="Arial"/>
          <w:sz w:val="24"/>
          <w:szCs w:val="24"/>
        </w:rPr>
        <w:t xml:space="preserve">Policing Body </w:t>
      </w:r>
      <w:r w:rsidRPr="00067E56">
        <w:rPr>
          <w:rFonts w:ascii="Arial" w:hAnsi="Arial" w:cs="Arial"/>
          <w:sz w:val="24"/>
          <w:szCs w:val="24"/>
        </w:rPr>
        <w:t xml:space="preserve">of a collaborating force may withdraw from this collaboration upon </w:t>
      </w:r>
      <w:r w:rsidR="00A80621" w:rsidRPr="00B56756">
        <w:rPr>
          <w:rFonts w:ascii="Arial" w:hAnsi="Arial" w:cs="Arial"/>
          <w:sz w:val="24"/>
          <w:szCs w:val="24"/>
        </w:rPr>
        <w:t xml:space="preserve">giving not less than </w:t>
      </w:r>
      <w:r w:rsidR="002829CA" w:rsidRPr="00B56756">
        <w:rPr>
          <w:rFonts w:ascii="Arial" w:hAnsi="Arial" w:cs="Arial"/>
          <w:sz w:val="24"/>
          <w:szCs w:val="24"/>
        </w:rPr>
        <w:t>12 (</w:t>
      </w:r>
      <w:r w:rsidRPr="00067E56">
        <w:rPr>
          <w:rFonts w:ascii="Arial" w:hAnsi="Arial" w:cs="Arial"/>
          <w:sz w:val="24"/>
          <w:szCs w:val="24"/>
        </w:rPr>
        <w:t>twelve</w:t>
      </w:r>
      <w:r w:rsidR="002829CA" w:rsidRPr="00B56756">
        <w:rPr>
          <w:rFonts w:ascii="Arial" w:hAnsi="Arial" w:cs="Arial"/>
          <w:sz w:val="24"/>
          <w:szCs w:val="24"/>
        </w:rPr>
        <w:t>)</w:t>
      </w:r>
      <w:r w:rsidRPr="00067E56">
        <w:rPr>
          <w:rFonts w:ascii="Arial" w:hAnsi="Arial" w:cs="Arial"/>
          <w:sz w:val="24"/>
          <w:szCs w:val="24"/>
        </w:rPr>
        <w:t xml:space="preserve"> months’ written notice </w:t>
      </w:r>
      <w:r w:rsidR="00A80621" w:rsidRPr="00B56756">
        <w:rPr>
          <w:rFonts w:ascii="Arial" w:hAnsi="Arial" w:cs="Arial"/>
          <w:sz w:val="24"/>
          <w:szCs w:val="24"/>
        </w:rPr>
        <w:t>(to expire on 31</w:t>
      </w:r>
      <w:r w:rsidR="00A80621" w:rsidRPr="00471609">
        <w:rPr>
          <w:rFonts w:ascii="Arial" w:hAnsi="Arial" w:cs="Arial"/>
          <w:sz w:val="24"/>
          <w:szCs w:val="24"/>
        </w:rPr>
        <w:t>st</w:t>
      </w:r>
      <w:r w:rsidR="00A80621" w:rsidRPr="00B56756">
        <w:rPr>
          <w:rFonts w:ascii="Arial" w:hAnsi="Arial" w:cs="Arial"/>
          <w:sz w:val="24"/>
          <w:szCs w:val="24"/>
        </w:rPr>
        <w:t xml:space="preserve"> March in the relevant financial year) </w:t>
      </w:r>
      <w:r w:rsidRPr="00067E56">
        <w:rPr>
          <w:rFonts w:ascii="Arial" w:hAnsi="Arial" w:cs="Arial"/>
          <w:sz w:val="24"/>
          <w:szCs w:val="24"/>
        </w:rPr>
        <w:t>to the other Parties.</w:t>
      </w:r>
    </w:p>
    <w:p w14:paraId="284A19DB" w14:textId="056D4DDF" w:rsidR="00B15312" w:rsidRPr="00B56756" w:rsidRDefault="009B6499" w:rsidP="00471609">
      <w:pPr>
        <w:pStyle w:val="ListParagraph"/>
        <w:numPr>
          <w:ilvl w:val="0"/>
          <w:numId w:val="2"/>
        </w:numPr>
        <w:spacing w:after="120" w:line="240" w:lineRule="auto"/>
        <w:ind w:left="714" w:hanging="714"/>
        <w:contextualSpacing w:val="0"/>
        <w:jc w:val="both"/>
        <w:rPr>
          <w:rFonts w:ascii="Arial" w:hAnsi="Arial" w:cs="Arial"/>
          <w:sz w:val="24"/>
          <w:szCs w:val="24"/>
        </w:rPr>
      </w:pPr>
      <w:r w:rsidRPr="00067E56">
        <w:rPr>
          <w:rFonts w:ascii="Arial" w:hAnsi="Arial" w:cs="Arial"/>
          <w:sz w:val="24"/>
          <w:szCs w:val="24"/>
        </w:rPr>
        <w:t xml:space="preserve">The </w:t>
      </w:r>
      <w:r w:rsidR="00883F51" w:rsidRPr="00B56756">
        <w:rPr>
          <w:rFonts w:ascii="Arial" w:hAnsi="Arial" w:cs="Arial"/>
          <w:sz w:val="24"/>
          <w:szCs w:val="24"/>
        </w:rPr>
        <w:t>participating Policing</w:t>
      </w:r>
      <w:r w:rsidR="00A071BE" w:rsidRPr="00067E56">
        <w:rPr>
          <w:rFonts w:ascii="Arial" w:hAnsi="Arial" w:cs="Arial"/>
          <w:sz w:val="24"/>
          <w:szCs w:val="24"/>
        </w:rPr>
        <w:t xml:space="preserve"> Bodies </w:t>
      </w:r>
      <w:r w:rsidR="00883F51" w:rsidRPr="00B56756">
        <w:rPr>
          <w:rFonts w:ascii="Arial" w:hAnsi="Arial" w:cs="Arial"/>
          <w:sz w:val="24"/>
          <w:szCs w:val="24"/>
        </w:rPr>
        <w:t>are</w:t>
      </w:r>
      <w:r w:rsidR="00B15312" w:rsidRPr="00067E56">
        <w:rPr>
          <w:rFonts w:ascii="Arial" w:hAnsi="Arial" w:cs="Arial"/>
          <w:sz w:val="24"/>
          <w:szCs w:val="24"/>
        </w:rPr>
        <w:t xml:space="preserve"> </w:t>
      </w:r>
      <w:r w:rsidRPr="00067E56">
        <w:rPr>
          <w:rFonts w:ascii="Arial" w:hAnsi="Arial" w:cs="Arial"/>
          <w:sz w:val="24"/>
          <w:szCs w:val="24"/>
        </w:rPr>
        <w:t xml:space="preserve">responsible for the governance of </w:t>
      </w:r>
      <w:r w:rsidR="00B15312" w:rsidRPr="00067E56">
        <w:rPr>
          <w:rFonts w:ascii="Arial" w:hAnsi="Arial" w:cs="Arial"/>
          <w:sz w:val="24"/>
          <w:szCs w:val="24"/>
        </w:rPr>
        <w:t xml:space="preserve">this collaboration </w:t>
      </w:r>
      <w:r w:rsidRPr="00067E56">
        <w:rPr>
          <w:rFonts w:ascii="Arial" w:hAnsi="Arial" w:cs="Arial"/>
          <w:sz w:val="24"/>
          <w:szCs w:val="24"/>
        </w:rPr>
        <w:t xml:space="preserve">and for </w:t>
      </w:r>
      <w:r w:rsidR="006B49A6" w:rsidRPr="00067E56">
        <w:rPr>
          <w:rFonts w:ascii="Arial" w:hAnsi="Arial" w:cs="Arial"/>
          <w:sz w:val="24"/>
          <w:szCs w:val="24"/>
        </w:rPr>
        <w:t>holding</w:t>
      </w:r>
      <w:r w:rsidR="00B15312" w:rsidRPr="00067E56">
        <w:rPr>
          <w:rFonts w:ascii="Arial" w:hAnsi="Arial" w:cs="Arial"/>
          <w:sz w:val="24"/>
          <w:szCs w:val="24"/>
        </w:rPr>
        <w:t xml:space="preserve"> to account the relevant Chief Constable for the discharge of functions by anyone who is acting under the terms of this agreement.</w:t>
      </w:r>
    </w:p>
    <w:p w14:paraId="1150AFAC" w14:textId="12619E0D" w:rsidR="00513F39" w:rsidRPr="00B56756" w:rsidRDefault="00513F39" w:rsidP="00471609">
      <w:pPr>
        <w:pStyle w:val="ListParagraph"/>
        <w:numPr>
          <w:ilvl w:val="0"/>
          <w:numId w:val="2"/>
        </w:numPr>
        <w:spacing w:after="120" w:line="240" w:lineRule="auto"/>
        <w:ind w:left="714" w:hanging="714"/>
        <w:contextualSpacing w:val="0"/>
        <w:jc w:val="both"/>
        <w:rPr>
          <w:rFonts w:ascii="Arial" w:hAnsi="Arial" w:cs="Arial"/>
          <w:sz w:val="24"/>
          <w:szCs w:val="24"/>
        </w:rPr>
      </w:pPr>
      <w:r w:rsidRPr="00B56756">
        <w:rPr>
          <w:rFonts w:ascii="Arial" w:hAnsi="Arial" w:cs="Arial"/>
          <w:sz w:val="24"/>
          <w:szCs w:val="24"/>
        </w:rPr>
        <w:t xml:space="preserve">The participating Policing Bodies are responsible for the overall strategy for EMSOU, monitoring the effectiveness and efficiency of EMSOU and approving the budget (and related financial/strategic matters) for EMSOU. </w:t>
      </w:r>
    </w:p>
    <w:p w14:paraId="5F70138D" w14:textId="23571CD0" w:rsidR="00513F39" w:rsidRPr="00B56756" w:rsidRDefault="00513F39" w:rsidP="00471609">
      <w:pPr>
        <w:pStyle w:val="ListParagraph"/>
        <w:numPr>
          <w:ilvl w:val="0"/>
          <w:numId w:val="2"/>
        </w:numPr>
        <w:spacing w:after="120" w:line="240" w:lineRule="auto"/>
        <w:ind w:left="714" w:hanging="714"/>
        <w:contextualSpacing w:val="0"/>
        <w:jc w:val="both"/>
        <w:rPr>
          <w:rFonts w:ascii="Arial" w:hAnsi="Arial" w:cs="Arial"/>
          <w:sz w:val="24"/>
          <w:szCs w:val="24"/>
        </w:rPr>
      </w:pPr>
      <w:r w:rsidRPr="00B56756">
        <w:rPr>
          <w:rFonts w:ascii="Arial" w:hAnsi="Arial" w:cs="Arial"/>
          <w:sz w:val="24"/>
          <w:szCs w:val="24"/>
        </w:rPr>
        <w:t xml:space="preserve">The participating Policing Bodies are also responsible for the resolving of disputes, approving any significant alteration to the staffing of EMSOU and </w:t>
      </w:r>
      <w:r w:rsidRPr="00B56756">
        <w:rPr>
          <w:rFonts w:ascii="Arial" w:hAnsi="Arial" w:cs="Arial"/>
          <w:sz w:val="24"/>
          <w:szCs w:val="24"/>
        </w:rPr>
        <w:lastRenderedPageBreak/>
        <w:t>reviewing this agreement for the purpose of maintaining a legal framework in which EMSOU can operate in an efficient and effective manner.</w:t>
      </w:r>
    </w:p>
    <w:p w14:paraId="69AAFFA8" w14:textId="410E3111" w:rsidR="00513F39" w:rsidRPr="00B56756" w:rsidRDefault="00513F39" w:rsidP="00471609">
      <w:pPr>
        <w:pStyle w:val="ListParagraph"/>
        <w:numPr>
          <w:ilvl w:val="0"/>
          <w:numId w:val="2"/>
        </w:numPr>
        <w:spacing w:after="120" w:line="240" w:lineRule="auto"/>
        <w:ind w:left="714" w:hanging="714"/>
        <w:contextualSpacing w:val="0"/>
        <w:jc w:val="both"/>
        <w:rPr>
          <w:rFonts w:ascii="Arial" w:hAnsi="Arial" w:cs="Arial"/>
          <w:sz w:val="24"/>
          <w:szCs w:val="24"/>
        </w:rPr>
      </w:pPr>
      <w:r w:rsidRPr="00B56756">
        <w:rPr>
          <w:rFonts w:ascii="Arial" w:hAnsi="Arial" w:cs="Arial"/>
          <w:sz w:val="24"/>
          <w:szCs w:val="24"/>
        </w:rPr>
        <w:t>The participating Chief Officers are responsible for monitoring, from an operational perspective, the effectiveness and efficiency of EMSOU, resolving any disputes which may arise from an operational perspective and reviewing this agreement from an operational perspective.</w:t>
      </w:r>
    </w:p>
    <w:p w14:paraId="44DFB641" w14:textId="2703229B" w:rsidR="004C4971" w:rsidRPr="00B56756" w:rsidRDefault="004C4971" w:rsidP="00471609">
      <w:pPr>
        <w:pStyle w:val="ListParagraph"/>
        <w:numPr>
          <w:ilvl w:val="0"/>
          <w:numId w:val="2"/>
        </w:numPr>
        <w:spacing w:after="120" w:line="240" w:lineRule="auto"/>
        <w:ind w:left="714" w:hanging="714"/>
        <w:contextualSpacing w:val="0"/>
        <w:jc w:val="both"/>
        <w:rPr>
          <w:rFonts w:ascii="Arial" w:hAnsi="Arial" w:cs="Arial"/>
          <w:sz w:val="24"/>
          <w:szCs w:val="24"/>
        </w:rPr>
      </w:pPr>
      <w:r w:rsidRPr="00B56756">
        <w:rPr>
          <w:rFonts w:ascii="Arial" w:hAnsi="Arial" w:cs="Arial"/>
          <w:sz w:val="24"/>
          <w:szCs w:val="24"/>
        </w:rPr>
        <w:t xml:space="preserve">The governance and oversight of the collaboration is provided through </w:t>
      </w:r>
      <w:r w:rsidR="000D3B57" w:rsidRPr="00B56756">
        <w:rPr>
          <w:rFonts w:ascii="Arial" w:hAnsi="Arial" w:cs="Arial"/>
          <w:sz w:val="24"/>
          <w:szCs w:val="24"/>
        </w:rPr>
        <w:t xml:space="preserve">a </w:t>
      </w:r>
      <w:r w:rsidRPr="00B56756">
        <w:rPr>
          <w:rFonts w:ascii="Arial" w:hAnsi="Arial" w:cs="Arial"/>
          <w:sz w:val="24"/>
          <w:szCs w:val="24"/>
        </w:rPr>
        <w:t>Management Board whose membership and terms of reference are set out in this agreement.</w:t>
      </w:r>
    </w:p>
    <w:p w14:paraId="4AD7ED5B" w14:textId="1AD7F8F6" w:rsidR="00A071BE" w:rsidRPr="00B56756" w:rsidRDefault="00A071BE" w:rsidP="00471609">
      <w:pPr>
        <w:pStyle w:val="ListParagraph"/>
        <w:numPr>
          <w:ilvl w:val="0"/>
          <w:numId w:val="2"/>
        </w:numPr>
        <w:spacing w:after="120" w:line="240" w:lineRule="auto"/>
        <w:ind w:left="714" w:hanging="714"/>
        <w:contextualSpacing w:val="0"/>
        <w:jc w:val="both"/>
        <w:rPr>
          <w:rFonts w:ascii="Arial" w:hAnsi="Arial" w:cs="Arial"/>
          <w:sz w:val="24"/>
          <w:szCs w:val="24"/>
        </w:rPr>
      </w:pPr>
      <w:r w:rsidRPr="00B56756">
        <w:rPr>
          <w:rFonts w:ascii="Arial" w:hAnsi="Arial" w:cs="Arial"/>
          <w:sz w:val="24"/>
          <w:szCs w:val="24"/>
        </w:rPr>
        <w:t xml:space="preserve">The Head of </w:t>
      </w:r>
      <w:r w:rsidR="000C218B">
        <w:rPr>
          <w:rFonts w:ascii="Arial" w:hAnsi="Arial" w:cs="Arial"/>
          <w:sz w:val="24"/>
          <w:szCs w:val="24"/>
        </w:rPr>
        <w:t xml:space="preserve">ROCU </w:t>
      </w:r>
      <w:r w:rsidR="0086447C">
        <w:rPr>
          <w:rFonts w:ascii="Arial" w:hAnsi="Arial" w:cs="Arial"/>
          <w:sz w:val="24"/>
          <w:szCs w:val="24"/>
        </w:rPr>
        <w:t xml:space="preserve">and/or the Director of Technical Operations </w:t>
      </w:r>
      <w:r w:rsidRPr="00B56756">
        <w:rPr>
          <w:rFonts w:ascii="Arial" w:hAnsi="Arial" w:cs="Arial"/>
          <w:sz w:val="24"/>
          <w:szCs w:val="24"/>
        </w:rPr>
        <w:t>may</w:t>
      </w:r>
      <w:r w:rsidR="00C9495D">
        <w:rPr>
          <w:rFonts w:ascii="Arial" w:hAnsi="Arial" w:cs="Arial"/>
          <w:sz w:val="24"/>
          <w:szCs w:val="24"/>
        </w:rPr>
        <w:t xml:space="preserve"> </w:t>
      </w:r>
      <w:r w:rsidRPr="00B56756">
        <w:rPr>
          <w:rFonts w:ascii="Arial" w:hAnsi="Arial" w:cs="Arial"/>
          <w:sz w:val="24"/>
          <w:szCs w:val="24"/>
        </w:rPr>
        <w:t xml:space="preserve">authorise the purchase or lease of facilities, equipment or premises for EMSOU up to the value of £50,000 per purchase or </w:t>
      </w:r>
      <w:r w:rsidR="00C9495D">
        <w:rPr>
          <w:rFonts w:ascii="Arial" w:hAnsi="Arial" w:cs="Arial"/>
          <w:sz w:val="24"/>
          <w:szCs w:val="24"/>
        </w:rPr>
        <w:t>lease</w:t>
      </w:r>
      <w:r w:rsidRPr="00B56756">
        <w:rPr>
          <w:rFonts w:ascii="Arial" w:hAnsi="Arial" w:cs="Arial"/>
          <w:sz w:val="24"/>
          <w:szCs w:val="24"/>
        </w:rPr>
        <w:t xml:space="preserve">. </w:t>
      </w:r>
    </w:p>
    <w:p w14:paraId="58B99539" w14:textId="2513EA81" w:rsidR="00A071BE" w:rsidRPr="00B56756" w:rsidRDefault="00A071BE" w:rsidP="00471609">
      <w:pPr>
        <w:pStyle w:val="ListParagraph"/>
        <w:numPr>
          <w:ilvl w:val="0"/>
          <w:numId w:val="2"/>
        </w:numPr>
        <w:spacing w:after="120" w:line="240" w:lineRule="auto"/>
        <w:ind w:left="714" w:hanging="714"/>
        <w:contextualSpacing w:val="0"/>
        <w:jc w:val="both"/>
        <w:rPr>
          <w:rFonts w:ascii="Arial" w:hAnsi="Arial" w:cs="Arial"/>
          <w:sz w:val="24"/>
          <w:szCs w:val="24"/>
        </w:rPr>
      </w:pPr>
      <w:r w:rsidRPr="00B56756">
        <w:rPr>
          <w:rFonts w:ascii="Arial" w:hAnsi="Arial" w:cs="Arial"/>
          <w:sz w:val="24"/>
          <w:szCs w:val="24"/>
        </w:rPr>
        <w:t xml:space="preserve">The Regional </w:t>
      </w:r>
      <w:r w:rsidR="0061065D">
        <w:rPr>
          <w:rFonts w:ascii="Arial" w:hAnsi="Arial" w:cs="Arial"/>
          <w:sz w:val="24"/>
          <w:szCs w:val="24"/>
        </w:rPr>
        <w:t>A</w:t>
      </w:r>
      <w:r w:rsidRPr="00B56756">
        <w:rPr>
          <w:rFonts w:ascii="Arial" w:hAnsi="Arial" w:cs="Arial"/>
          <w:sz w:val="24"/>
          <w:szCs w:val="24"/>
        </w:rPr>
        <w:t xml:space="preserve">CC for the East Midlands may authorise the </w:t>
      </w:r>
      <w:r w:rsidR="00C9495D">
        <w:rPr>
          <w:rFonts w:ascii="Arial" w:hAnsi="Arial" w:cs="Arial"/>
          <w:sz w:val="24"/>
          <w:szCs w:val="24"/>
        </w:rPr>
        <w:t xml:space="preserve">disposal of </w:t>
      </w:r>
      <w:r w:rsidR="00272F8B">
        <w:rPr>
          <w:rFonts w:ascii="Arial" w:hAnsi="Arial" w:cs="Arial"/>
          <w:sz w:val="24"/>
          <w:szCs w:val="24"/>
        </w:rPr>
        <w:t xml:space="preserve">assets of any value and the </w:t>
      </w:r>
      <w:r w:rsidRPr="00B56756">
        <w:rPr>
          <w:rFonts w:ascii="Arial" w:hAnsi="Arial" w:cs="Arial"/>
          <w:sz w:val="24"/>
          <w:szCs w:val="24"/>
        </w:rPr>
        <w:t>purchase or lease of facilities, equipment or premises for EMSOU up to the value of £</w:t>
      </w:r>
      <w:r w:rsidR="00272F8B">
        <w:rPr>
          <w:rFonts w:ascii="Arial" w:hAnsi="Arial" w:cs="Arial"/>
          <w:sz w:val="24"/>
          <w:szCs w:val="24"/>
        </w:rPr>
        <w:t>250</w:t>
      </w:r>
      <w:r w:rsidRPr="00B56756">
        <w:rPr>
          <w:rFonts w:ascii="Arial" w:hAnsi="Arial" w:cs="Arial"/>
          <w:sz w:val="24"/>
          <w:szCs w:val="24"/>
        </w:rPr>
        <w:t xml:space="preserve">,000 per purchase or </w:t>
      </w:r>
      <w:r w:rsidR="00272F8B">
        <w:rPr>
          <w:rFonts w:ascii="Arial" w:hAnsi="Arial" w:cs="Arial"/>
          <w:sz w:val="24"/>
          <w:szCs w:val="24"/>
        </w:rPr>
        <w:t>lease</w:t>
      </w:r>
      <w:r w:rsidRPr="00B56756">
        <w:rPr>
          <w:rFonts w:ascii="Arial" w:hAnsi="Arial" w:cs="Arial"/>
          <w:sz w:val="24"/>
          <w:szCs w:val="24"/>
        </w:rPr>
        <w:t xml:space="preserve">. </w:t>
      </w:r>
    </w:p>
    <w:p w14:paraId="629E8B64" w14:textId="41DCC708" w:rsidR="0011712D" w:rsidRPr="00B56756" w:rsidRDefault="00B15312" w:rsidP="00471609">
      <w:pPr>
        <w:pStyle w:val="ListParagraph"/>
        <w:numPr>
          <w:ilvl w:val="0"/>
          <w:numId w:val="2"/>
        </w:numPr>
        <w:spacing w:after="120" w:line="240" w:lineRule="auto"/>
        <w:ind w:left="714" w:hanging="714"/>
        <w:contextualSpacing w:val="0"/>
        <w:jc w:val="both"/>
        <w:rPr>
          <w:rFonts w:ascii="Arial" w:hAnsi="Arial" w:cs="Arial"/>
          <w:sz w:val="24"/>
          <w:szCs w:val="24"/>
        </w:rPr>
      </w:pPr>
      <w:r w:rsidRPr="00B56756">
        <w:rPr>
          <w:rFonts w:ascii="Arial" w:hAnsi="Arial" w:cs="Arial"/>
          <w:sz w:val="24"/>
          <w:szCs w:val="24"/>
        </w:rPr>
        <w:t xml:space="preserve">The </w:t>
      </w:r>
      <w:r w:rsidR="00061183">
        <w:rPr>
          <w:rFonts w:ascii="Arial" w:hAnsi="Arial" w:cs="Arial"/>
          <w:sz w:val="24"/>
          <w:szCs w:val="24"/>
        </w:rPr>
        <w:t xml:space="preserve">purchase or lease of </w:t>
      </w:r>
      <w:r w:rsidR="00814AF5" w:rsidRPr="00B56756">
        <w:rPr>
          <w:rFonts w:ascii="Arial" w:hAnsi="Arial" w:cs="Arial"/>
          <w:sz w:val="24"/>
          <w:szCs w:val="24"/>
        </w:rPr>
        <w:t xml:space="preserve">facilities, equipment or premises with </w:t>
      </w:r>
      <w:r w:rsidR="00A071BE" w:rsidRPr="00B56756">
        <w:rPr>
          <w:rFonts w:ascii="Arial" w:hAnsi="Arial" w:cs="Arial"/>
          <w:sz w:val="24"/>
          <w:szCs w:val="24"/>
        </w:rPr>
        <w:t xml:space="preserve">a value </w:t>
      </w:r>
      <w:r w:rsidR="004C12E5" w:rsidRPr="00B56756">
        <w:rPr>
          <w:rFonts w:ascii="Arial" w:hAnsi="Arial" w:cs="Arial"/>
          <w:sz w:val="24"/>
          <w:szCs w:val="24"/>
        </w:rPr>
        <w:t>more than</w:t>
      </w:r>
      <w:r w:rsidR="00A071BE" w:rsidRPr="00B56756">
        <w:rPr>
          <w:rFonts w:ascii="Arial" w:hAnsi="Arial" w:cs="Arial"/>
          <w:sz w:val="24"/>
          <w:szCs w:val="24"/>
        </w:rPr>
        <w:t xml:space="preserve"> £</w:t>
      </w:r>
      <w:r w:rsidR="00061183">
        <w:rPr>
          <w:rFonts w:ascii="Arial" w:hAnsi="Arial" w:cs="Arial"/>
          <w:sz w:val="24"/>
          <w:szCs w:val="24"/>
        </w:rPr>
        <w:t>25</w:t>
      </w:r>
      <w:r w:rsidR="00A071BE" w:rsidRPr="00B56756">
        <w:rPr>
          <w:rFonts w:ascii="Arial" w:hAnsi="Arial" w:cs="Arial"/>
          <w:sz w:val="24"/>
          <w:szCs w:val="24"/>
        </w:rPr>
        <w:t>0,000</w:t>
      </w:r>
      <w:r w:rsidR="00814AF5" w:rsidRPr="00B56756">
        <w:rPr>
          <w:rFonts w:ascii="Arial" w:hAnsi="Arial" w:cs="Arial"/>
          <w:sz w:val="24"/>
          <w:szCs w:val="24"/>
        </w:rPr>
        <w:t xml:space="preserve"> </w:t>
      </w:r>
      <w:r w:rsidR="0011712D" w:rsidRPr="00B56756">
        <w:rPr>
          <w:rFonts w:ascii="Arial" w:hAnsi="Arial" w:cs="Arial"/>
          <w:sz w:val="24"/>
          <w:szCs w:val="24"/>
        </w:rPr>
        <w:t xml:space="preserve">for EMSOU </w:t>
      </w:r>
      <w:r w:rsidR="00DB063E">
        <w:rPr>
          <w:rFonts w:ascii="Arial" w:hAnsi="Arial" w:cs="Arial"/>
          <w:sz w:val="24"/>
          <w:szCs w:val="24"/>
        </w:rPr>
        <w:t xml:space="preserve">requires </w:t>
      </w:r>
      <w:r w:rsidR="0011712D" w:rsidRPr="00B56756">
        <w:rPr>
          <w:rFonts w:ascii="Arial" w:hAnsi="Arial" w:cs="Arial"/>
          <w:sz w:val="24"/>
          <w:szCs w:val="24"/>
        </w:rPr>
        <w:t>the approval of the Polic</w:t>
      </w:r>
      <w:r w:rsidR="00A071BE" w:rsidRPr="00B56756">
        <w:rPr>
          <w:rFonts w:ascii="Arial" w:hAnsi="Arial" w:cs="Arial"/>
          <w:sz w:val="24"/>
          <w:szCs w:val="24"/>
        </w:rPr>
        <w:t>ing Bodies</w:t>
      </w:r>
      <w:r w:rsidR="0011712D" w:rsidRPr="00B56756">
        <w:rPr>
          <w:rFonts w:ascii="Arial" w:hAnsi="Arial" w:cs="Arial"/>
          <w:sz w:val="24"/>
          <w:szCs w:val="24"/>
        </w:rPr>
        <w:t>.</w:t>
      </w:r>
    </w:p>
    <w:p w14:paraId="5F5249F3" w14:textId="77777777" w:rsidR="001F3244" w:rsidRPr="00BE42FB" w:rsidRDefault="00B15312" w:rsidP="00BE42FB">
      <w:pPr>
        <w:pStyle w:val="ListParagraph"/>
        <w:numPr>
          <w:ilvl w:val="0"/>
          <w:numId w:val="2"/>
        </w:numPr>
        <w:spacing w:after="120" w:line="240" w:lineRule="auto"/>
        <w:ind w:left="714" w:hanging="714"/>
        <w:contextualSpacing w:val="0"/>
        <w:jc w:val="both"/>
        <w:rPr>
          <w:rFonts w:ascii="Arial" w:hAnsi="Arial" w:cs="Arial"/>
          <w:sz w:val="24"/>
          <w:szCs w:val="24"/>
        </w:rPr>
      </w:pPr>
      <w:r w:rsidRPr="001F3244">
        <w:rPr>
          <w:rFonts w:ascii="Arial" w:hAnsi="Arial" w:cs="Arial"/>
          <w:sz w:val="24"/>
          <w:szCs w:val="24"/>
        </w:rPr>
        <w:t xml:space="preserve">The Parties agree that EMSOU will be </w:t>
      </w:r>
      <w:r w:rsidRPr="00067E56">
        <w:rPr>
          <w:rFonts w:ascii="Arial" w:hAnsi="Arial" w:cs="Arial"/>
          <w:sz w:val="24"/>
          <w:szCs w:val="24"/>
        </w:rPr>
        <w:t xml:space="preserve">funded </w:t>
      </w:r>
      <w:r w:rsidR="00AC0402" w:rsidRPr="001F3244">
        <w:rPr>
          <w:rFonts w:ascii="Arial" w:hAnsi="Arial" w:cs="Arial"/>
          <w:sz w:val="24"/>
          <w:szCs w:val="24"/>
        </w:rPr>
        <w:t>partly by external</w:t>
      </w:r>
      <w:r w:rsidR="00AC0402" w:rsidRPr="00067E56">
        <w:rPr>
          <w:rFonts w:ascii="Arial" w:hAnsi="Arial" w:cs="Arial"/>
          <w:sz w:val="24"/>
          <w:szCs w:val="24"/>
        </w:rPr>
        <w:t xml:space="preserve"> grant</w:t>
      </w:r>
      <w:r w:rsidR="00AC0402" w:rsidRPr="001F3244">
        <w:rPr>
          <w:rFonts w:ascii="Arial" w:hAnsi="Arial" w:cs="Arial"/>
          <w:sz w:val="24"/>
          <w:szCs w:val="24"/>
        </w:rPr>
        <w:t xml:space="preserve"> and partly </w:t>
      </w:r>
      <w:r w:rsidRPr="001F3244">
        <w:rPr>
          <w:rFonts w:ascii="Arial" w:hAnsi="Arial" w:cs="Arial"/>
          <w:sz w:val="24"/>
          <w:szCs w:val="24"/>
        </w:rPr>
        <w:t>by</w:t>
      </w:r>
      <w:r w:rsidRPr="00067E56">
        <w:rPr>
          <w:rFonts w:ascii="Arial" w:hAnsi="Arial" w:cs="Arial"/>
          <w:sz w:val="24"/>
          <w:szCs w:val="24"/>
        </w:rPr>
        <w:t xml:space="preserve"> financial contributions from the collaborating </w:t>
      </w:r>
      <w:r w:rsidR="00A071BE" w:rsidRPr="001F3244">
        <w:rPr>
          <w:rFonts w:ascii="Arial" w:hAnsi="Arial" w:cs="Arial"/>
          <w:sz w:val="24"/>
          <w:szCs w:val="24"/>
        </w:rPr>
        <w:t>Policing Bodies</w:t>
      </w:r>
      <w:r w:rsidRPr="00067E56">
        <w:rPr>
          <w:rFonts w:ascii="Arial" w:hAnsi="Arial" w:cs="Arial"/>
          <w:sz w:val="24"/>
          <w:szCs w:val="24"/>
        </w:rPr>
        <w:t xml:space="preserve">, such financial contributions being calculated </w:t>
      </w:r>
      <w:r w:rsidRPr="001F3244">
        <w:rPr>
          <w:rFonts w:ascii="Arial" w:hAnsi="Arial" w:cs="Arial"/>
          <w:sz w:val="24"/>
          <w:szCs w:val="24"/>
        </w:rPr>
        <w:t>in accordance with</w:t>
      </w:r>
      <w:r w:rsidRPr="00067E56">
        <w:rPr>
          <w:rFonts w:ascii="Arial" w:hAnsi="Arial" w:cs="Arial"/>
          <w:sz w:val="24"/>
          <w:szCs w:val="24"/>
        </w:rPr>
        <w:t xml:space="preserve"> apportionment ratios </w:t>
      </w:r>
      <w:r w:rsidR="003D1315" w:rsidRPr="001F3244">
        <w:rPr>
          <w:rFonts w:ascii="Arial" w:hAnsi="Arial" w:cs="Arial"/>
          <w:sz w:val="24"/>
          <w:szCs w:val="24"/>
        </w:rPr>
        <w:t>set out in the agreement</w:t>
      </w:r>
      <w:r w:rsidRPr="00067E56">
        <w:rPr>
          <w:rFonts w:ascii="Arial" w:hAnsi="Arial" w:cs="Arial"/>
          <w:sz w:val="24"/>
          <w:szCs w:val="24"/>
        </w:rPr>
        <w:t>.</w:t>
      </w:r>
      <w:r w:rsidR="001F3244" w:rsidRPr="001F3244">
        <w:rPr>
          <w:rFonts w:ascii="Arial" w:hAnsi="Arial" w:cs="Arial"/>
          <w:sz w:val="24"/>
          <w:szCs w:val="24"/>
        </w:rPr>
        <w:t xml:space="preserve"> </w:t>
      </w:r>
    </w:p>
    <w:p w14:paraId="75E4DD6E" w14:textId="64DD9C61" w:rsidR="00DC1921" w:rsidRPr="00BE42FB" w:rsidRDefault="00DC1921" w:rsidP="00BE42FB">
      <w:pPr>
        <w:pStyle w:val="ListParagraph"/>
        <w:numPr>
          <w:ilvl w:val="0"/>
          <w:numId w:val="2"/>
        </w:numPr>
        <w:spacing w:after="120" w:line="240" w:lineRule="auto"/>
        <w:ind w:left="714" w:hanging="714"/>
        <w:contextualSpacing w:val="0"/>
        <w:jc w:val="both"/>
        <w:rPr>
          <w:rFonts w:ascii="Arial" w:hAnsi="Arial" w:cs="Arial"/>
          <w:sz w:val="24"/>
          <w:szCs w:val="24"/>
        </w:rPr>
      </w:pPr>
      <w:r w:rsidRPr="00BE42FB">
        <w:rPr>
          <w:rFonts w:ascii="Arial" w:hAnsi="Arial" w:cs="Arial"/>
          <w:sz w:val="24"/>
          <w:szCs w:val="24"/>
        </w:rPr>
        <w:t xml:space="preserve">EMSOU has a centrally funded team consisting of individuals provided by identified Parties where the salary costs incurred by the relevant Party (in respect of the officer and staff resources provided by them to fill the </w:t>
      </w:r>
      <w:r w:rsidR="001F3244" w:rsidRPr="00BE42FB">
        <w:rPr>
          <w:rFonts w:ascii="Arial" w:hAnsi="Arial" w:cs="Arial"/>
          <w:sz w:val="24"/>
          <w:szCs w:val="24"/>
        </w:rPr>
        <w:t xml:space="preserve">centrally funded team </w:t>
      </w:r>
      <w:r w:rsidRPr="00BE42FB">
        <w:rPr>
          <w:rFonts w:ascii="Arial" w:hAnsi="Arial" w:cs="Arial"/>
          <w:sz w:val="24"/>
          <w:szCs w:val="24"/>
        </w:rPr>
        <w:t>roles) will be reimbursed from the EMSOU budget.</w:t>
      </w:r>
    </w:p>
    <w:p w14:paraId="680FCDDA" w14:textId="066F1D83" w:rsidR="00DC1921" w:rsidRPr="00BE42FB" w:rsidRDefault="00DC1921" w:rsidP="00BE42FB">
      <w:pPr>
        <w:pStyle w:val="ListParagraph"/>
        <w:numPr>
          <w:ilvl w:val="0"/>
          <w:numId w:val="2"/>
        </w:numPr>
        <w:spacing w:after="120" w:line="240" w:lineRule="auto"/>
        <w:ind w:left="714" w:hanging="714"/>
        <w:contextualSpacing w:val="0"/>
        <w:jc w:val="both"/>
        <w:rPr>
          <w:rFonts w:ascii="Arial" w:hAnsi="Arial" w:cs="Arial"/>
          <w:sz w:val="24"/>
          <w:szCs w:val="24"/>
        </w:rPr>
      </w:pPr>
      <w:r w:rsidRPr="00BE42FB">
        <w:rPr>
          <w:rFonts w:ascii="Arial" w:hAnsi="Arial" w:cs="Arial"/>
          <w:sz w:val="24"/>
          <w:szCs w:val="24"/>
        </w:rPr>
        <w:t xml:space="preserve">The remainder of the </w:t>
      </w:r>
      <w:r w:rsidR="001F3244" w:rsidRPr="00BE42FB">
        <w:rPr>
          <w:rFonts w:ascii="Arial" w:hAnsi="Arial" w:cs="Arial"/>
          <w:sz w:val="24"/>
          <w:szCs w:val="24"/>
        </w:rPr>
        <w:t xml:space="preserve">officers and </w:t>
      </w:r>
      <w:r w:rsidRPr="00BE42FB">
        <w:rPr>
          <w:rFonts w:ascii="Arial" w:hAnsi="Arial" w:cs="Arial"/>
          <w:sz w:val="24"/>
          <w:szCs w:val="24"/>
        </w:rPr>
        <w:t>staffing of EMSOU (non-centrally funded team roles) will be achieved by way of resource contributions from the Parties at no cost to the other Parties.  Accordingly, all salary costs incurred by each Party in respect of the officer and staff resources provided to fill non-centrally funded team roles will be borne by each individual Party.</w:t>
      </w:r>
    </w:p>
    <w:p w14:paraId="07FF28A7" w14:textId="3AE6B732" w:rsidR="00373448" w:rsidRDefault="00DC1921" w:rsidP="00BE42FB">
      <w:pPr>
        <w:pStyle w:val="ListParagraph"/>
        <w:numPr>
          <w:ilvl w:val="0"/>
          <w:numId w:val="2"/>
        </w:numPr>
        <w:spacing w:after="120" w:line="240" w:lineRule="auto"/>
        <w:ind w:left="714" w:hanging="714"/>
        <w:contextualSpacing w:val="0"/>
        <w:jc w:val="both"/>
        <w:rPr>
          <w:rFonts w:ascii="Arial" w:hAnsi="Arial" w:cs="Arial"/>
          <w:sz w:val="24"/>
          <w:szCs w:val="24"/>
        </w:rPr>
      </w:pPr>
      <w:r w:rsidRPr="00BE42FB">
        <w:rPr>
          <w:rFonts w:ascii="Arial" w:hAnsi="Arial" w:cs="Arial"/>
          <w:sz w:val="24"/>
          <w:szCs w:val="24"/>
        </w:rPr>
        <w:t>All police officers involved in the establishment and maintenance of EMSOU shall continue as sworn constables of their employing force</w:t>
      </w:r>
      <w:r w:rsidR="00604012" w:rsidRPr="00BE42FB">
        <w:rPr>
          <w:rFonts w:ascii="Arial" w:hAnsi="Arial" w:cs="Arial"/>
          <w:sz w:val="24"/>
          <w:szCs w:val="24"/>
        </w:rPr>
        <w:t xml:space="preserve"> </w:t>
      </w:r>
      <w:r w:rsidR="00373448" w:rsidRPr="00604012">
        <w:rPr>
          <w:rFonts w:ascii="Arial" w:hAnsi="Arial" w:cs="Arial"/>
          <w:sz w:val="24"/>
          <w:szCs w:val="24"/>
        </w:rPr>
        <w:t>and will remain under the</w:t>
      </w:r>
      <w:r w:rsidR="00373448" w:rsidRPr="00067E56">
        <w:rPr>
          <w:rFonts w:ascii="Arial" w:hAnsi="Arial" w:cs="Arial"/>
          <w:sz w:val="24"/>
          <w:szCs w:val="24"/>
        </w:rPr>
        <w:t xml:space="preserve"> direction and control of </w:t>
      </w:r>
      <w:r w:rsidR="00373448" w:rsidRPr="00604012">
        <w:rPr>
          <w:rFonts w:ascii="Arial" w:hAnsi="Arial" w:cs="Arial"/>
          <w:sz w:val="24"/>
          <w:szCs w:val="24"/>
        </w:rPr>
        <w:t>the Chief Constable of their employing force regardless of their place of work.</w:t>
      </w:r>
      <w:r w:rsidR="00373448" w:rsidRPr="00067E56">
        <w:rPr>
          <w:rFonts w:ascii="Arial" w:hAnsi="Arial" w:cs="Arial"/>
          <w:sz w:val="24"/>
          <w:szCs w:val="24"/>
        </w:rPr>
        <w:t xml:space="preserve"> </w:t>
      </w:r>
    </w:p>
    <w:p w14:paraId="1962C1EE" w14:textId="06D567DD" w:rsidR="00A3107A" w:rsidRPr="00067E56" w:rsidRDefault="00A3107A" w:rsidP="00BE42FB">
      <w:pPr>
        <w:pStyle w:val="ListParagraph"/>
        <w:numPr>
          <w:ilvl w:val="0"/>
          <w:numId w:val="2"/>
        </w:numPr>
        <w:spacing w:after="120" w:line="240" w:lineRule="auto"/>
        <w:ind w:left="714" w:hanging="714"/>
        <w:contextualSpacing w:val="0"/>
        <w:jc w:val="both"/>
        <w:rPr>
          <w:rFonts w:ascii="Arial" w:hAnsi="Arial" w:cs="Arial"/>
          <w:sz w:val="24"/>
          <w:szCs w:val="24"/>
        </w:rPr>
      </w:pPr>
      <w:r w:rsidRPr="00BE42FB">
        <w:rPr>
          <w:rFonts w:ascii="Arial" w:hAnsi="Arial" w:cs="Arial"/>
          <w:sz w:val="24"/>
          <w:szCs w:val="24"/>
        </w:rPr>
        <w:t xml:space="preserve">The agreement sets out which Force is acting </w:t>
      </w:r>
      <w:r w:rsidR="004D2D71">
        <w:rPr>
          <w:rFonts w:ascii="Arial" w:hAnsi="Arial" w:cs="Arial"/>
          <w:sz w:val="24"/>
          <w:szCs w:val="24"/>
        </w:rPr>
        <w:t xml:space="preserve">as lead party </w:t>
      </w:r>
      <w:r w:rsidRPr="00BE42FB">
        <w:rPr>
          <w:rFonts w:ascii="Arial" w:hAnsi="Arial" w:cs="Arial"/>
          <w:sz w:val="24"/>
          <w:szCs w:val="24"/>
        </w:rPr>
        <w:t xml:space="preserve">in respect of specified matters such as finance, human </w:t>
      </w:r>
      <w:r w:rsidR="00B44A15" w:rsidRPr="00BE42FB">
        <w:rPr>
          <w:rFonts w:ascii="Arial" w:hAnsi="Arial" w:cs="Arial"/>
          <w:sz w:val="24"/>
          <w:szCs w:val="24"/>
        </w:rPr>
        <w:t>resources</w:t>
      </w:r>
      <w:r w:rsidR="0061065D">
        <w:rPr>
          <w:rFonts w:ascii="Arial" w:hAnsi="Arial" w:cs="Arial"/>
          <w:sz w:val="24"/>
          <w:szCs w:val="24"/>
        </w:rPr>
        <w:t>, information management, information security</w:t>
      </w:r>
      <w:r w:rsidRPr="00BE42FB">
        <w:rPr>
          <w:rFonts w:ascii="Arial" w:hAnsi="Arial" w:cs="Arial"/>
          <w:sz w:val="24"/>
          <w:szCs w:val="24"/>
        </w:rPr>
        <w:t xml:space="preserve"> and </w:t>
      </w:r>
      <w:r w:rsidR="00B44A15" w:rsidRPr="00BE42FB">
        <w:rPr>
          <w:rFonts w:ascii="Arial" w:hAnsi="Arial" w:cs="Arial"/>
          <w:sz w:val="24"/>
          <w:szCs w:val="24"/>
        </w:rPr>
        <w:t>procurement.</w:t>
      </w:r>
    </w:p>
    <w:p w14:paraId="11DEE59E" w14:textId="77777777" w:rsidR="003715D5" w:rsidRPr="00067E56" w:rsidRDefault="003715D5" w:rsidP="00BE42FB">
      <w:pPr>
        <w:pStyle w:val="ListParagraph"/>
        <w:numPr>
          <w:ilvl w:val="0"/>
          <w:numId w:val="2"/>
        </w:numPr>
        <w:spacing w:after="120" w:line="240" w:lineRule="auto"/>
        <w:ind w:left="714" w:hanging="714"/>
        <w:contextualSpacing w:val="0"/>
        <w:jc w:val="both"/>
        <w:rPr>
          <w:rFonts w:ascii="Arial" w:hAnsi="Arial" w:cs="Arial"/>
          <w:sz w:val="24"/>
          <w:szCs w:val="24"/>
        </w:rPr>
      </w:pPr>
      <w:r w:rsidRPr="00067E56">
        <w:rPr>
          <w:rFonts w:ascii="Arial" w:hAnsi="Arial" w:cs="Arial"/>
          <w:sz w:val="24"/>
          <w:szCs w:val="24"/>
        </w:rPr>
        <w:t>Each Party to this agreement agrees to comply with their respective obligations relating to information assurance, freedom of information, confidentially, data protection, data security and risk management under any relevant regional agreement.</w:t>
      </w:r>
    </w:p>
    <w:p w14:paraId="2F1BABCD" w14:textId="793CC26B" w:rsidR="00373448" w:rsidRPr="00067E56" w:rsidRDefault="00373448" w:rsidP="00BE42FB">
      <w:pPr>
        <w:pStyle w:val="ListParagraph"/>
        <w:numPr>
          <w:ilvl w:val="0"/>
          <w:numId w:val="2"/>
        </w:numPr>
        <w:spacing w:after="120" w:line="240" w:lineRule="auto"/>
        <w:ind w:left="714" w:hanging="714"/>
        <w:contextualSpacing w:val="0"/>
        <w:jc w:val="both"/>
        <w:rPr>
          <w:rFonts w:ascii="Arial" w:hAnsi="Arial" w:cs="Arial"/>
          <w:sz w:val="24"/>
          <w:szCs w:val="24"/>
        </w:rPr>
      </w:pPr>
      <w:r w:rsidRPr="00067E56">
        <w:rPr>
          <w:rFonts w:ascii="Arial" w:hAnsi="Arial" w:cs="Arial"/>
          <w:sz w:val="24"/>
          <w:szCs w:val="24"/>
        </w:rPr>
        <w:t xml:space="preserve">The provisions listed in paragraph </w:t>
      </w:r>
      <w:r w:rsidRPr="00B56756">
        <w:rPr>
          <w:rFonts w:ascii="Arial" w:hAnsi="Arial" w:cs="Arial"/>
          <w:sz w:val="24"/>
          <w:szCs w:val="24"/>
        </w:rPr>
        <w:fldChar w:fldCharType="begin"/>
      </w:r>
      <w:r w:rsidRPr="00B56756">
        <w:rPr>
          <w:rFonts w:ascii="Arial" w:hAnsi="Arial" w:cs="Arial"/>
          <w:sz w:val="24"/>
          <w:szCs w:val="24"/>
        </w:rPr>
        <w:instrText xml:space="preserve"> REF _Ref23857194 \r \h  \* MERGEFORMAT </w:instrText>
      </w:r>
      <w:r w:rsidRPr="00B56756">
        <w:rPr>
          <w:rFonts w:ascii="Arial" w:hAnsi="Arial" w:cs="Arial"/>
          <w:sz w:val="24"/>
          <w:szCs w:val="24"/>
        </w:rPr>
      </w:r>
      <w:r w:rsidRPr="00B56756">
        <w:rPr>
          <w:rFonts w:ascii="Arial" w:hAnsi="Arial" w:cs="Arial"/>
          <w:sz w:val="24"/>
          <w:szCs w:val="24"/>
        </w:rPr>
        <w:fldChar w:fldCharType="separate"/>
      </w:r>
      <w:r w:rsidR="00E44234">
        <w:rPr>
          <w:rFonts w:ascii="Arial" w:hAnsi="Arial" w:cs="Arial"/>
          <w:sz w:val="24"/>
          <w:szCs w:val="24"/>
        </w:rPr>
        <w:t>21</w:t>
      </w:r>
      <w:r w:rsidRPr="00B56756">
        <w:rPr>
          <w:rFonts w:ascii="Arial" w:hAnsi="Arial" w:cs="Arial"/>
          <w:sz w:val="24"/>
          <w:szCs w:val="24"/>
        </w:rPr>
        <w:fldChar w:fldCharType="end"/>
      </w:r>
      <w:r w:rsidRPr="00067E56">
        <w:rPr>
          <w:rFonts w:ascii="Arial" w:hAnsi="Arial" w:cs="Arial"/>
          <w:sz w:val="24"/>
          <w:szCs w:val="24"/>
        </w:rPr>
        <w:t xml:space="preserve"> are contained within </w:t>
      </w:r>
      <w:r w:rsidR="00D00A06" w:rsidRPr="00B56756">
        <w:rPr>
          <w:rFonts w:ascii="Arial" w:hAnsi="Arial" w:cs="Arial"/>
          <w:sz w:val="24"/>
          <w:szCs w:val="24"/>
        </w:rPr>
        <w:t>th</w:t>
      </w:r>
      <w:r w:rsidR="00FF1272" w:rsidRPr="00B56756">
        <w:rPr>
          <w:rFonts w:ascii="Arial" w:hAnsi="Arial" w:cs="Arial"/>
          <w:sz w:val="24"/>
          <w:szCs w:val="24"/>
        </w:rPr>
        <w:t>is</w:t>
      </w:r>
      <w:r w:rsidR="00D00A06" w:rsidRPr="00B56756">
        <w:rPr>
          <w:rFonts w:ascii="Arial" w:hAnsi="Arial" w:cs="Arial"/>
          <w:sz w:val="24"/>
          <w:szCs w:val="24"/>
        </w:rPr>
        <w:t xml:space="preserve"> a</w:t>
      </w:r>
      <w:r w:rsidR="009007E6" w:rsidRPr="00B56756">
        <w:rPr>
          <w:rFonts w:ascii="Arial" w:hAnsi="Arial" w:cs="Arial"/>
          <w:sz w:val="24"/>
          <w:szCs w:val="24"/>
        </w:rPr>
        <w:t>greement</w:t>
      </w:r>
      <w:r w:rsidRPr="00067E56">
        <w:rPr>
          <w:rFonts w:ascii="Arial" w:hAnsi="Arial" w:cs="Arial"/>
          <w:sz w:val="24"/>
          <w:szCs w:val="24"/>
        </w:rPr>
        <w:t xml:space="preserve"> but their detailed publication is not deemed appropriate as either:</w:t>
      </w:r>
    </w:p>
    <w:p w14:paraId="539AA34D" w14:textId="77777777" w:rsidR="00373448" w:rsidRPr="00067E56" w:rsidRDefault="00373448" w:rsidP="00BE42FB">
      <w:pPr>
        <w:pStyle w:val="ListParagraph"/>
        <w:numPr>
          <w:ilvl w:val="1"/>
          <w:numId w:val="2"/>
        </w:numPr>
        <w:spacing w:after="120" w:line="240" w:lineRule="auto"/>
        <w:contextualSpacing w:val="0"/>
        <w:jc w:val="both"/>
        <w:rPr>
          <w:rFonts w:ascii="Arial" w:hAnsi="Arial" w:cs="Arial"/>
          <w:sz w:val="24"/>
          <w:szCs w:val="24"/>
        </w:rPr>
      </w:pPr>
      <w:r w:rsidRPr="00067E56">
        <w:rPr>
          <w:rFonts w:ascii="Arial" w:hAnsi="Arial" w:cs="Arial"/>
          <w:sz w:val="24"/>
          <w:szCs w:val="24"/>
        </w:rPr>
        <w:lastRenderedPageBreak/>
        <w:t>they are merely standard boiler plate clauses and are not considered controversial in any way; or</w:t>
      </w:r>
    </w:p>
    <w:p w14:paraId="6E7793EA" w14:textId="12F084CD" w:rsidR="00373448" w:rsidRPr="00067E56" w:rsidRDefault="00373448" w:rsidP="00D244F9">
      <w:pPr>
        <w:pStyle w:val="ListParagraph"/>
        <w:numPr>
          <w:ilvl w:val="1"/>
          <w:numId w:val="2"/>
        </w:numPr>
        <w:spacing w:after="120" w:line="240" w:lineRule="auto"/>
        <w:contextualSpacing w:val="0"/>
        <w:jc w:val="both"/>
        <w:rPr>
          <w:rFonts w:ascii="Arial" w:hAnsi="Arial" w:cs="Arial"/>
          <w:sz w:val="24"/>
          <w:szCs w:val="24"/>
        </w:rPr>
      </w:pPr>
      <w:r w:rsidRPr="00067E56">
        <w:rPr>
          <w:rFonts w:ascii="Arial" w:hAnsi="Arial" w:cs="Arial"/>
          <w:sz w:val="24"/>
          <w:szCs w:val="24"/>
        </w:rPr>
        <w:t>they contain sensitive operational or commercial information which it is not considered in the public interest to disclose</w:t>
      </w:r>
      <w:r w:rsidR="00A31B03" w:rsidRPr="00B56756">
        <w:rPr>
          <w:rFonts w:ascii="Arial" w:hAnsi="Arial" w:cs="Arial"/>
          <w:sz w:val="24"/>
          <w:szCs w:val="24"/>
        </w:rPr>
        <w:t>.</w:t>
      </w:r>
    </w:p>
    <w:p w14:paraId="7C727B21" w14:textId="77777777" w:rsidR="00373448" w:rsidRPr="00067E56" w:rsidRDefault="00373448" w:rsidP="00E44234">
      <w:pPr>
        <w:pStyle w:val="ListParagraph"/>
        <w:numPr>
          <w:ilvl w:val="0"/>
          <w:numId w:val="2"/>
        </w:numPr>
        <w:spacing w:after="120" w:line="240" w:lineRule="auto"/>
        <w:ind w:left="714" w:hanging="714"/>
        <w:contextualSpacing w:val="0"/>
        <w:jc w:val="both"/>
        <w:rPr>
          <w:rFonts w:ascii="Arial" w:hAnsi="Arial" w:cs="Arial"/>
          <w:sz w:val="24"/>
          <w:szCs w:val="24"/>
        </w:rPr>
      </w:pPr>
      <w:bookmarkStart w:id="0" w:name="_Ref23240954"/>
      <w:bookmarkStart w:id="1" w:name="_Ref23857194"/>
      <w:r w:rsidRPr="00067E56">
        <w:rPr>
          <w:rFonts w:ascii="Arial" w:hAnsi="Arial" w:cs="Arial"/>
          <w:sz w:val="24"/>
          <w:szCs w:val="24"/>
        </w:rPr>
        <w:t>List of other provisions:</w:t>
      </w:r>
      <w:bookmarkEnd w:id="0"/>
    </w:p>
    <w:tbl>
      <w:tblPr>
        <w:tblW w:w="0" w:type="auto"/>
        <w:tblInd w:w="284" w:type="dxa"/>
        <w:tblLook w:val="04A0" w:firstRow="1" w:lastRow="0" w:firstColumn="1" w:lastColumn="0" w:noHBand="0" w:noVBand="1"/>
      </w:tblPr>
      <w:tblGrid>
        <w:gridCol w:w="4240"/>
        <w:gridCol w:w="4066"/>
      </w:tblGrid>
      <w:tr w:rsidR="006F4F6A" w:rsidRPr="00B56756" w14:paraId="47CDF779" w14:textId="77777777" w:rsidTr="00071DDE">
        <w:tc>
          <w:tcPr>
            <w:tcW w:w="4240" w:type="dxa"/>
            <w:shd w:val="clear" w:color="auto" w:fill="auto"/>
          </w:tcPr>
          <w:p w14:paraId="5DAA51EB" w14:textId="77777777" w:rsidR="00CC7553" w:rsidRPr="00B56756" w:rsidRDefault="003B006A" w:rsidP="007E1527">
            <w:pPr>
              <w:widowControl w:val="0"/>
              <w:spacing w:after="120" w:line="240" w:lineRule="auto"/>
              <w:contextualSpacing/>
              <w:jc w:val="both"/>
              <w:rPr>
                <w:rFonts w:ascii="Arial" w:hAnsi="Arial" w:cs="Arial"/>
                <w:sz w:val="24"/>
                <w:szCs w:val="24"/>
              </w:rPr>
            </w:pPr>
            <w:r w:rsidRPr="00B56756">
              <w:rPr>
                <w:rFonts w:ascii="Arial" w:hAnsi="Arial" w:cs="Arial"/>
                <w:sz w:val="24"/>
                <w:szCs w:val="24"/>
              </w:rPr>
              <w:t xml:space="preserve">Introduction and Legal Context </w:t>
            </w:r>
            <w:r w:rsidR="00CC7553" w:rsidRPr="00B56756">
              <w:rPr>
                <w:rFonts w:ascii="Arial" w:hAnsi="Arial" w:cs="Arial"/>
                <w:sz w:val="24"/>
                <w:szCs w:val="24"/>
              </w:rPr>
              <w:t>Definitions and Interpretations</w:t>
            </w:r>
          </w:p>
          <w:p w14:paraId="573E3C47" w14:textId="77777777" w:rsidR="0000143C" w:rsidRPr="00B56756" w:rsidRDefault="0000143C" w:rsidP="007E1527">
            <w:pPr>
              <w:widowControl w:val="0"/>
              <w:spacing w:after="120" w:line="240" w:lineRule="auto"/>
              <w:contextualSpacing/>
              <w:jc w:val="both"/>
              <w:rPr>
                <w:rFonts w:ascii="Arial" w:hAnsi="Arial" w:cs="Arial"/>
                <w:sz w:val="24"/>
                <w:szCs w:val="24"/>
              </w:rPr>
            </w:pPr>
            <w:r w:rsidRPr="00B56756">
              <w:rPr>
                <w:rFonts w:ascii="Arial" w:hAnsi="Arial" w:cs="Arial"/>
                <w:sz w:val="24"/>
                <w:szCs w:val="24"/>
              </w:rPr>
              <w:t xml:space="preserve">Records </w:t>
            </w:r>
          </w:p>
          <w:p w14:paraId="099B5134" w14:textId="77777777" w:rsidR="0000143C" w:rsidRPr="00B56756" w:rsidRDefault="0000143C" w:rsidP="007E1527">
            <w:pPr>
              <w:widowControl w:val="0"/>
              <w:spacing w:after="120" w:line="240" w:lineRule="auto"/>
              <w:contextualSpacing/>
              <w:jc w:val="both"/>
              <w:rPr>
                <w:rFonts w:ascii="Arial" w:hAnsi="Arial" w:cs="Arial"/>
                <w:sz w:val="24"/>
                <w:szCs w:val="24"/>
              </w:rPr>
            </w:pPr>
            <w:r w:rsidRPr="00B56756">
              <w:rPr>
                <w:rFonts w:ascii="Arial" w:hAnsi="Arial" w:cs="Arial"/>
                <w:sz w:val="24"/>
                <w:szCs w:val="24"/>
              </w:rPr>
              <w:t xml:space="preserve">Audit and Inspection </w:t>
            </w:r>
          </w:p>
          <w:p w14:paraId="2686F077" w14:textId="77777777" w:rsidR="006F533B" w:rsidRPr="00B56756" w:rsidRDefault="006F533B" w:rsidP="007E1527">
            <w:pPr>
              <w:widowControl w:val="0"/>
              <w:spacing w:after="120" w:line="240" w:lineRule="auto"/>
              <w:contextualSpacing/>
              <w:jc w:val="both"/>
              <w:rPr>
                <w:rFonts w:ascii="Arial" w:hAnsi="Arial" w:cs="Arial"/>
                <w:sz w:val="24"/>
                <w:szCs w:val="24"/>
              </w:rPr>
            </w:pPr>
            <w:r w:rsidRPr="00B56756">
              <w:rPr>
                <w:rFonts w:ascii="Arial" w:hAnsi="Arial" w:cs="Arial"/>
                <w:sz w:val="24"/>
                <w:szCs w:val="24"/>
              </w:rPr>
              <w:t>Human Resources principles</w:t>
            </w:r>
          </w:p>
          <w:p w14:paraId="21C3BE07" w14:textId="77777777" w:rsidR="0000143C" w:rsidRPr="00B56756" w:rsidRDefault="0000143C" w:rsidP="007E1527">
            <w:pPr>
              <w:widowControl w:val="0"/>
              <w:spacing w:after="120" w:line="240" w:lineRule="auto"/>
              <w:contextualSpacing/>
              <w:jc w:val="both"/>
              <w:rPr>
                <w:rFonts w:ascii="Arial" w:hAnsi="Arial" w:cs="Arial"/>
                <w:sz w:val="24"/>
                <w:szCs w:val="24"/>
              </w:rPr>
            </w:pPr>
            <w:r w:rsidRPr="00B56756">
              <w:rPr>
                <w:rFonts w:ascii="Arial" w:hAnsi="Arial" w:cs="Arial"/>
                <w:sz w:val="24"/>
                <w:szCs w:val="24"/>
              </w:rPr>
              <w:t xml:space="preserve">Publicity </w:t>
            </w:r>
          </w:p>
          <w:p w14:paraId="6D5DE03E" w14:textId="77777777" w:rsidR="0000143C" w:rsidRPr="00B56756" w:rsidRDefault="0000143C" w:rsidP="007E1527">
            <w:pPr>
              <w:widowControl w:val="0"/>
              <w:spacing w:after="120" w:line="240" w:lineRule="auto"/>
              <w:contextualSpacing/>
              <w:jc w:val="both"/>
              <w:rPr>
                <w:rFonts w:ascii="Arial" w:hAnsi="Arial" w:cs="Arial"/>
                <w:sz w:val="24"/>
                <w:szCs w:val="24"/>
              </w:rPr>
            </w:pPr>
            <w:r w:rsidRPr="00B56756">
              <w:rPr>
                <w:rFonts w:ascii="Arial" w:hAnsi="Arial" w:cs="Arial"/>
                <w:sz w:val="24"/>
                <w:szCs w:val="24"/>
              </w:rPr>
              <w:t xml:space="preserve">Common Policies and Procedures </w:t>
            </w:r>
          </w:p>
          <w:p w14:paraId="0AA67D89" w14:textId="77777777" w:rsidR="0000143C" w:rsidRPr="00B56756" w:rsidRDefault="0000143C" w:rsidP="007E1527">
            <w:pPr>
              <w:widowControl w:val="0"/>
              <w:spacing w:after="120" w:line="240" w:lineRule="auto"/>
              <w:contextualSpacing/>
              <w:jc w:val="both"/>
              <w:rPr>
                <w:rFonts w:ascii="Arial" w:hAnsi="Arial" w:cs="Arial"/>
                <w:sz w:val="24"/>
                <w:szCs w:val="24"/>
              </w:rPr>
            </w:pPr>
            <w:r w:rsidRPr="00B56756">
              <w:rPr>
                <w:rFonts w:ascii="Arial" w:hAnsi="Arial" w:cs="Arial"/>
                <w:sz w:val="24"/>
                <w:szCs w:val="24"/>
              </w:rPr>
              <w:t xml:space="preserve">Insurance </w:t>
            </w:r>
          </w:p>
          <w:p w14:paraId="302AA8AB" w14:textId="77777777" w:rsidR="00D93975" w:rsidRPr="00B56756" w:rsidRDefault="0000143C" w:rsidP="007E1527">
            <w:pPr>
              <w:widowControl w:val="0"/>
              <w:spacing w:after="120" w:line="240" w:lineRule="auto"/>
              <w:contextualSpacing/>
              <w:jc w:val="both"/>
              <w:rPr>
                <w:rFonts w:ascii="Arial" w:hAnsi="Arial" w:cs="Arial"/>
                <w:sz w:val="24"/>
                <w:szCs w:val="24"/>
              </w:rPr>
            </w:pPr>
            <w:r w:rsidRPr="00B56756">
              <w:rPr>
                <w:rFonts w:ascii="Arial" w:hAnsi="Arial" w:cs="Arial"/>
                <w:sz w:val="24"/>
                <w:szCs w:val="24"/>
              </w:rPr>
              <w:t>Liabilities</w:t>
            </w:r>
            <w:r w:rsidR="00D93975" w:rsidRPr="00B56756">
              <w:rPr>
                <w:rFonts w:ascii="Arial" w:hAnsi="Arial" w:cs="Arial"/>
                <w:sz w:val="24"/>
                <w:szCs w:val="24"/>
              </w:rPr>
              <w:t xml:space="preserve"> </w:t>
            </w:r>
          </w:p>
          <w:p w14:paraId="6F956EED" w14:textId="77777777" w:rsidR="00797ED0" w:rsidRPr="00B56756" w:rsidRDefault="00D93975" w:rsidP="007E1527">
            <w:pPr>
              <w:widowControl w:val="0"/>
              <w:spacing w:after="120" w:line="240" w:lineRule="auto"/>
              <w:contextualSpacing/>
              <w:jc w:val="both"/>
              <w:rPr>
                <w:rFonts w:ascii="Arial" w:hAnsi="Arial" w:cs="Arial"/>
                <w:sz w:val="24"/>
                <w:szCs w:val="24"/>
              </w:rPr>
            </w:pPr>
            <w:r w:rsidRPr="00B56756">
              <w:rPr>
                <w:rFonts w:ascii="Arial" w:hAnsi="Arial" w:cs="Arial"/>
                <w:sz w:val="24"/>
                <w:szCs w:val="24"/>
              </w:rPr>
              <w:t>Support and provision of additional services</w:t>
            </w:r>
            <w:r w:rsidR="00797ED0" w:rsidRPr="00B56756">
              <w:rPr>
                <w:rFonts w:ascii="Arial" w:hAnsi="Arial" w:cs="Arial"/>
                <w:sz w:val="24"/>
                <w:szCs w:val="24"/>
              </w:rPr>
              <w:t xml:space="preserve"> </w:t>
            </w:r>
          </w:p>
          <w:p w14:paraId="38F746EA" w14:textId="77777777" w:rsidR="00450FEB" w:rsidRDefault="00797ED0" w:rsidP="007E1527">
            <w:pPr>
              <w:widowControl w:val="0"/>
              <w:spacing w:after="120" w:line="240" w:lineRule="auto"/>
              <w:contextualSpacing/>
              <w:jc w:val="both"/>
              <w:rPr>
                <w:rFonts w:ascii="Arial" w:hAnsi="Arial" w:cs="Arial"/>
                <w:sz w:val="24"/>
                <w:szCs w:val="24"/>
              </w:rPr>
            </w:pPr>
            <w:r w:rsidRPr="00B56756">
              <w:rPr>
                <w:rFonts w:ascii="Arial" w:hAnsi="Arial" w:cs="Arial"/>
                <w:sz w:val="24"/>
                <w:szCs w:val="24"/>
              </w:rPr>
              <w:t xml:space="preserve">Notices </w:t>
            </w:r>
          </w:p>
          <w:p w14:paraId="52CD6CE3" w14:textId="6963E93A" w:rsidR="0000143C" w:rsidRPr="00B56756" w:rsidRDefault="00450FEB" w:rsidP="007E1527">
            <w:pPr>
              <w:widowControl w:val="0"/>
              <w:spacing w:after="120" w:line="240" w:lineRule="auto"/>
              <w:contextualSpacing/>
              <w:jc w:val="both"/>
              <w:rPr>
                <w:rFonts w:ascii="Arial" w:hAnsi="Arial" w:cs="Arial"/>
                <w:sz w:val="24"/>
                <w:szCs w:val="24"/>
              </w:rPr>
            </w:pPr>
            <w:r w:rsidRPr="00B56756">
              <w:rPr>
                <w:rFonts w:ascii="Arial" w:hAnsi="Arial" w:cs="Arial"/>
                <w:sz w:val="24"/>
                <w:szCs w:val="24"/>
              </w:rPr>
              <w:t>Review and Variation of Agreement</w:t>
            </w:r>
          </w:p>
        </w:tc>
        <w:tc>
          <w:tcPr>
            <w:tcW w:w="4066" w:type="dxa"/>
            <w:shd w:val="clear" w:color="auto" w:fill="auto"/>
          </w:tcPr>
          <w:p w14:paraId="31AB61E7" w14:textId="77777777" w:rsidR="00C973BE" w:rsidRPr="00B56756" w:rsidRDefault="00C973BE" w:rsidP="007E1527">
            <w:pPr>
              <w:widowControl w:val="0"/>
              <w:spacing w:after="120" w:line="240" w:lineRule="auto"/>
              <w:ind w:left="474"/>
              <w:contextualSpacing/>
              <w:jc w:val="both"/>
              <w:rPr>
                <w:rFonts w:ascii="Arial" w:hAnsi="Arial" w:cs="Arial"/>
                <w:sz w:val="24"/>
                <w:szCs w:val="24"/>
              </w:rPr>
            </w:pPr>
            <w:r w:rsidRPr="00B56756">
              <w:rPr>
                <w:rFonts w:ascii="Arial" w:hAnsi="Arial" w:cs="Arial"/>
                <w:sz w:val="24"/>
                <w:szCs w:val="24"/>
              </w:rPr>
              <w:t>Consequences of w</w:t>
            </w:r>
            <w:r w:rsidR="0000143C" w:rsidRPr="00B56756">
              <w:rPr>
                <w:rFonts w:ascii="Arial" w:hAnsi="Arial" w:cs="Arial"/>
                <w:sz w:val="24"/>
                <w:szCs w:val="24"/>
              </w:rPr>
              <w:t xml:space="preserve">ithdrawal </w:t>
            </w:r>
            <w:r w:rsidRPr="00B56756">
              <w:rPr>
                <w:rFonts w:ascii="Arial" w:hAnsi="Arial" w:cs="Arial"/>
                <w:sz w:val="24"/>
                <w:szCs w:val="24"/>
              </w:rPr>
              <w:t>and termination</w:t>
            </w:r>
          </w:p>
          <w:p w14:paraId="16D7B2D0" w14:textId="77777777" w:rsidR="0000143C" w:rsidRPr="00B56756" w:rsidRDefault="0000143C" w:rsidP="007E1527">
            <w:pPr>
              <w:widowControl w:val="0"/>
              <w:spacing w:after="120" w:line="240" w:lineRule="auto"/>
              <w:ind w:left="474"/>
              <w:contextualSpacing/>
              <w:jc w:val="both"/>
              <w:rPr>
                <w:rFonts w:ascii="Arial" w:hAnsi="Arial" w:cs="Arial"/>
                <w:sz w:val="24"/>
                <w:szCs w:val="24"/>
              </w:rPr>
            </w:pPr>
            <w:r w:rsidRPr="00B56756">
              <w:rPr>
                <w:rFonts w:ascii="Arial" w:hAnsi="Arial" w:cs="Arial"/>
                <w:sz w:val="24"/>
                <w:szCs w:val="24"/>
              </w:rPr>
              <w:t xml:space="preserve">Public Interest Disclosures </w:t>
            </w:r>
          </w:p>
          <w:p w14:paraId="6BF38B82" w14:textId="77777777" w:rsidR="0000143C" w:rsidRPr="00B56756" w:rsidRDefault="0000143C" w:rsidP="007E1527">
            <w:pPr>
              <w:widowControl w:val="0"/>
              <w:spacing w:after="120" w:line="240" w:lineRule="auto"/>
              <w:ind w:left="474"/>
              <w:contextualSpacing/>
              <w:jc w:val="both"/>
              <w:rPr>
                <w:rFonts w:ascii="Arial" w:hAnsi="Arial" w:cs="Arial"/>
                <w:sz w:val="24"/>
                <w:szCs w:val="24"/>
              </w:rPr>
            </w:pPr>
            <w:r w:rsidRPr="00B56756">
              <w:rPr>
                <w:rFonts w:ascii="Arial" w:hAnsi="Arial" w:cs="Arial"/>
                <w:sz w:val="24"/>
                <w:szCs w:val="24"/>
              </w:rPr>
              <w:t xml:space="preserve">Disputes </w:t>
            </w:r>
            <w:r w:rsidR="00C973BE" w:rsidRPr="00B56756">
              <w:rPr>
                <w:rFonts w:ascii="Arial" w:hAnsi="Arial" w:cs="Arial"/>
                <w:sz w:val="24"/>
                <w:szCs w:val="24"/>
              </w:rPr>
              <w:t>and Arbitration</w:t>
            </w:r>
          </w:p>
          <w:p w14:paraId="793BF209" w14:textId="77777777" w:rsidR="0000143C" w:rsidRPr="00B56756" w:rsidRDefault="0000143C" w:rsidP="007E1527">
            <w:pPr>
              <w:widowControl w:val="0"/>
              <w:spacing w:after="120" w:line="240" w:lineRule="auto"/>
              <w:ind w:left="474"/>
              <w:contextualSpacing/>
              <w:jc w:val="both"/>
              <w:rPr>
                <w:rFonts w:ascii="Arial" w:hAnsi="Arial" w:cs="Arial"/>
                <w:sz w:val="24"/>
                <w:szCs w:val="24"/>
              </w:rPr>
            </w:pPr>
            <w:r w:rsidRPr="00B56756">
              <w:rPr>
                <w:rFonts w:ascii="Arial" w:hAnsi="Arial" w:cs="Arial"/>
                <w:sz w:val="24"/>
                <w:szCs w:val="24"/>
              </w:rPr>
              <w:t>Assignment</w:t>
            </w:r>
          </w:p>
          <w:p w14:paraId="0BC12E32" w14:textId="77777777" w:rsidR="0000143C" w:rsidRPr="00B56756" w:rsidRDefault="0000143C" w:rsidP="007E1527">
            <w:pPr>
              <w:widowControl w:val="0"/>
              <w:spacing w:after="120" w:line="240" w:lineRule="auto"/>
              <w:ind w:left="474"/>
              <w:contextualSpacing/>
              <w:jc w:val="both"/>
              <w:rPr>
                <w:rFonts w:ascii="Arial" w:hAnsi="Arial" w:cs="Arial"/>
                <w:sz w:val="24"/>
                <w:szCs w:val="24"/>
              </w:rPr>
            </w:pPr>
            <w:r w:rsidRPr="00B56756">
              <w:rPr>
                <w:rFonts w:ascii="Arial" w:hAnsi="Arial" w:cs="Arial"/>
                <w:sz w:val="24"/>
                <w:szCs w:val="24"/>
              </w:rPr>
              <w:t>Illegal/Unenforceable Provisions</w:t>
            </w:r>
          </w:p>
          <w:p w14:paraId="0D15EF70" w14:textId="77777777" w:rsidR="0000143C" w:rsidRPr="00B56756" w:rsidRDefault="0000143C" w:rsidP="007E1527">
            <w:pPr>
              <w:widowControl w:val="0"/>
              <w:spacing w:after="120" w:line="240" w:lineRule="auto"/>
              <w:ind w:left="474"/>
              <w:contextualSpacing/>
              <w:jc w:val="both"/>
              <w:rPr>
                <w:rFonts w:ascii="Arial" w:hAnsi="Arial" w:cs="Arial"/>
                <w:sz w:val="24"/>
                <w:szCs w:val="24"/>
              </w:rPr>
            </w:pPr>
            <w:r w:rsidRPr="00B56756">
              <w:rPr>
                <w:rFonts w:ascii="Arial" w:hAnsi="Arial" w:cs="Arial"/>
                <w:sz w:val="24"/>
                <w:szCs w:val="24"/>
              </w:rPr>
              <w:t xml:space="preserve">Waiver of rights </w:t>
            </w:r>
          </w:p>
          <w:p w14:paraId="1D8F42CD" w14:textId="77777777" w:rsidR="0000143C" w:rsidRPr="00B56756" w:rsidRDefault="0000143C" w:rsidP="007E1527">
            <w:pPr>
              <w:widowControl w:val="0"/>
              <w:spacing w:after="120" w:line="240" w:lineRule="auto"/>
              <w:ind w:left="474"/>
              <w:contextualSpacing/>
              <w:jc w:val="both"/>
              <w:rPr>
                <w:rFonts w:ascii="Arial" w:hAnsi="Arial" w:cs="Arial"/>
                <w:sz w:val="24"/>
                <w:szCs w:val="24"/>
              </w:rPr>
            </w:pPr>
            <w:r w:rsidRPr="00B56756">
              <w:rPr>
                <w:rFonts w:ascii="Arial" w:hAnsi="Arial" w:cs="Arial"/>
                <w:sz w:val="24"/>
                <w:szCs w:val="24"/>
              </w:rPr>
              <w:t xml:space="preserve">Entire Agreement </w:t>
            </w:r>
          </w:p>
          <w:p w14:paraId="1C028545" w14:textId="77777777" w:rsidR="0000143C" w:rsidRPr="00B56756" w:rsidRDefault="0000143C" w:rsidP="007E1527">
            <w:pPr>
              <w:widowControl w:val="0"/>
              <w:spacing w:after="120" w:line="240" w:lineRule="auto"/>
              <w:ind w:left="474"/>
              <w:contextualSpacing/>
              <w:jc w:val="both"/>
              <w:rPr>
                <w:rFonts w:ascii="Arial" w:hAnsi="Arial" w:cs="Arial"/>
                <w:sz w:val="24"/>
                <w:szCs w:val="24"/>
              </w:rPr>
            </w:pPr>
            <w:r w:rsidRPr="00B56756">
              <w:rPr>
                <w:rFonts w:ascii="Arial" w:hAnsi="Arial" w:cs="Arial"/>
                <w:sz w:val="24"/>
                <w:szCs w:val="24"/>
              </w:rPr>
              <w:t>Third Parties and Successors</w:t>
            </w:r>
          </w:p>
          <w:p w14:paraId="27BF76E5" w14:textId="77777777" w:rsidR="0000143C" w:rsidRPr="00B56756" w:rsidRDefault="0000143C" w:rsidP="007E1527">
            <w:pPr>
              <w:widowControl w:val="0"/>
              <w:spacing w:after="120" w:line="240" w:lineRule="auto"/>
              <w:ind w:left="474"/>
              <w:contextualSpacing/>
              <w:jc w:val="both"/>
              <w:rPr>
                <w:rFonts w:ascii="Arial" w:hAnsi="Arial" w:cs="Arial"/>
                <w:sz w:val="24"/>
                <w:szCs w:val="24"/>
              </w:rPr>
            </w:pPr>
            <w:r w:rsidRPr="00B56756">
              <w:rPr>
                <w:rFonts w:ascii="Arial" w:hAnsi="Arial" w:cs="Arial"/>
                <w:sz w:val="24"/>
                <w:szCs w:val="24"/>
              </w:rPr>
              <w:t>Further Assurances</w:t>
            </w:r>
          </w:p>
          <w:p w14:paraId="7740E5F6" w14:textId="77777777" w:rsidR="0000143C" w:rsidRDefault="0000143C" w:rsidP="007E1527">
            <w:pPr>
              <w:widowControl w:val="0"/>
              <w:spacing w:after="120" w:line="240" w:lineRule="auto"/>
              <w:ind w:left="474"/>
              <w:contextualSpacing/>
              <w:jc w:val="both"/>
              <w:rPr>
                <w:rFonts w:ascii="Arial" w:hAnsi="Arial" w:cs="Arial"/>
                <w:sz w:val="24"/>
                <w:szCs w:val="24"/>
              </w:rPr>
            </w:pPr>
            <w:r w:rsidRPr="00B56756">
              <w:rPr>
                <w:rFonts w:ascii="Arial" w:hAnsi="Arial" w:cs="Arial"/>
                <w:sz w:val="24"/>
                <w:szCs w:val="24"/>
              </w:rPr>
              <w:t>Counterparts</w:t>
            </w:r>
          </w:p>
          <w:p w14:paraId="52EB7CB4" w14:textId="77B65CA7" w:rsidR="00450FEB" w:rsidRPr="00B56756" w:rsidRDefault="00450FEB" w:rsidP="007E1527">
            <w:pPr>
              <w:widowControl w:val="0"/>
              <w:spacing w:after="120" w:line="240" w:lineRule="auto"/>
              <w:ind w:left="474"/>
              <w:contextualSpacing/>
              <w:jc w:val="both"/>
              <w:rPr>
                <w:rFonts w:ascii="Arial" w:hAnsi="Arial" w:cs="Arial"/>
                <w:sz w:val="24"/>
                <w:szCs w:val="24"/>
              </w:rPr>
            </w:pPr>
            <w:r>
              <w:rPr>
                <w:rFonts w:ascii="Arial" w:hAnsi="Arial" w:cs="Arial"/>
                <w:sz w:val="24"/>
                <w:szCs w:val="24"/>
              </w:rPr>
              <w:t>Health and Safety</w:t>
            </w:r>
          </w:p>
          <w:p w14:paraId="0FC3061B" w14:textId="77777777" w:rsidR="00CC7553" w:rsidRPr="00B56756" w:rsidRDefault="0000143C" w:rsidP="007E1527">
            <w:pPr>
              <w:widowControl w:val="0"/>
              <w:spacing w:after="120" w:line="240" w:lineRule="auto"/>
              <w:ind w:left="474"/>
              <w:contextualSpacing/>
              <w:jc w:val="both"/>
              <w:rPr>
                <w:rFonts w:ascii="Arial" w:hAnsi="Arial" w:cs="Arial"/>
                <w:sz w:val="24"/>
                <w:szCs w:val="24"/>
              </w:rPr>
            </w:pPr>
            <w:r w:rsidRPr="00B56756">
              <w:rPr>
                <w:rFonts w:ascii="Arial" w:hAnsi="Arial" w:cs="Arial"/>
                <w:sz w:val="24"/>
                <w:szCs w:val="24"/>
              </w:rPr>
              <w:t>Governing Law</w:t>
            </w:r>
          </w:p>
        </w:tc>
      </w:tr>
      <w:bookmarkEnd w:id="1"/>
    </w:tbl>
    <w:p w14:paraId="7826DEA4" w14:textId="4CB4008A" w:rsidR="00373448" w:rsidRPr="00450FEB" w:rsidRDefault="00373448" w:rsidP="00450FEB">
      <w:pPr>
        <w:spacing w:after="120" w:line="240" w:lineRule="auto"/>
        <w:jc w:val="both"/>
        <w:rPr>
          <w:rFonts w:ascii="Arial" w:hAnsi="Arial" w:cs="Arial"/>
          <w:sz w:val="24"/>
          <w:szCs w:val="24"/>
        </w:rPr>
      </w:pPr>
    </w:p>
    <w:sectPr w:rsidR="00373448" w:rsidRPr="00450FEB" w:rsidSect="00067E56">
      <w:headerReference w:type="default" r:id="rId8"/>
      <w:footerReference w:type="default" r:id="rId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8A09C" w14:textId="77777777" w:rsidR="007524AD" w:rsidRDefault="007524AD" w:rsidP="009021EC">
      <w:pPr>
        <w:spacing w:after="0" w:line="240" w:lineRule="auto"/>
      </w:pPr>
      <w:r>
        <w:separator/>
      </w:r>
    </w:p>
  </w:endnote>
  <w:endnote w:type="continuationSeparator" w:id="0">
    <w:p w14:paraId="209036F7" w14:textId="77777777" w:rsidR="007524AD" w:rsidRDefault="007524AD" w:rsidP="009021EC">
      <w:pPr>
        <w:spacing w:after="0" w:line="240" w:lineRule="auto"/>
      </w:pPr>
      <w:r>
        <w:continuationSeparator/>
      </w:r>
    </w:p>
  </w:endnote>
  <w:endnote w:type="continuationNotice" w:id="1">
    <w:p w14:paraId="337480C0" w14:textId="77777777" w:rsidR="007524AD" w:rsidRDefault="007524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15F6" w14:textId="01B43ACC" w:rsidR="009021EC" w:rsidRDefault="00563D34" w:rsidP="007A62C3">
    <w:pPr>
      <w:pStyle w:val="Footer"/>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8FF04" w14:textId="77777777" w:rsidR="007524AD" w:rsidRDefault="007524AD" w:rsidP="009021EC">
      <w:pPr>
        <w:spacing w:after="0" w:line="240" w:lineRule="auto"/>
      </w:pPr>
      <w:r>
        <w:separator/>
      </w:r>
    </w:p>
  </w:footnote>
  <w:footnote w:type="continuationSeparator" w:id="0">
    <w:p w14:paraId="27B55048" w14:textId="77777777" w:rsidR="007524AD" w:rsidRDefault="007524AD" w:rsidP="009021EC">
      <w:pPr>
        <w:spacing w:after="0" w:line="240" w:lineRule="auto"/>
      </w:pPr>
      <w:r>
        <w:continuationSeparator/>
      </w:r>
    </w:p>
  </w:footnote>
  <w:footnote w:type="continuationNotice" w:id="1">
    <w:p w14:paraId="2D251DCB" w14:textId="77777777" w:rsidR="007524AD" w:rsidRDefault="007524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171C" w14:textId="05D03D79" w:rsidR="00CD11A9" w:rsidRPr="00067E56" w:rsidRDefault="007A62C3">
    <w:pPr>
      <w:pStyle w:val="Header"/>
    </w:pPr>
    <w:r>
      <w:rPr>
        <w:sz w:val="18"/>
        <w:szCs w:val="18"/>
      </w:rPr>
      <w:t xml:space="preserve">EMSOU Collaboration Agreement – Summary for Publication </w:t>
    </w:r>
    <w:r w:rsidR="00D244F9">
      <w:rPr>
        <w:sz w:val="18"/>
        <w:szCs w:val="18"/>
      </w:rPr>
      <w:t xml:space="preserve">final 20 </w:t>
    </w:r>
    <w:r w:rsidR="00076514">
      <w:rPr>
        <w:sz w:val="18"/>
        <w:szCs w:val="18"/>
      </w:rPr>
      <w:t xml:space="preserve">June </w:t>
    </w:r>
    <w:r>
      <w:rPr>
        <w:sz w:val="18"/>
        <w:szCs w:val="18"/>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6531"/>
    <w:multiLevelType w:val="hybridMultilevel"/>
    <w:tmpl w:val="8FCACC9E"/>
    <w:lvl w:ilvl="0" w:tplc="0809001B">
      <w:start w:val="1"/>
      <w:numFmt w:val="lowerRoman"/>
      <w:lvlText w:val="%1."/>
      <w:lvlJc w:val="righ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 w15:restartNumberingAfterBreak="0">
    <w:nsid w:val="0DAC2CBA"/>
    <w:multiLevelType w:val="hybridMultilevel"/>
    <w:tmpl w:val="85220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5828F3"/>
    <w:multiLevelType w:val="hybridMultilevel"/>
    <w:tmpl w:val="39D27786"/>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572A7D"/>
    <w:multiLevelType w:val="hybridMultilevel"/>
    <w:tmpl w:val="B76C38C0"/>
    <w:lvl w:ilvl="0" w:tplc="0809000F">
      <w:start w:val="1"/>
      <w:numFmt w:val="decimal"/>
      <w:lvlText w:val="%1."/>
      <w:lvlJc w:val="left"/>
      <w:pPr>
        <w:ind w:left="928"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87200"/>
    <w:multiLevelType w:val="hybridMultilevel"/>
    <w:tmpl w:val="0EC881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8760E9"/>
    <w:multiLevelType w:val="hybridMultilevel"/>
    <w:tmpl w:val="1CA8C3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6A3DD4"/>
    <w:multiLevelType w:val="hybridMultilevel"/>
    <w:tmpl w:val="144AC2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826B49"/>
    <w:multiLevelType w:val="hybridMultilevel"/>
    <w:tmpl w:val="43569C1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65E3977"/>
    <w:multiLevelType w:val="hybridMultilevel"/>
    <w:tmpl w:val="A5E848A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84C6107"/>
    <w:multiLevelType w:val="hybridMultilevel"/>
    <w:tmpl w:val="84148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C343E28"/>
    <w:multiLevelType w:val="hybridMultilevel"/>
    <w:tmpl w:val="93442064"/>
    <w:lvl w:ilvl="0" w:tplc="0809000F">
      <w:start w:val="1"/>
      <w:numFmt w:val="decimal"/>
      <w:lvlText w:val="%1."/>
      <w:lvlJc w:val="left"/>
      <w:pPr>
        <w:ind w:left="928"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121678"/>
    <w:multiLevelType w:val="hybridMultilevel"/>
    <w:tmpl w:val="431CF42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1090345"/>
    <w:multiLevelType w:val="hybridMultilevel"/>
    <w:tmpl w:val="FB1AB9A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245C6A"/>
    <w:multiLevelType w:val="multilevel"/>
    <w:tmpl w:val="CC08FAD6"/>
    <w:lvl w:ilvl="0">
      <w:start w:val="1"/>
      <w:numFmt w:val="decimal"/>
      <w:lvlText w:val="%1."/>
      <w:lvlJc w:val="left"/>
      <w:pPr>
        <w:tabs>
          <w:tab w:val="num" w:pos="360"/>
        </w:tabs>
        <w:ind w:left="360" w:hanging="360"/>
      </w:pPr>
      <w:rPr>
        <w:b w:val="0"/>
        <w:i w:val="0"/>
        <w:sz w:val="22"/>
        <w:szCs w:val="22"/>
      </w:rPr>
    </w:lvl>
    <w:lvl w:ilvl="1">
      <w:start w:val="1"/>
      <w:numFmt w:val="decimal"/>
      <w:lvlText w:val="%1.%2."/>
      <w:lvlJc w:val="left"/>
      <w:pPr>
        <w:tabs>
          <w:tab w:val="num" w:pos="1000"/>
        </w:tabs>
        <w:ind w:left="1000" w:hanging="432"/>
      </w:pPr>
      <w:rPr>
        <w:rFonts w:ascii="Arial" w:hAnsi="Arial" w:cs="Arial" w:hint="default"/>
        <w:b w:val="0"/>
        <w:i w:val="0"/>
        <w:color w:val="auto"/>
        <w:sz w:val="22"/>
        <w:szCs w:val="22"/>
      </w:rPr>
    </w:lvl>
    <w:lvl w:ilvl="2">
      <w:start w:val="1"/>
      <w:numFmt w:val="decimal"/>
      <w:pStyle w:val="Heading3"/>
      <w:lvlText w:val="%1.%2.%3."/>
      <w:lvlJc w:val="left"/>
      <w:pPr>
        <w:tabs>
          <w:tab w:val="num" w:pos="1639"/>
        </w:tabs>
        <w:ind w:left="1639" w:hanging="504"/>
      </w:pPr>
      <w:rPr>
        <w:rFonts w:ascii="Arial" w:hAnsi="Arial" w:cs="Arial" w:hint="default"/>
        <w:b w:val="0"/>
        <w:sz w:val="22"/>
        <w:szCs w:val="22"/>
      </w:rPr>
    </w:lvl>
    <w:lvl w:ilvl="3">
      <w:start w:val="1"/>
      <w:numFmt w:val="decimal"/>
      <w:pStyle w:val="Heading4"/>
      <w:lvlText w:val="%1.%2.%3.%4."/>
      <w:lvlJc w:val="left"/>
      <w:pPr>
        <w:tabs>
          <w:tab w:val="num" w:pos="2138"/>
        </w:tabs>
        <w:ind w:left="206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8575950"/>
    <w:multiLevelType w:val="hybridMultilevel"/>
    <w:tmpl w:val="5614CF2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8F912FF"/>
    <w:multiLevelType w:val="hybridMultilevel"/>
    <w:tmpl w:val="2FDEB40C"/>
    <w:lvl w:ilvl="0" w:tplc="FFB206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316856"/>
    <w:multiLevelType w:val="hybridMultilevel"/>
    <w:tmpl w:val="DAD81AF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70F0115"/>
    <w:multiLevelType w:val="hybridMultilevel"/>
    <w:tmpl w:val="597A395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B0F750C"/>
    <w:multiLevelType w:val="hybridMultilevel"/>
    <w:tmpl w:val="91525D66"/>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1E0FA7"/>
    <w:multiLevelType w:val="hybridMultilevel"/>
    <w:tmpl w:val="703C0D8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36C4186"/>
    <w:multiLevelType w:val="hybridMultilevel"/>
    <w:tmpl w:val="0546A1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D847B89"/>
    <w:multiLevelType w:val="hybridMultilevel"/>
    <w:tmpl w:val="C6A8B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F8547A"/>
    <w:multiLevelType w:val="hybridMultilevel"/>
    <w:tmpl w:val="39D27786"/>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F2A369F"/>
    <w:multiLevelType w:val="hybridMultilevel"/>
    <w:tmpl w:val="4CD03A5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807359613">
    <w:abstractNumId w:val="15"/>
  </w:num>
  <w:num w:numId="2" w16cid:durableId="518742876">
    <w:abstractNumId w:val="6"/>
  </w:num>
  <w:num w:numId="3" w16cid:durableId="432824319">
    <w:abstractNumId w:val="17"/>
  </w:num>
  <w:num w:numId="4" w16cid:durableId="850686840">
    <w:abstractNumId w:val="23"/>
  </w:num>
  <w:num w:numId="5" w16cid:durableId="1279414003">
    <w:abstractNumId w:val="8"/>
  </w:num>
  <w:num w:numId="6" w16cid:durableId="729692091">
    <w:abstractNumId w:val="10"/>
  </w:num>
  <w:num w:numId="7" w16cid:durableId="437793435">
    <w:abstractNumId w:val="18"/>
  </w:num>
  <w:num w:numId="8" w16cid:durableId="449670604">
    <w:abstractNumId w:val="19"/>
  </w:num>
  <w:num w:numId="9" w16cid:durableId="729305448">
    <w:abstractNumId w:val="2"/>
  </w:num>
  <w:num w:numId="10" w16cid:durableId="940143622">
    <w:abstractNumId w:val="9"/>
  </w:num>
  <w:num w:numId="11" w16cid:durableId="1734623362">
    <w:abstractNumId w:val="0"/>
  </w:num>
  <w:num w:numId="12" w16cid:durableId="111175896">
    <w:abstractNumId w:val="5"/>
  </w:num>
  <w:num w:numId="13" w16cid:durableId="1999534857">
    <w:abstractNumId w:val="13"/>
  </w:num>
  <w:num w:numId="14" w16cid:durableId="1621184120">
    <w:abstractNumId w:val="22"/>
  </w:num>
  <w:num w:numId="15" w16cid:durableId="567762145">
    <w:abstractNumId w:val="11"/>
  </w:num>
  <w:num w:numId="16" w16cid:durableId="1395851513">
    <w:abstractNumId w:val="14"/>
  </w:num>
  <w:num w:numId="17" w16cid:durableId="70155197">
    <w:abstractNumId w:val="16"/>
  </w:num>
  <w:num w:numId="18" w16cid:durableId="1441797167">
    <w:abstractNumId w:val="21"/>
  </w:num>
  <w:num w:numId="19" w16cid:durableId="1920483327">
    <w:abstractNumId w:val="20"/>
  </w:num>
  <w:num w:numId="20" w16cid:durableId="582763974">
    <w:abstractNumId w:val="7"/>
  </w:num>
  <w:num w:numId="21" w16cid:durableId="1822967432">
    <w:abstractNumId w:val="1"/>
  </w:num>
  <w:num w:numId="22" w16cid:durableId="818498910">
    <w:abstractNumId w:val="3"/>
  </w:num>
  <w:num w:numId="23" w16cid:durableId="1242134366">
    <w:abstractNumId w:val="4"/>
  </w:num>
  <w:num w:numId="24" w16cid:durableId="2926846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B8"/>
    <w:rsid w:val="00001141"/>
    <w:rsid w:val="0000143C"/>
    <w:rsid w:val="00014C46"/>
    <w:rsid w:val="0001532E"/>
    <w:rsid w:val="00016EC2"/>
    <w:rsid w:val="000225CC"/>
    <w:rsid w:val="00024321"/>
    <w:rsid w:val="00025A4E"/>
    <w:rsid w:val="00027292"/>
    <w:rsid w:val="00027C49"/>
    <w:rsid w:val="000307CE"/>
    <w:rsid w:val="000339BD"/>
    <w:rsid w:val="00035567"/>
    <w:rsid w:val="000372CA"/>
    <w:rsid w:val="000449BC"/>
    <w:rsid w:val="00047EA0"/>
    <w:rsid w:val="000531B3"/>
    <w:rsid w:val="00053B30"/>
    <w:rsid w:val="0005656E"/>
    <w:rsid w:val="0005742A"/>
    <w:rsid w:val="000604DF"/>
    <w:rsid w:val="00061183"/>
    <w:rsid w:val="00061C17"/>
    <w:rsid w:val="00063C68"/>
    <w:rsid w:val="00063EA3"/>
    <w:rsid w:val="0006669E"/>
    <w:rsid w:val="00067B5B"/>
    <w:rsid w:val="00067E56"/>
    <w:rsid w:val="0007072B"/>
    <w:rsid w:val="000712E7"/>
    <w:rsid w:val="000717AE"/>
    <w:rsid w:val="00071DDE"/>
    <w:rsid w:val="000741BD"/>
    <w:rsid w:val="00074292"/>
    <w:rsid w:val="00076514"/>
    <w:rsid w:val="00082D48"/>
    <w:rsid w:val="000848F7"/>
    <w:rsid w:val="00087802"/>
    <w:rsid w:val="00091735"/>
    <w:rsid w:val="0009630E"/>
    <w:rsid w:val="00096B70"/>
    <w:rsid w:val="000A39E7"/>
    <w:rsid w:val="000A42FC"/>
    <w:rsid w:val="000B2C21"/>
    <w:rsid w:val="000B2E54"/>
    <w:rsid w:val="000B66A1"/>
    <w:rsid w:val="000C077B"/>
    <w:rsid w:val="000C218B"/>
    <w:rsid w:val="000C3ACD"/>
    <w:rsid w:val="000C62C6"/>
    <w:rsid w:val="000C64C0"/>
    <w:rsid w:val="000D0AA8"/>
    <w:rsid w:val="000D21DA"/>
    <w:rsid w:val="000D2D32"/>
    <w:rsid w:val="000D3B57"/>
    <w:rsid w:val="000D5E04"/>
    <w:rsid w:val="000D70FF"/>
    <w:rsid w:val="000D7245"/>
    <w:rsid w:val="000E2CAC"/>
    <w:rsid w:val="000E3C51"/>
    <w:rsid w:val="000E4219"/>
    <w:rsid w:val="000F05DB"/>
    <w:rsid w:val="000F22B0"/>
    <w:rsid w:val="000F61B7"/>
    <w:rsid w:val="000F6988"/>
    <w:rsid w:val="00100E85"/>
    <w:rsid w:val="0010109E"/>
    <w:rsid w:val="0010259C"/>
    <w:rsid w:val="00102FA8"/>
    <w:rsid w:val="00103A10"/>
    <w:rsid w:val="00105A46"/>
    <w:rsid w:val="0011136F"/>
    <w:rsid w:val="00112FD7"/>
    <w:rsid w:val="00113E72"/>
    <w:rsid w:val="0011712D"/>
    <w:rsid w:val="0012247C"/>
    <w:rsid w:val="00122F95"/>
    <w:rsid w:val="00125118"/>
    <w:rsid w:val="0012738A"/>
    <w:rsid w:val="00131E7B"/>
    <w:rsid w:val="00133CE6"/>
    <w:rsid w:val="00134246"/>
    <w:rsid w:val="00137F79"/>
    <w:rsid w:val="0014297C"/>
    <w:rsid w:val="00145114"/>
    <w:rsid w:val="00152B94"/>
    <w:rsid w:val="00153924"/>
    <w:rsid w:val="001579CC"/>
    <w:rsid w:val="00162D98"/>
    <w:rsid w:val="00167EE6"/>
    <w:rsid w:val="001702E1"/>
    <w:rsid w:val="00171CE2"/>
    <w:rsid w:val="00182E2B"/>
    <w:rsid w:val="00190152"/>
    <w:rsid w:val="0019389A"/>
    <w:rsid w:val="00193CE8"/>
    <w:rsid w:val="00194EB8"/>
    <w:rsid w:val="001B33D4"/>
    <w:rsid w:val="001B7932"/>
    <w:rsid w:val="001C5DB2"/>
    <w:rsid w:val="001C61E3"/>
    <w:rsid w:val="001D677B"/>
    <w:rsid w:val="001D686D"/>
    <w:rsid w:val="001E0EC1"/>
    <w:rsid w:val="001E2BFA"/>
    <w:rsid w:val="001E3789"/>
    <w:rsid w:val="001F3244"/>
    <w:rsid w:val="001F560A"/>
    <w:rsid w:val="001F5CDD"/>
    <w:rsid w:val="001F5FFD"/>
    <w:rsid w:val="0020762A"/>
    <w:rsid w:val="00207C5B"/>
    <w:rsid w:val="002100E1"/>
    <w:rsid w:val="00212E39"/>
    <w:rsid w:val="00213C7B"/>
    <w:rsid w:val="00216B2A"/>
    <w:rsid w:val="00220AC4"/>
    <w:rsid w:val="00221637"/>
    <w:rsid w:val="002241D8"/>
    <w:rsid w:val="0022674A"/>
    <w:rsid w:val="002326AE"/>
    <w:rsid w:val="002353A1"/>
    <w:rsid w:val="00237AFE"/>
    <w:rsid w:val="00240E0E"/>
    <w:rsid w:val="00243DC9"/>
    <w:rsid w:val="00246128"/>
    <w:rsid w:val="00255209"/>
    <w:rsid w:val="002611C3"/>
    <w:rsid w:val="0026367B"/>
    <w:rsid w:val="002641F9"/>
    <w:rsid w:val="00271DDA"/>
    <w:rsid w:val="00272F8B"/>
    <w:rsid w:val="00275617"/>
    <w:rsid w:val="002829CA"/>
    <w:rsid w:val="0028350F"/>
    <w:rsid w:val="002851A6"/>
    <w:rsid w:val="00286301"/>
    <w:rsid w:val="0028686A"/>
    <w:rsid w:val="0029164E"/>
    <w:rsid w:val="00292AA0"/>
    <w:rsid w:val="002A69BD"/>
    <w:rsid w:val="002A7EAB"/>
    <w:rsid w:val="002B4856"/>
    <w:rsid w:val="002B58E7"/>
    <w:rsid w:val="002B72EB"/>
    <w:rsid w:val="002C1BE3"/>
    <w:rsid w:val="002D0092"/>
    <w:rsid w:val="002D1D3E"/>
    <w:rsid w:val="002D440B"/>
    <w:rsid w:val="002D737B"/>
    <w:rsid w:val="002F3D88"/>
    <w:rsid w:val="002F5946"/>
    <w:rsid w:val="002F6292"/>
    <w:rsid w:val="003139CA"/>
    <w:rsid w:val="0032247D"/>
    <w:rsid w:val="00322D3F"/>
    <w:rsid w:val="00323B86"/>
    <w:rsid w:val="00324C0D"/>
    <w:rsid w:val="003316B6"/>
    <w:rsid w:val="003317B7"/>
    <w:rsid w:val="0033449C"/>
    <w:rsid w:val="00334794"/>
    <w:rsid w:val="00336132"/>
    <w:rsid w:val="003402B7"/>
    <w:rsid w:val="003524D3"/>
    <w:rsid w:val="003541E8"/>
    <w:rsid w:val="00357FE7"/>
    <w:rsid w:val="0036067D"/>
    <w:rsid w:val="0036248B"/>
    <w:rsid w:val="003625BA"/>
    <w:rsid w:val="00362632"/>
    <w:rsid w:val="00364EF8"/>
    <w:rsid w:val="003654F0"/>
    <w:rsid w:val="003655CA"/>
    <w:rsid w:val="003715D5"/>
    <w:rsid w:val="00371F6E"/>
    <w:rsid w:val="00373448"/>
    <w:rsid w:val="00374849"/>
    <w:rsid w:val="003768F4"/>
    <w:rsid w:val="00377FFD"/>
    <w:rsid w:val="00381D59"/>
    <w:rsid w:val="00382B48"/>
    <w:rsid w:val="00384936"/>
    <w:rsid w:val="00387D38"/>
    <w:rsid w:val="00393EC1"/>
    <w:rsid w:val="003A1C74"/>
    <w:rsid w:val="003A4B3E"/>
    <w:rsid w:val="003A5508"/>
    <w:rsid w:val="003B006A"/>
    <w:rsid w:val="003B40EA"/>
    <w:rsid w:val="003B5455"/>
    <w:rsid w:val="003C19F6"/>
    <w:rsid w:val="003C597B"/>
    <w:rsid w:val="003C6507"/>
    <w:rsid w:val="003C781E"/>
    <w:rsid w:val="003D1315"/>
    <w:rsid w:val="003D3472"/>
    <w:rsid w:val="003D5410"/>
    <w:rsid w:val="003D57AC"/>
    <w:rsid w:val="003D57E0"/>
    <w:rsid w:val="003F004F"/>
    <w:rsid w:val="003F2A50"/>
    <w:rsid w:val="003F4582"/>
    <w:rsid w:val="003F6A18"/>
    <w:rsid w:val="00400A45"/>
    <w:rsid w:val="0040381C"/>
    <w:rsid w:val="0041329C"/>
    <w:rsid w:val="00413D8F"/>
    <w:rsid w:val="00413E2D"/>
    <w:rsid w:val="00414227"/>
    <w:rsid w:val="00414F81"/>
    <w:rsid w:val="00420376"/>
    <w:rsid w:val="00420921"/>
    <w:rsid w:val="00422DF4"/>
    <w:rsid w:val="00422E53"/>
    <w:rsid w:val="0042320D"/>
    <w:rsid w:val="0042494B"/>
    <w:rsid w:val="0042534F"/>
    <w:rsid w:val="00433469"/>
    <w:rsid w:val="00436B9A"/>
    <w:rsid w:val="00442966"/>
    <w:rsid w:val="004433AF"/>
    <w:rsid w:val="00444A9E"/>
    <w:rsid w:val="00444D61"/>
    <w:rsid w:val="00447B88"/>
    <w:rsid w:val="00450FEB"/>
    <w:rsid w:val="004512B7"/>
    <w:rsid w:val="00462AC1"/>
    <w:rsid w:val="0046308D"/>
    <w:rsid w:val="00465097"/>
    <w:rsid w:val="00471609"/>
    <w:rsid w:val="00481225"/>
    <w:rsid w:val="00491AC2"/>
    <w:rsid w:val="00494D37"/>
    <w:rsid w:val="00495FCC"/>
    <w:rsid w:val="004A00C1"/>
    <w:rsid w:val="004A1162"/>
    <w:rsid w:val="004A233F"/>
    <w:rsid w:val="004A75B3"/>
    <w:rsid w:val="004A7AA3"/>
    <w:rsid w:val="004B2BDC"/>
    <w:rsid w:val="004C12E5"/>
    <w:rsid w:val="004C4971"/>
    <w:rsid w:val="004D0B5E"/>
    <w:rsid w:val="004D2D71"/>
    <w:rsid w:val="004D4E47"/>
    <w:rsid w:val="004D6997"/>
    <w:rsid w:val="004D7837"/>
    <w:rsid w:val="004D7914"/>
    <w:rsid w:val="004E1180"/>
    <w:rsid w:val="004E3512"/>
    <w:rsid w:val="004E7EF0"/>
    <w:rsid w:val="004F2784"/>
    <w:rsid w:val="005000CC"/>
    <w:rsid w:val="005016FE"/>
    <w:rsid w:val="0050423F"/>
    <w:rsid w:val="00505C20"/>
    <w:rsid w:val="00505F37"/>
    <w:rsid w:val="00513F39"/>
    <w:rsid w:val="00516295"/>
    <w:rsid w:val="005176BC"/>
    <w:rsid w:val="00536BCF"/>
    <w:rsid w:val="005405A9"/>
    <w:rsid w:val="005410AF"/>
    <w:rsid w:val="00542542"/>
    <w:rsid w:val="005508ED"/>
    <w:rsid w:val="00555265"/>
    <w:rsid w:val="00557B6D"/>
    <w:rsid w:val="00560459"/>
    <w:rsid w:val="005618EC"/>
    <w:rsid w:val="00563D34"/>
    <w:rsid w:val="00571A7A"/>
    <w:rsid w:val="00577F78"/>
    <w:rsid w:val="005A2132"/>
    <w:rsid w:val="005A275C"/>
    <w:rsid w:val="005B2745"/>
    <w:rsid w:val="005B5359"/>
    <w:rsid w:val="005C10A6"/>
    <w:rsid w:val="005C4FEF"/>
    <w:rsid w:val="005C7C81"/>
    <w:rsid w:val="005D1708"/>
    <w:rsid w:val="005D27DB"/>
    <w:rsid w:val="005D4381"/>
    <w:rsid w:val="005D6F57"/>
    <w:rsid w:val="005D7E9E"/>
    <w:rsid w:val="005E306F"/>
    <w:rsid w:val="005E589F"/>
    <w:rsid w:val="005E6D23"/>
    <w:rsid w:val="0060029C"/>
    <w:rsid w:val="00601D84"/>
    <w:rsid w:val="00604012"/>
    <w:rsid w:val="00604CD6"/>
    <w:rsid w:val="00607A60"/>
    <w:rsid w:val="0061065D"/>
    <w:rsid w:val="00611E63"/>
    <w:rsid w:val="006122E9"/>
    <w:rsid w:val="00620ECB"/>
    <w:rsid w:val="00621674"/>
    <w:rsid w:val="00624453"/>
    <w:rsid w:val="00624FEF"/>
    <w:rsid w:val="00641AC3"/>
    <w:rsid w:val="00641BCE"/>
    <w:rsid w:val="00641BDB"/>
    <w:rsid w:val="00643289"/>
    <w:rsid w:val="00651051"/>
    <w:rsid w:val="00653397"/>
    <w:rsid w:val="00656E97"/>
    <w:rsid w:val="00662DAA"/>
    <w:rsid w:val="00663D02"/>
    <w:rsid w:val="00666D39"/>
    <w:rsid w:val="00672AEB"/>
    <w:rsid w:val="006732B4"/>
    <w:rsid w:val="006744B1"/>
    <w:rsid w:val="0067592A"/>
    <w:rsid w:val="00675CB0"/>
    <w:rsid w:val="006827B7"/>
    <w:rsid w:val="00687E51"/>
    <w:rsid w:val="006957C1"/>
    <w:rsid w:val="006A1E79"/>
    <w:rsid w:val="006A206E"/>
    <w:rsid w:val="006A2B43"/>
    <w:rsid w:val="006B49A6"/>
    <w:rsid w:val="006B4DCC"/>
    <w:rsid w:val="006B5C2A"/>
    <w:rsid w:val="006C11F9"/>
    <w:rsid w:val="006C35CB"/>
    <w:rsid w:val="006C3B6E"/>
    <w:rsid w:val="006C63DE"/>
    <w:rsid w:val="006D00FA"/>
    <w:rsid w:val="006D0513"/>
    <w:rsid w:val="006D0D62"/>
    <w:rsid w:val="006D50EB"/>
    <w:rsid w:val="006D56A8"/>
    <w:rsid w:val="006D69D6"/>
    <w:rsid w:val="006E0702"/>
    <w:rsid w:val="006E2AA0"/>
    <w:rsid w:val="006E5A83"/>
    <w:rsid w:val="006F260C"/>
    <w:rsid w:val="006F4F6A"/>
    <w:rsid w:val="006F533B"/>
    <w:rsid w:val="006F624E"/>
    <w:rsid w:val="007042A6"/>
    <w:rsid w:val="00705D60"/>
    <w:rsid w:val="00711E8E"/>
    <w:rsid w:val="0071762A"/>
    <w:rsid w:val="00717852"/>
    <w:rsid w:val="00721597"/>
    <w:rsid w:val="00732D0C"/>
    <w:rsid w:val="00736D42"/>
    <w:rsid w:val="007433EB"/>
    <w:rsid w:val="007502C4"/>
    <w:rsid w:val="007524AD"/>
    <w:rsid w:val="0075319D"/>
    <w:rsid w:val="00754DEC"/>
    <w:rsid w:val="007558B6"/>
    <w:rsid w:val="00757878"/>
    <w:rsid w:val="007600E0"/>
    <w:rsid w:val="00762836"/>
    <w:rsid w:val="00767172"/>
    <w:rsid w:val="00767750"/>
    <w:rsid w:val="00770C8C"/>
    <w:rsid w:val="007720D9"/>
    <w:rsid w:val="007836DB"/>
    <w:rsid w:val="00785F30"/>
    <w:rsid w:val="00792931"/>
    <w:rsid w:val="00792DF4"/>
    <w:rsid w:val="00795443"/>
    <w:rsid w:val="00797ED0"/>
    <w:rsid w:val="007A0EF7"/>
    <w:rsid w:val="007A5785"/>
    <w:rsid w:val="007A62C3"/>
    <w:rsid w:val="007A7D5F"/>
    <w:rsid w:val="007B314C"/>
    <w:rsid w:val="007B3680"/>
    <w:rsid w:val="007C1F13"/>
    <w:rsid w:val="007D018A"/>
    <w:rsid w:val="007D0592"/>
    <w:rsid w:val="007D1118"/>
    <w:rsid w:val="007D53D5"/>
    <w:rsid w:val="007E1527"/>
    <w:rsid w:val="007E384D"/>
    <w:rsid w:val="007E4D4C"/>
    <w:rsid w:val="007E7553"/>
    <w:rsid w:val="007F1DDE"/>
    <w:rsid w:val="007F4C91"/>
    <w:rsid w:val="00802EC2"/>
    <w:rsid w:val="00814AF5"/>
    <w:rsid w:val="00814C0F"/>
    <w:rsid w:val="00815DAF"/>
    <w:rsid w:val="0081714A"/>
    <w:rsid w:val="0081787A"/>
    <w:rsid w:val="00817CCD"/>
    <w:rsid w:val="008245E4"/>
    <w:rsid w:val="008274A9"/>
    <w:rsid w:val="00835E52"/>
    <w:rsid w:val="008367CC"/>
    <w:rsid w:val="00841606"/>
    <w:rsid w:val="00843565"/>
    <w:rsid w:val="00846FEA"/>
    <w:rsid w:val="00850FE6"/>
    <w:rsid w:val="008567AB"/>
    <w:rsid w:val="00857CA4"/>
    <w:rsid w:val="00861ED7"/>
    <w:rsid w:val="0086447C"/>
    <w:rsid w:val="0086631E"/>
    <w:rsid w:val="0087343F"/>
    <w:rsid w:val="00874463"/>
    <w:rsid w:val="00875692"/>
    <w:rsid w:val="00881047"/>
    <w:rsid w:val="008818E5"/>
    <w:rsid w:val="00883F51"/>
    <w:rsid w:val="00884329"/>
    <w:rsid w:val="0088439C"/>
    <w:rsid w:val="008A07C7"/>
    <w:rsid w:val="008A263D"/>
    <w:rsid w:val="008A2FEC"/>
    <w:rsid w:val="008A432E"/>
    <w:rsid w:val="008A498B"/>
    <w:rsid w:val="008B0C6F"/>
    <w:rsid w:val="008B589A"/>
    <w:rsid w:val="008B7153"/>
    <w:rsid w:val="008B724D"/>
    <w:rsid w:val="008C3482"/>
    <w:rsid w:val="008C47D0"/>
    <w:rsid w:val="008C4B78"/>
    <w:rsid w:val="008C6787"/>
    <w:rsid w:val="008C6A67"/>
    <w:rsid w:val="008D325C"/>
    <w:rsid w:val="008E091B"/>
    <w:rsid w:val="008E61A4"/>
    <w:rsid w:val="008F36F7"/>
    <w:rsid w:val="008F3E32"/>
    <w:rsid w:val="008F5228"/>
    <w:rsid w:val="008F676A"/>
    <w:rsid w:val="008F6D9D"/>
    <w:rsid w:val="008F765F"/>
    <w:rsid w:val="008F787E"/>
    <w:rsid w:val="009007E6"/>
    <w:rsid w:val="00901701"/>
    <w:rsid w:val="009021EC"/>
    <w:rsid w:val="00902783"/>
    <w:rsid w:val="00903EEE"/>
    <w:rsid w:val="0090647C"/>
    <w:rsid w:val="00913FEF"/>
    <w:rsid w:val="0092301D"/>
    <w:rsid w:val="009256C2"/>
    <w:rsid w:val="009340E8"/>
    <w:rsid w:val="00935291"/>
    <w:rsid w:val="00935CB2"/>
    <w:rsid w:val="00936382"/>
    <w:rsid w:val="00940B25"/>
    <w:rsid w:val="00941998"/>
    <w:rsid w:val="0094312E"/>
    <w:rsid w:val="00943391"/>
    <w:rsid w:val="00943EDA"/>
    <w:rsid w:val="009704EB"/>
    <w:rsid w:val="009717B1"/>
    <w:rsid w:val="0097278A"/>
    <w:rsid w:val="00981D0F"/>
    <w:rsid w:val="00987D22"/>
    <w:rsid w:val="0099218B"/>
    <w:rsid w:val="00992D4D"/>
    <w:rsid w:val="009947C1"/>
    <w:rsid w:val="009947FF"/>
    <w:rsid w:val="009975BA"/>
    <w:rsid w:val="009A2F2C"/>
    <w:rsid w:val="009A66C1"/>
    <w:rsid w:val="009B0951"/>
    <w:rsid w:val="009B12D9"/>
    <w:rsid w:val="009B364E"/>
    <w:rsid w:val="009B3B41"/>
    <w:rsid w:val="009B6499"/>
    <w:rsid w:val="009B7BD8"/>
    <w:rsid w:val="009C2F11"/>
    <w:rsid w:val="009C46D7"/>
    <w:rsid w:val="009D1D38"/>
    <w:rsid w:val="009D3C94"/>
    <w:rsid w:val="009D6506"/>
    <w:rsid w:val="009F5A7B"/>
    <w:rsid w:val="009F7122"/>
    <w:rsid w:val="009F78F3"/>
    <w:rsid w:val="00A01486"/>
    <w:rsid w:val="00A02EE9"/>
    <w:rsid w:val="00A033BA"/>
    <w:rsid w:val="00A05096"/>
    <w:rsid w:val="00A071BE"/>
    <w:rsid w:val="00A1017F"/>
    <w:rsid w:val="00A104B9"/>
    <w:rsid w:val="00A11442"/>
    <w:rsid w:val="00A12267"/>
    <w:rsid w:val="00A13CD4"/>
    <w:rsid w:val="00A1656C"/>
    <w:rsid w:val="00A20292"/>
    <w:rsid w:val="00A20D77"/>
    <w:rsid w:val="00A26E76"/>
    <w:rsid w:val="00A26EB9"/>
    <w:rsid w:val="00A3104C"/>
    <w:rsid w:val="00A3107A"/>
    <w:rsid w:val="00A31B03"/>
    <w:rsid w:val="00A33166"/>
    <w:rsid w:val="00A358B1"/>
    <w:rsid w:val="00A442B6"/>
    <w:rsid w:val="00A55A2E"/>
    <w:rsid w:val="00A63468"/>
    <w:rsid w:val="00A64961"/>
    <w:rsid w:val="00A722FD"/>
    <w:rsid w:val="00A75E63"/>
    <w:rsid w:val="00A80621"/>
    <w:rsid w:val="00A91AEA"/>
    <w:rsid w:val="00A91BCE"/>
    <w:rsid w:val="00A97909"/>
    <w:rsid w:val="00AA1DA7"/>
    <w:rsid w:val="00AA4A03"/>
    <w:rsid w:val="00AC0402"/>
    <w:rsid w:val="00AC3600"/>
    <w:rsid w:val="00AC3A69"/>
    <w:rsid w:val="00AD330C"/>
    <w:rsid w:val="00AD421F"/>
    <w:rsid w:val="00AD668D"/>
    <w:rsid w:val="00AE3BAE"/>
    <w:rsid w:val="00AE3C36"/>
    <w:rsid w:val="00AE47CD"/>
    <w:rsid w:val="00AE5BAA"/>
    <w:rsid w:val="00AF2F96"/>
    <w:rsid w:val="00AF6BC1"/>
    <w:rsid w:val="00B021AC"/>
    <w:rsid w:val="00B0312C"/>
    <w:rsid w:val="00B04AB0"/>
    <w:rsid w:val="00B0534D"/>
    <w:rsid w:val="00B102DA"/>
    <w:rsid w:val="00B10877"/>
    <w:rsid w:val="00B15312"/>
    <w:rsid w:val="00B1739C"/>
    <w:rsid w:val="00B200AF"/>
    <w:rsid w:val="00B209D4"/>
    <w:rsid w:val="00B22D3F"/>
    <w:rsid w:val="00B25BC2"/>
    <w:rsid w:val="00B36138"/>
    <w:rsid w:val="00B43E83"/>
    <w:rsid w:val="00B44A15"/>
    <w:rsid w:val="00B4719B"/>
    <w:rsid w:val="00B55929"/>
    <w:rsid w:val="00B56756"/>
    <w:rsid w:val="00B607E8"/>
    <w:rsid w:val="00B6686F"/>
    <w:rsid w:val="00B73EFC"/>
    <w:rsid w:val="00B75C46"/>
    <w:rsid w:val="00B771B4"/>
    <w:rsid w:val="00B80430"/>
    <w:rsid w:val="00B8162D"/>
    <w:rsid w:val="00B8621E"/>
    <w:rsid w:val="00B87D0E"/>
    <w:rsid w:val="00B91303"/>
    <w:rsid w:val="00B94846"/>
    <w:rsid w:val="00B96FB3"/>
    <w:rsid w:val="00B9763A"/>
    <w:rsid w:val="00BA2E81"/>
    <w:rsid w:val="00BA540D"/>
    <w:rsid w:val="00BB061A"/>
    <w:rsid w:val="00BC1448"/>
    <w:rsid w:val="00BC3216"/>
    <w:rsid w:val="00BC417C"/>
    <w:rsid w:val="00BC4236"/>
    <w:rsid w:val="00BD2842"/>
    <w:rsid w:val="00BD32ED"/>
    <w:rsid w:val="00BD4F5E"/>
    <w:rsid w:val="00BE42FB"/>
    <w:rsid w:val="00BF0F66"/>
    <w:rsid w:val="00BF52DF"/>
    <w:rsid w:val="00C006BA"/>
    <w:rsid w:val="00C05ABB"/>
    <w:rsid w:val="00C07A4A"/>
    <w:rsid w:val="00C14FA7"/>
    <w:rsid w:val="00C16358"/>
    <w:rsid w:val="00C16670"/>
    <w:rsid w:val="00C30709"/>
    <w:rsid w:val="00C32AED"/>
    <w:rsid w:val="00C346B2"/>
    <w:rsid w:val="00C45901"/>
    <w:rsid w:val="00C462C3"/>
    <w:rsid w:val="00C50DE5"/>
    <w:rsid w:val="00C53AC1"/>
    <w:rsid w:val="00C63EBE"/>
    <w:rsid w:val="00C677AF"/>
    <w:rsid w:val="00C67ABA"/>
    <w:rsid w:val="00C70059"/>
    <w:rsid w:val="00C87EF1"/>
    <w:rsid w:val="00C92DB0"/>
    <w:rsid w:val="00C9495D"/>
    <w:rsid w:val="00C94CCF"/>
    <w:rsid w:val="00C95A64"/>
    <w:rsid w:val="00C973BE"/>
    <w:rsid w:val="00CA5635"/>
    <w:rsid w:val="00CB7FDE"/>
    <w:rsid w:val="00CC4504"/>
    <w:rsid w:val="00CC6FC1"/>
    <w:rsid w:val="00CC7553"/>
    <w:rsid w:val="00CC7E42"/>
    <w:rsid w:val="00CD01B2"/>
    <w:rsid w:val="00CD11A9"/>
    <w:rsid w:val="00CD608A"/>
    <w:rsid w:val="00CE1782"/>
    <w:rsid w:val="00CE68ED"/>
    <w:rsid w:val="00CF0C84"/>
    <w:rsid w:val="00CF3A3D"/>
    <w:rsid w:val="00CF4B2E"/>
    <w:rsid w:val="00CF5DAD"/>
    <w:rsid w:val="00CF6804"/>
    <w:rsid w:val="00D00275"/>
    <w:rsid w:val="00D00A06"/>
    <w:rsid w:val="00D05D79"/>
    <w:rsid w:val="00D14A97"/>
    <w:rsid w:val="00D1614D"/>
    <w:rsid w:val="00D209F1"/>
    <w:rsid w:val="00D244F9"/>
    <w:rsid w:val="00D24A44"/>
    <w:rsid w:val="00D26688"/>
    <w:rsid w:val="00D30DAB"/>
    <w:rsid w:val="00D3715D"/>
    <w:rsid w:val="00D3750D"/>
    <w:rsid w:val="00D5075F"/>
    <w:rsid w:val="00D554A0"/>
    <w:rsid w:val="00D5588F"/>
    <w:rsid w:val="00D57888"/>
    <w:rsid w:val="00D61C08"/>
    <w:rsid w:val="00D6559C"/>
    <w:rsid w:val="00D67055"/>
    <w:rsid w:val="00D6749F"/>
    <w:rsid w:val="00D71D95"/>
    <w:rsid w:val="00D777A1"/>
    <w:rsid w:val="00D817F4"/>
    <w:rsid w:val="00D85B8B"/>
    <w:rsid w:val="00D8690D"/>
    <w:rsid w:val="00D91D2D"/>
    <w:rsid w:val="00D934EB"/>
    <w:rsid w:val="00D93975"/>
    <w:rsid w:val="00DA34FB"/>
    <w:rsid w:val="00DA3CD1"/>
    <w:rsid w:val="00DA411B"/>
    <w:rsid w:val="00DA6B6B"/>
    <w:rsid w:val="00DB063E"/>
    <w:rsid w:val="00DB1974"/>
    <w:rsid w:val="00DC1921"/>
    <w:rsid w:val="00DC7FA7"/>
    <w:rsid w:val="00DD0FD9"/>
    <w:rsid w:val="00DD28E8"/>
    <w:rsid w:val="00DD4E58"/>
    <w:rsid w:val="00DE0D24"/>
    <w:rsid w:val="00DE2F4D"/>
    <w:rsid w:val="00DE316A"/>
    <w:rsid w:val="00DF0931"/>
    <w:rsid w:val="00DF1C79"/>
    <w:rsid w:val="00DF3B59"/>
    <w:rsid w:val="00E010AC"/>
    <w:rsid w:val="00E02190"/>
    <w:rsid w:val="00E03C0C"/>
    <w:rsid w:val="00E124A0"/>
    <w:rsid w:val="00E13CBF"/>
    <w:rsid w:val="00E15241"/>
    <w:rsid w:val="00E154DC"/>
    <w:rsid w:val="00E233C8"/>
    <w:rsid w:val="00E27CF0"/>
    <w:rsid w:val="00E35CC0"/>
    <w:rsid w:val="00E4168C"/>
    <w:rsid w:val="00E4288C"/>
    <w:rsid w:val="00E44234"/>
    <w:rsid w:val="00E46822"/>
    <w:rsid w:val="00E51F34"/>
    <w:rsid w:val="00E644A6"/>
    <w:rsid w:val="00E7339F"/>
    <w:rsid w:val="00E80C76"/>
    <w:rsid w:val="00E87F18"/>
    <w:rsid w:val="00E90C68"/>
    <w:rsid w:val="00EA0CDE"/>
    <w:rsid w:val="00EA1178"/>
    <w:rsid w:val="00EA2E38"/>
    <w:rsid w:val="00EA4586"/>
    <w:rsid w:val="00EA69B8"/>
    <w:rsid w:val="00EA7C31"/>
    <w:rsid w:val="00EB0390"/>
    <w:rsid w:val="00EB26C2"/>
    <w:rsid w:val="00EB4905"/>
    <w:rsid w:val="00EB6776"/>
    <w:rsid w:val="00ED3F7B"/>
    <w:rsid w:val="00ED51DF"/>
    <w:rsid w:val="00ED6E6E"/>
    <w:rsid w:val="00ED71EB"/>
    <w:rsid w:val="00EE1828"/>
    <w:rsid w:val="00EE362B"/>
    <w:rsid w:val="00EE5333"/>
    <w:rsid w:val="00EE7417"/>
    <w:rsid w:val="00EF6158"/>
    <w:rsid w:val="00EF7CC7"/>
    <w:rsid w:val="00F02186"/>
    <w:rsid w:val="00F034FA"/>
    <w:rsid w:val="00F05B85"/>
    <w:rsid w:val="00F06524"/>
    <w:rsid w:val="00F10D6E"/>
    <w:rsid w:val="00F12140"/>
    <w:rsid w:val="00F12C7E"/>
    <w:rsid w:val="00F12DB5"/>
    <w:rsid w:val="00F13163"/>
    <w:rsid w:val="00F200D1"/>
    <w:rsid w:val="00F227E3"/>
    <w:rsid w:val="00F26841"/>
    <w:rsid w:val="00F32199"/>
    <w:rsid w:val="00F32806"/>
    <w:rsid w:val="00F42901"/>
    <w:rsid w:val="00F43A71"/>
    <w:rsid w:val="00F526E9"/>
    <w:rsid w:val="00F52829"/>
    <w:rsid w:val="00F7169F"/>
    <w:rsid w:val="00F760C6"/>
    <w:rsid w:val="00F81895"/>
    <w:rsid w:val="00F83BD1"/>
    <w:rsid w:val="00F83FD1"/>
    <w:rsid w:val="00F85D33"/>
    <w:rsid w:val="00F86BB0"/>
    <w:rsid w:val="00F9287F"/>
    <w:rsid w:val="00F935B5"/>
    <w:rsid w:val="00F93D08"/>
    <w:rsid w:val="00F97311"/>
    <w:rsid w:val="00F97D35"/>
    <w:rsid w:val="00FA3196"/>
    <w:rsid w:val="00FA3346"/>
    <w:rsid w:val="00FA4303"/>
    <w:rsid w:val="00FA5BC6"/>
    <w:rsid w:val="00FB01B0"/>
    <w:rsid w:val="00FB42EF"/>
    <w:rsid w:val="00FC211F"/>
    <w:rsid w:val="00FC40E8"/>
    <w:rsid w:val="00FD45CA"/>
    <w:rsid w:val="00FD4FB6"/>
    <w:rsid w:val="00FE4F2E"/>
    <w:rsid w:val="00FE7389"/>
    <w:rsid w:val="00FE7A55"/>
    <w:rsid w:val="00FF1272"/>
    <w:rsid w:val="00FF7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3A891"/>
  <w15:docId w15:val="{9B5E1CE1-C073-4782-9975-5ECC4F14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AC1"/>
  </w:style>
  <w:style w:type="paragraph" w:styleId="Heading1">
    <w:name w:val="heading 1"/>
    <w:basedOn w:val="ListParagraph"/>
    <w:next w:val="Normal"/>
    <w:link w:val="Heading1Char"/>
    <w:qFormat/>
    <w:rsid w:val="00C53AC1"/>
    <w:pPr>
      <w:widowControl w:val="0"/>
      <w:spacing w:after="120" w:line="240" w:lineRule="auto"/>
      <w:ind w:left="0"/>
      <w:contextualSpacing w:val="0"/>
      <w:jc w:val="both"/>
      <w:outlineLvl w:val="0"/>
    </w:pPr>
    <w:rPr>
      <w:rFonts w:ascii="Arial" w:eastAsia="Calibri" w:hAnsi="Arial" w:cs="Arial"/>
      <w:sz w:val="24"/>
      <w:szCs w:val="24"/>
    </w:rPr>
  </w:style>
  <w:style w:type="paragraph" w:styleId="Heading2">
    <w:name w:val="heading 2"/>
    <w:aliases w:val="Heading 2a"/>
    <w:basedOn w:val="ListParagraph"/>
    <w:next w:val="Normal"/>
    <w:link w:val="Heading2Char"/>
    <w:qFormat/>
    <w:rsid w:val="00C53AC1"/>
    <w:pPr>
      <w:widowControl w:val="0"/>
      <w:spacing w:after="120" w:line="240" w:lineRule="auto"/>
      <w:ind w:left="0"/>
      <w:contextualSpacing w:val="0"/>
      <w:jc w:val="both"/>
      <w:outlineLvl w:val="1"/>
    </w:pPr>
    <w:rPr>
      <w:rFonts w:ascii="Arial" w:eastAsia="Calibri" w:hAnsi="Arial" w:cs="Arial"/>
      <w:sz w:val="24"/>
      <w:szCs w:val="24"/>
    </w:rPr>
  </w:style>
  <w:style w:type="paragraph" w:styleId="Heading3">
    <w:name w:val="heading 3"/>
    <w:basedOn w:val="Heading2"/>
    <w:next w:val="Normal"/>
    <w:link w:val="Heading3Char"/>
    <w:qFormat/>
    <w:rsid w:val="00C53AC1"/>
    <w:pPr>
      <w:numPr>
        <w:ilvl w:val="2"/>
        <w:numId w:val="13"/>
      </w:numPr>
      <w:tabs>
        <w:tab w:val="clear" w:pos="1639"/>
      </w:tabs>
      <w:outlineLvl w:val="2"/>
    </w:pPr>
  </w:style>
  <w:style w:type="paragraph" w:styleId="Heading4">
    <w:name w:val="heading 4"/>
    <w:basedOn w:val="Heading3"/>
    <w:next w:val="Normal"/>
    <w:link w:val="Heading4Char"/>
    <w:qFormat/>
    <w:rsid w:val="00C53AC1"/>
    <w:pPr>
      <w:numPr>
        <w:ilvl w:val="3"/>
      </w:numPr>
      <w:tabs>
        <w:tab w:val="clear" w:pos="2138"/>
        <w:tab w:val="left" w:pos="2410"/>
      </w:tabs>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9B8"/>
    <w:pPr>
      <w:ind w:left="720"/>
      <w:contextualSpacing/>
    </w:pPr>
  </w:style>
  <w:style w:type="paragraph" w:styleId="Header">
    <w:name w:val="header"/>
    <w:basedOn w:val="Normal"/>
    <w:link w:val="HeaderChar"/>
    <w:uiPriority w:val="99"/>
    <w:unhideWhenUsed/>
    <w:rsid w:val="00902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1EC"/>
  </w:style>
  <w:style w:type="paragraph" w:styleId="Footer">
    <w:name w:val="footer"/>
    <w:basedOn w:val="Normal"/>
    <w:link w:val="FooterChar"/>
    <w:uiPriority w:val="99"/>
    <w:unhideWhenUsed/>
    <w:rsid w:val="00902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1EC"/>
  </w:style>
  <w:style w:type="paragraph" w:styleId="BodyText">
    <w:name w:val="Body Text"/>
    <w:basedOn w:val="Normal"/>
    <w:link w:val="BodyTextChar"/>
    <w:uiPriority w:val="1"/>
    <w:semiHidden/>
    <w:unhideWhenUsed/>
    <w:qFormat/>
    <w:rsid w:val="00902783"/>
    <w:pPr>
      <w:widowControl w:val="0"/>
      <w:autoSpaceDE w:val="0"/>
      <w:autoSpaceDN w:val="0"/>
      <w:adjustRightInd w:val="0"/>
      <w:spacing w:after="120" w:line="240" w:lineRule="auto"/>
      <w:ind w:right="113"/>
      <w:jc w:val="center"/>
    </w:pPr>
    <w:rPr>
      <w:rFonts w:ascii="Arial" w:eastAsiaTheme="minorEastAsia" w:hAnsi="Arial" w:cs="Arial"/>
      <w:spacing w:val="-2"/>
      <w:lang w:eastAsia="en-GB"/>
    </w:rPr>
  </w:style>
  <w:style w:type="character" w:customStyle="1" w:styleId="BodyTextChar">
    <w:name w:val="Body Text Char"/>
    <w:basedOn w:val="DefaultParagraphFont"/>
    <w:link w:val="BodyText"/>
    <w:uiPriority w:val="1"/>
    <w:semiHidden/>
    <w:rsid w:val="00902783"/>
    <w:rPr>
      <w:rFonts w:ascii="Arial" w:eastAsiaTheme="minorEastAsia" w:hAnsi="Arial" w:cs="Arial"/>
      <w:spacing w:val="-2"/>
      <w:lang w:eastAsia="en-GB"/>
    </w:rPr>
  </w:style>
  <w:style w:type="paragraph" w:styleId="BalloonText">
    <w:name w:val="Balloon Text"/>
    <w:basedOn w:val="Normal"/>
    <w:link w:val="BalloonTextChar"/>
    <w:uiPriority w:val="99"/>
    <w:semiHidden/>
    <w:unhideWhenUsed/>
    <w:rsid w:val="0090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783"/>
    <w:rPr>
      <w:rFonts w:ascii="Tahoma" w:hAnsi="Tahoma" w:cs="Tahoma"/>
      <w:sz w:val="16"/>
      <w:szCs w:val="16"/>
    </w:rPr>
  </w:style>
  <w:style w:type="character" w:customStyle="1" w:styleId="Heading1Char">
    <w:name w:val="Heading 1 Char"/>
    <w:basedOn w:val="DefaultParagraphFont"/>
    <w:link w:val="Heading1"/>
    <w:rsid w:val="00C53AC1"/>
    <w:rPr>
      <w:rFonts w:ascii="Arial" w:eastAsia="Calibri" w:hAnsi="Arial" w:cs="Arial"/>
      <w:sz w:val="24"/>
      <w:szCs w:val="24"/>
    </w:rPr>
  </w:style>
  <w:style w:type="character" w:customStyle="1" w:styleId="Heading2Char">
    <w:name w:val="Heading 2 Char"/>
    <w:aliases w:val="Heading 2a Char"/>
    <w:basedOn w:val="DefaultParagraphFont"/>
    <w:link w:val="Heading2"/>
    <w:rsid w:val="00C53AC1"/>
    <w:rPr>
      <w:rFonts w:ascii="Arial" w:eastAsia="Calibri" w:hAnsi="Arial" w:cs="Arial"/>
      <w:sz w:val="24"/>
      <w:szCs w:val="24"/>
    </w:rPr>
  </w:style>
  <w:style w:type="character" w:customStyle="1" w:styleId="Heading3Char">
    <w:name w:val="Heading 3 Char"/>
    <w:basedOn w:val="DefaultParagraphFont"/>
    <w:link w:val="Heading3"/>
    <w:rsid w:val="00C53AC1"/>
    <w:rPr>
      <w:rFonts w:ascii="Arial" w:eastAsia="Calibri" w:hAnsi="Arial" w:cs="Arial"/>
      <w:sz w:val="24"/>
      <w:szCs w:val="24"/>
    </w:rPr>
  </w:style>
  <w:style w:type="character" w:customStyle="1" w:styleId="Heading4Char">
    <w:name w:val="Heading 4 Char"/>
    <w:basedOn w:val="DefaultParagraphFont"/>
    <w:link w:val="Heading4"/>
    <w:rsid w:val="00C53AC1"/>
    <w:rPr>
      <w:rFonts w:ascii="Arial" w:eastAsia="Calibri" w:hAnsi="Arial" w:cs="Arial"/>
      <w:sz w:val="24"/>
      <w:szCs w:val="24"/>
    </w:rPr>
  </w:style>
  <w:style w:type="table" w:styleId="TableGrid">
    <w:name w:val="Table Grid"/>
    <w:basedOn w:val="TableNormal"/>
    <w:uiPriority w:val="59"/>
    <w:rsid w:val="00C53AC1"/>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53AC1"/>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3AC1"/>
    <w:pPr>
      <w:spacing w:after="0" w:line="240" w:lineRule="auto"/>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9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BFC8B-2DB1-4EC5-B01E-3B00493D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Derbyshire Constabulary</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Rajeena Olk</dc:creator>
  <cp:lastModifiedBy>Osborne Kate</cp:lastModifiedBy>
  <cp:revision>2</cp:revision>
  <dcterms:created xsi:type="dcterms:W3CDTF">2025-07-04T14:07:00Z</dcterms:created>
  <dcterms:modified xsi:type="dcterms:W3CDTF">2025-07-04T14:07:00Z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3e9faa-a556-4117-b0fa-d55c05913a89_Enabled">
    <vt:lpwstr>true</vt:lpwstr>
  </property>
  <property fmtid="{D5CDD505-2E9C-101B-9397-08002B2CF9AE}" pid="3" name="MSIP_Label_073e9faa-a556-4117-b0fa-d55c05913a89_SetDate">
    <vt:lpwstr>2025-05-20T10:30:51Z</vt:lpwstr>
  </property>
  <property fmtid="{D5CDD505-2E9C-101B-9397-08002B2CF9AE}" pid="4" name="MSIP_Label_073e9faa-a556-4117-b0fa-d55c05913a89_Method">
    <vt:lpwstr>Standard</vt:lpwstr>
  </property>
  <property fmtid="{D5CDD505-2E9C-101B-9397-08002B2CF9AE}" pid="5" name="MSIP_Label_073e9faa-a556-4117-b0fa-d55c05913a89_Name">
    <vt:lpwstr>OFFICIAL</vt:lpwstr>
  </property>
  <property fmtid="{D5CDD505-2E9C-101B-9397-08002B2CF9AE}" pid="6" name="MSIP_Label_073e9faa-a556-4117-b0fa-d55c05913a89_SiteId">
    <vt:lpwstr>ae0a022d-630d-4396-b8fb-58db3061b91b</vt:lpwstr>
  </property>
  <property fmtid="{D5CDD505-2E9C-101B-9397-08002B2CF9AE}" pid="7" name="MSIP_Label_073e9faa-a556-4117-b0fa-d55c05913a89_ActionId">
    <vt:lpwstr>d50f5bf0-9398-4197-a92b-577c8f38346e</vt:lpwstr>
  </property>
  <property fmtid="{D5CDD505-2E9C-101B-9397-08002B2CF9AE}" pid="8" name="MSIP_Label_073e9faa-a556-4117-b0fa-d55c05913a89_ContentBits">
    <vt:lpwstr>0</vt:lpwstr>
  </property>
  <property fmtid="{D5CDD505-2E9C-101B-9397-08002B2CF9AE}" pid="9" name="MSIP_Label_073e9faa-a556-4117-b0fa-d55c05913a89_Tag">
    <vt:lpwstr>10, 3, 0, 1</vt:lpwstr>
  </property>
  <property fmtid="{D5CDD505-2E9C-101B-9397-08002B2CF9AE}" pid="10" name="MSIP_Label_d9cd4a6a-7014-48d6-b119-9b8b87129a7e_Enabled">
    <vt:lpwstr>true</vt:lpwstr>
  </property>
  <property fmtid="{D5CDD505-2E9C-101B-9397-08002B2CF9AE}" pid="11" name="MSIP_Label_d9cd4a6a-7014-48d6-b119-9b8b87129a7e_SetDate">
    <vt:lpwstr>2025-07-04T14:07:19Z</vt:lpwstr>
  </property>
  <property fmtid="{D5CDD505-2E9C-101B-9397-08002B2CF9AE}" pid="12" name="MSIP_Label_d9cd4a6a-7014-48d6-b119-9b8b87129a7e_Method">
    <vt:lpwstr>Standard</vt:lpwstr>
  </property>
  <property fmtid="{D5CDD505-2E9C-101B-9397-08002B2CF9AE}" pid="13" name="MSIP_Label_d9cd4a6a-7014-48d6-b119-9b8b87129a7e_Name">
    <vt:lpwstr>d9cd4a6a-7014-48d6-b119-9b8b87129a7e</vt:lpwstr>
  </property>
  <property fmtid="{D5CDD505-2E9C-101B-9397-08002B2CF9AE}" pid="14" name="MSIP_Label_d9cd4a6a-7014-48d6-b119-9b8b87129a7e_SiteId">
    <vt:lpwstr>bf91f36f-ab89-4503-8c3f-04a029f837d3</vt:lpwstr>
  </property>
  <property fmtid="{D5CDD505-2E9C-101B-9397-08002B2CF9AE}" pid="15" name="MSIP_Label_d9cd4a6a-7014-48d6-b119-9b8b87129a7e_ActionId">
    <vt:lpwstr>a3676f73-8a6c-44e6-8da1-bbfa439dcf51</vt:lpwstr>
  </property>
  <property fmtid="{D5CDD505-2E9C-101B-9397-08002B2CF9AE}" pid="16" name="MSIP_Label_d9cd4a6a-7014-48d6-b119-9b8b87129a7e_ContentBits">
    <vt:lpwstr>0</vt:lpwstr>
  </property>
</Properties>
</file>