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CAE5" w14:textId="09DA7523" w:rsidR="0015700A" w:rsidRDefault="004805FA" w:rsidP="0015700A">
      <w:pPr>
        <w:jc w:val="center"/>
        <w:rPr>
          <w:sz w:val="56"/>
          <w:szCs w:val="56"/>
        </w:rPr>
      </w:pPr>
      <w:r>
        <w:rPr>
          <w:noProof/>
        </w:rPr>
        <w:drawing>
          <wp:anchor distT="0" distB="0" distL="114300" distR="114300" simplePos="0" relativeHeight="251659264" behindDoc="0" locked="0" layoutInCell="1" allowOverlap="1" wp14:anchorId="5C1E662F" wp14:editId="7BF46894">
            <wp:simplePos x="0" y="0"/>
            <wp:positionH relativeFrom="column">
              <wp:align>center</wp:align>
            </wp:positionH>
            <wp:positionV relativeFrom="paragraph">
              <wp:posOffset>555625</wp:posOffset>
            </wp:positionV>
            <wp:extent cx="2170800" cy="217080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800" cy="217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DA316" w14:textId="65244128" w:rsidR="0015700A" w:rsidRDefault="0015700A" w:rsidP="0015700A">
      <w:pPr>
        <w:jc w:val="center"/>
        <w:rPr>
          <w:sz w:val="56"/>
          <w:szCs w:val="56"/>
        </w:rPr>
      </w:pPr>
    </w:p>
    <w:p w14:paraId="7BB361F3" w14:textId="77D6E34A" w:rsidR="0015700A" w:rsidRDefault="0015700A" w:rsidP="0015700A">
      <w:pPr>
        <w:jc w:val="center"/>
        <w:rPr>
          <w:sz w:val="56"/>
          <w:szCs w:val="56"/>
        </w:rPr>
      </w:pPr>
    </w:p>
    <w:p w14:paraId="0EF0162B" w14:textId="77777777" w:rsidR="004805FA" w:rsidRDefault="004805FA" w:rsidP="0015700A">
      <w:pPr>
        <w:jc w:val="center"/>
        <w:rPr>
          <w:sz w:val="56"/>
          <w:szCs w:val="56"/>
        </w:rPr>
      </w:pPr>
    </w:p>
    <w:p w14:paraId="3016A72A" w14:textId="77777777" w:rsidR="004805FA" w:rsidRDefault="004805FA" w:rsidP="0015700A">
      <w:pPr>
        <w:jc w:val="center"/>
        <w:rPr>
          <w:sz w:val="56"/>
          <w:szCs w:val="56"/>
        </w:rPr>
      </w:pPr>
    </w:p>
    <w:p w14:paraId="6C2C5C4C" w14:textId="77777777" w:rsidR="004805FA" w:rsidRDefault="004805FA" w:rsidP="0015700A">
      <w:pPr>
        <w:jc w:val="center"/>
        <w:rPr>
          <w:sz w:val="56"/>
          <w:szCs w:val="56"/>
        </w:rPr>
      </w:pPr>
    </w:p>
    <w:p w14:paraId="600DA343" w14:textId="7B12985A" w:rsidR="004805FA" w:rsidRDefault="004805FA" w:rsidP="0015700A">
      <w:pPr>
        <w:jc w:val="center"/>
        <w:rPr>
          <w:sz w:val="56"/>
          <w:szCs w:val="56"/>
        </w:rPr>
      </w:pPr>
      <w:r>
        <w:rPr>
          <w:sz w:val="56"/>
          <w:szCs w:val="56"/>
        </w:rPr>
        <w:t xml:space="preserve">The Office of the </w:t>
      </w:r>
      <w:r w:rsidRPr="004805FA">
        <w:rPr>
          <w:sz w:val="56"/>
          <w:szCs w:val="56"/>
        </w:rPr>
        <w:t>Northamptonshire Police</w:t>
      </w:r>
      <w:r>
        <w:rPr>
          <w:sz w:val="56"/>
          <w:szCs w:val="56"/>
        </w:rPr>
        <w:t>, Fire and Crime Commissioner</w:t>
      </w:r>
    </w:p>
    <w:p w14:paraId="136BA504" w14:textId="77777777" w:rsidR="004805FA" w:rsidRDefault="004805FA" w:rsidP="0015700A">
      <w:pPr>
        <w:jc w:val="center"/>
        <w:rPr>
          <w:sz w:val="56"/>
          <w:szCs w:val="56"/>
        </w:rPr>
      </w:pPr>
    </w:p>
    <w:p w14:paraId="34C9A812" w14:textId="7CDDB249" w:rsidR="00D6550B" w:rsidRPr="004805FA" w:rsidRDefault="00D6550B" w:rsidP="0015700A">
      <w:pPr>
        <w:jc w:val="center"/>
        <w:rPr>
          <w:b/>
          <w:bCs/>
          <w:sz w:val="52"/>
          <w:szCs w:val="52"/>
        </w:rPr>
      </w:pPr>
      <w:r w:rsidRPr="004805FA">
        <w:rPr>
          <w:b/>
          <w:bCs/>
          <w:sz w:val="52"/>
          <w:szCs w:val="52"/>
        </w:rPr>
        <w:t>Whistle-blowing Policy</w:t>
      </w:r>
    </w:p>
    <w:p w14:paraId="37419953" w14:textId="77777777" w:rsidR="00D6550B" w:rsidRPr="009C7C7A" w:rsidRDefault="00D6550B" w:rsidP="005A14AC">
      <w:pPr>
        <w:jc w:val="both"/>
      </w:pPr>
    </w:p>
    <w:p w14:paraId="6AA3D65F" w14:textId="77777777" w:rsidR="00D6550B" w:rsidRPr="009C7C7A" w:rsidRDefault="00D6550B" w:rsidP="005A14AC">
      <w:pPr>
        <w:jc w:val="both"/>
      </w:pPr>
    </w:p>
    <w:tbl>
      <w:tblPr>
        <w:tblStyle w:val="TableGrid"/>
        <w:tblW w:w="0" w:type="auto"/>
        <w:tblLook w:val="04A0" w:firstRow="1" w:lastRow="0" w:firstColumn="1" w:lastColumn="0" w:noHBand="0" w:noVBand="1"/>
      </w:tblPr>
      <w:tblGrid>
        <w:gridCol w:w="1013"/>
        <w:gridCol w:w="967"/>
        <w:gridCol w:w="2160"/>
        <w:gridCol w:w="2034"/>
      </w:tblGrid>
      <w:tr w:rsidR="00ED72AD" w:rsidRPr="009B7EEB" w14:paraId="44F30570" w14:textId="77777777" w:rsidTr="00A353D6">
        <w:trPr>
          <w:trHeight w:val="576"/>
        </w:trPr>
        <w:tc>
          <w:tcPr>
            <w:tcW w:w="6174" w:type="dxa"/>
            <w:gridSpan w:val="4"/>
            <w:shd w:val="clear" w:color="auto" w:fill="E7E6E6" w:themeFill="background2"/>
          </w:tcPr>
          <w:p w14:paraId="1D2F91A4" w14:textId="77777777" w:rsidR="00ED72AD" w:rsidRPr="009B7EEB" w:rsidRDefault="00ED72AD" w:rsidP="00A353D6">
            <w:pPr>
              <w:rPr>
                <w:sz w:val="20"/>
                <w:szCs w:val="20"/>
              </w:rPr>
            </w:pPr>
            <w:r w:rsidRPr="009B7EEB">
              <w:rPr>
                <w:sz w:val="20"/>
                <w:szCs w:val="20"/>
              </w:rPr>
              <w:t>Policy Version Control</w:t>
            </w:r>
          </w:p>
        </w:tc>
      </w:tr>
      <w:tr w:rsidR="00ED72AD" w:rsidRPr="009B7EEB" w14:paraId="29B2D043" w14:textId="77777777" w:rsidTr="00A353D6">
        <w:trPr>
          <w:trHeight w:val="576"/>
        </w:trPr>
        <w:tc>
          <w:tcPr>
            <w:tcW w:w="1013" w:type="dxa"/>
          </w:tcPr>
          <w:p w14:paraId="3A2470C1" w14:textId="77777777" w:rsidR="00ED72AD" w:rsidRPr="009B7EEB" w:rsidRDefault="00ED72AD" w:rsidP="00A353D6">
            <w:pPr>
              <w:rPr>
                <w:sz w:val="20"/>
                <w:szCs w:val="20"/>
              </w:rPr>
            </w:pPr>
            <w:r w:rsidRPr="009B7EEB">
              <w:rPr>
                <w:sz w:val="20"/>
                <w:szCs w:val="20"/>
              </w:rPr>
              <w:t>Version</w:t>
            </w:r>
          </w:p>
        </w:tc>
        <w:tc>
          <w:tcPr>
            <w:tcW w:w="967" w:type="dxa"/>
          </w:tcPr>
          <w:p w14:paraId="23067881" w14:textId="77777777" w:rsidR="00ED72AD" w:rsidRPr="009B7EEB" w:rsidRDefault="00ED72AD" w:rsidP="00A353D6">
            <w:pPr>
              <w:rPr>
                <w:sz w:val="20"/>
                <w:szCs w:val="20"/>
              </w:rPr>
            </w:pPr>
            <w:r w:rsidRPr="009B7EEB">
              <w:rPr>
                <w:sz w:val="20"/>
                <w:szCs w:val="20"/>
              </w:rPr>
              <w:t>Date</w:t>
            </w:r>
          </w:p>
        </w:tc>
        <w:tc>
          <w:tcPr>
            <w:tcW w:w="2160" w:type="dxa"/>
          </w:tcPr>
          <w:p w14:paraId="4A499EEA" w14:textId="77777777" w:rsidR="00ED72AD" w:rsidRPr="009B7EEB" w:rsidRDefault="00ED72AD" w:rsidP="00A353D6">
            <w:pPr>
              <w:rPr>
                <w:sz w:val="20"/>
                <w:szCs w:val="20"/>
              </w:rPr>
            </w:pPr>
            <w:r w:rsidRPr="009B7EEB">
              <w:rPr>
                <w:sz w:val="20"/>
                <w:szCs w:val="20"/>
              </w:rPr>
              <w:t>Summary of Changes</w:t>
            </w:r>
          </w:p>
        </w:tc>
        <w:tc>
          <w:tcPr>
            <w:tcW w:w="2034" w:type="dxa"/>
          </w:tcPr>
          <w:p w14:paraId="05625DBD" w14:textId="77777777" w:rsidR="00ED72AD" w:rsidRPr="009B7EEB" w:rsidRDefault="00ED72AD" w:rsidP="00A353D6">
            <w:pPr>
              <w:rPr>
                <w:sz w:val="20"/>
                <w:szCs w:val="20"/>
              </w:rPr>
            </w:pPr>
            <w:r w:rsidRPr="009B7EEB">
              <w:rPr>
                <w:sz w:val="20"/>
                <w:szCs w:val="20"/>
              </w:rPr>
              <w:t>Author</w:t>
            </w:r>
          </w:p>
        </w:tc>
      </w:tr>
      <w:tr w:rsidR="00ED72AD" w:rsidRPr="009B7EEB" w14:paraId="32CB5801" w14:textId="77777777" w:rsidTr="00A353D6">
        <w:trPr>
          <w:trHeight w:val="576"/>
        </w:trPr>
        <w:tc>
          <w:tcPr>
            <w:tcW w:w="1013" w:type="dxa"/>
          </w:tcPr>
          <w:p w14:paraId="4BEC6172" w14:textId="77777777" w:rsidR="00ED72AD" w:rsidRPr="009B7EEB" w:rsidRDefault="00ED72AD" w:rsidP="00A353D6">
            <w:pPr>
              <w:rPr>
                <w:sz w:val="20"/>
                <w:szCs w:val="20"/>
              </w:rPr>
            </w:pPr>
            <w:r w:rsidRPr="009B7EEB">
              <w:rPr>
                <w:sz w:val="20"/>
                <w:szCs w:val="20"/>
              </w:rPr>
              <w:t>V</w:t>
            </w:r>
            <w:r>
              <w:rPr>
                <w:sz w:val="20"/>
                <w:szCs w:val="20"/>
              </w:rPr>
              <w:t>1</w:t>
            </w:r>
          </w:p>
        </w:tc>
        <w:tc>
          <w:tcPr>
            <w:tcW w:w="967" w:type="dxa"/>
          </w:tcPr>
          <w:p w14:paraId="46633AB7" w14:textId="77777777" w:rsidR="00ED72AD" w:rsidRPr="009B7EEB" w:rsidRDefault="00ED72AD" w:rsidP="00A353D6">
            <w:pPr>
              <w:rPr>
                <w:sz w:val="20"/>
                <w:szCs w:val="20"/>
              </w:rPr>
            </w:pPr>
            <w:r>
              <w:rPr>
                <w:sz w:val="20"/>
                <w:szCs w:val="20"/>
              </w:rPr>
              <w:t>Jul 13</w:t>
            </w:r>
          </w:p>
        </w:tc>
        <w:tc>
          <w:tcPr>
            <w:tcW w:w="2160" w:type="dxa"/>
          </w:tcPr>
          <w:p w14:paraId="67D05253" w14:textId="4030E3C9" w:rsidR="00ED72AD" w:rsidRPr="009B7EEB" w:rsidRDefault="00ED72AD" w:rsidP="00A353D6">
            <w:pPr>
              <w:rPr>
                <w:sz w:val="20"/>
                <w:szCs w:val="20"/>
              </w:rPr>
            </w:pPr>
            <w:r w:rsidRPr="009B7EEB">
              <w:rPr>
                <w:sz w:val="20"/>
                <w:szCs w:val="20"/>
              </w:rPr>
              <w:t xml:space="preserve">Reviewed and </w:t>
            </w:r>
            <w:r w:rsidR="00F514EB" w:rsidRPr="009B7EEB">
              <w:rPr>
                <w:sz w:val="20"/>
                <w:szCs w:val="20"/>
              </w:rPr>
              <w:t>updated</w:t>
            </w:r>
          </w:p>
        </w:tc>
        <w:tc>
          <w:tcPr>
            <w:tcW w:w="2034" w:type="dxa"/>
          </w:tcPr>
          <w:p w14:paraId="3DF31DCF" w14:textId="77777777" w:rsidR="00ED72AD" w:rsidRPr="009B7EEB" w:rsidRDefault="00ED72AD" w:rsidP="00A353D6">
            <w:pPr>
              <w:rPr>
                <w:sz w:val="20"/>
                <w:szCs w:val="20"/>
              </w:rPr>
            </w:pPr>
            <w:r>
              <w:rPr>
                <w:sz w:val="20"/>
                <w:szCs w:val="20"/>
              </w:rPr>
              <w:t xml:space="preserve">John Neilson </w:t>
            </w:r>
          </w:p>
        </w:tc>
      </w:tr>
      <w:tr w:rsidR="00ED72AD" w:rsidRPr="009B7EEB" w14:paraId="7F62B048" w14:textId="77777777" w:rsidTr="00A353D6">
        <w:trPr>
          <w:trHeight w:val="554"/>
        </w:trPr>
        <w:tc>
          <w:tcPr>
            <w:tcW w:w="1013" w:type="dxa"/>
          </w:tcPr>
          <w:p w14:paraId="3DFBF4FB" w14:textId="77777777" w:rsidR="00ED72AD" w:rsidRPr="009B7EEB" w:rsidRDefault="00ED72AD" w:rsidP="00A353D6">
            <w:pPr>
              <w:rPr>
                <w:sz w:val="20"/>
                <w:szCs w:val="20"/>
              </w:rPr>
            </w:pPr>
            <w:r w:rsidRPr="009B7EEB">
              <w:rPr>
                <w:sz w:val="20"/>
                <w:szCs w:val="20"/>
              </w:rPr>
              <w:t>V</w:t>
            </w:r>
            <w:r>
              <w:rPr>
                <w:sz w:val="20"/>
                <w:szCs w:val="20"/>
              </w:rPr>
              <w:t>2</w:t>
            </w:r>
          </w:p>
        </w:tc>
        <w:tc>
          <w:tcPr>
            <w:tcW w:w="967" w:type="dxa"/>
          </w:tcPr>
          <w:p w14:paraId="05F21A21" w14:textId="77777777" w:rsidR="00ED72AD" w:rsidRPr="009B7EEB" w:rsidRDefault="00ED72AD" w:rsidP="00A353D6">
            <w:pPr>
              <w:rPr>
                <w:sz w:val="20"/>
                <w:szCs w:val="20"/>
              </w:rPr>
            </w:pPr>
            <w:r>
              <w:rPr>
                <w:sz w:val="20"/>
                <w:szCs w:val="20"/>
              </w:rPr>
              <w:t xml:space="preserve">Jan </w:t>
            </w:r>
            <w:r w:rsidRPr="009B7EEB">
              <w:rPr>
                <w:sz w:val="20"/>
                <w:szCs w:val="20"/>
              </w:rPr>
              <w:t>202</w:t>
            </w:r>
            <w:r>
              <w:rPr>
                <w:sz w:val="20"/>
                <w:szCs w:val="20"/>
              </w:rPr>
              <w:t>2</w:t>
            </w:r>
          </w:p>
        </w:tc>
        <w:tc>
          <w:tcPr>
            <w:tcW w:w="2160" w:type="dxa"/>
          </w:tcPr>
          <w:p w14:paraId="33E10868" w14:textId="37ACA469" w:rsidR="00ED72AD" w:rsidRPr="009B7EEB" w:rsidRDefault="00ED72AD" w:rsidP="00A353D6">
            <w:pPr>
              <w:rPr>
                <w:sz w:val="20"/>
                <w:szCs w:val="20"/>
              </w:rPr>
            </w:pPr>
            <w:r w:rsidRPr="009B7EEB">
              <w:rPr>
                <w:sz w:val="20"/>
                <w:szCs w:val="20"/>
              </w:rPr>
              <w:t xml:space="preserve">Reviewed and </w:t>
            </w:r>
            <w:r w:rsidR="00F514EB" w:rsidRPr="009B7EEB">
              <w:rPr>
                <w:sz w:val="20"/>
                <w:szCs w:val="20"/>
              </w:rPr>
              <w:t>updated</w:t>
            </w:r>
          </w:p>
        </w:tc>
        <w:tc>
          <w:tcPr>
            <w:tcW w:w="2034" w:type="dxa"/>
          </w:tcPr>
          <w:p w14:paraId="5B0C3BE5" w14:textId="77777777" w:rsidR="00ED72AD" w:rsidRPr="009B7EEB" w:rsidRDefault="00ED72AD" w:rsidP="00A353D6">
            <w:pPr>
              <w:rPr>
                <w:sz w:val="20"/>
                <w:szCs w:val="20"/>
              </w:rPr>
            </w:pPr>
            <w:r w:rsidRPr="009B7EEB">
              <w:rPr>
                <w:sz w:val="20"/>
                <w:szCs w:val="20"/>
              </w:rPr>
              <w:t>Stuart F. McCartney</w:t>
            </w:r>
          </w:p>
        </w:tc>
      </w:tr>
      <w:tr w:rsidR="002566EA" w:rsidRPr="009B7EEB" w14:paraId="55A6CC9B" w14:textId="77777777" w:rsidTr="00A353D6">
        <w:trPr>
          <w:trHeight w:val="554"/>
        </w:trPr>
        <w:tc>
          <w:tcPr>
            <w:tcW w:w="1013" w:type="dxa"/>
          </w:tcPr>
          <w:p w14:paraId="4F9037D9" w14:textId="69E05D2C" w:rsidR="002566EA" w:rsidRPr="002566EA" w:rsidRDefault="002566EA" w:rsidP="002566EA">
            <w:pPr>
              <w:rPr>
                <w:color w:val="FF0000"/>
                <w:sz w:val="20"/>
                <w:szCs w:val="20"/>
              </w:rPr>
            </w:pPr>
            <w:r w:rsidRPr="002566EA">
              <w:rPr>
                <w:color w:val="FF0000"/>
                <w:sz w:val="20"/>
                <w:szCs w:val="20"/>
              </w:rPr>
              <w:t>V3</w:t>
            </w:r>
          </w:p>
        </w:tc>
        <w:tc>
          <w:tcPr>
            <w:tcW w:w="967" w:type="dxa"/>
          </w:tcPr>
          <w:p w14:paraId="6ABB65BB" w14:textId="12FA368D" w:rsidR="002566EA" w:rsidRPr="002566EA" w:rsidRDefault="002566EA" w:rsidP="002566EA">
            <w:pPr>
              <w:rPr>
                <w:color w:val="FF0000"/>
                <w:sz w:val="20"/>
                <w:szCs w:val="20"/>
              </w:rPr>
            </w:pPr>
            <w:r w:rsidRPr="002566EA">
              <w:rPr>
                <w:color w:val="FF0000"/>
                <w:sz w:val="20"/>
                <w:szCs w:val="20"/>
              </w:rPr>
              <w:t>August 2022</w:t>
            </w:r>
          </w:p>
        </w:tc>
        <w:tc>
          <w:tcPr>
            <w:tcW w:w="2160" w:type="dxa"/>
          </w:tcPr>
          <w:p w14:paraId="323AB856" w14:textId="4F682C82" w:rsidR="002566EA" w:rsidRPr="002566EA" w:rsidRDefault="002566EA" w:rsidP="002566EA">
            <w:pPr>
              <w:rPr>
                <w:color w:val="FF0000"/>
                <w:sz w:val="20"/>
                <w:szCs w:val="20"/>
              </w:rPr>
            </w:pPr>
            <w:r w:rsidRPr="002566EA">
              <w:rPr>
                <w:color w:val="FF0000"/>
                <w:sz w:val="20"/>
                <w:szCs w:val="20"/>
              </w:rPr>
              <w:t>Reviewed and updated</w:t>
            </w:r>
          </w:p>
        </w:tc>
        <w:tc>
          <w:tcPr>
            <w:tcW w:w="2034" w:type="dxa"/>
          </w:tcPr>
          <w:p w14:paraId="11BE8952" w14:textId="6A804D04" w:rsidR="002566EA" w:rsidRPr="002566EA" w:rsidRDefault="002566EA" w:rsidP="002566EA">
            <w:pPr>
              <w:rPr>
                <w:color w:val="FF0000"/>
                <w:sz w:val="20"/>
                <w:szCs w:val="20"/>
              </w:rPr>
            </w:pPr>
            <w:r w:rsidRPr="002566EA">
              <w:rPr>
                <w:color w:val="FF0000"/>
                <w:sz w:val="20"/>
                <w:szCs w:val="20"/>
              </w:rPr>
              <w:t>Stuart F. McCartney</w:t>
            </w:r>
          </w:p>
        </w:tc>
      </w:tr>
    </w:tbl>
    <w:p w14:paraId="53E2AF41" w14:textId="77777777" w:rsidR="002566EA" w:rsidRDefault="002566EA" w:rsidP="002745C2">
      <w:pPr>
        <w:rPr>
          <w:rFonts w:cstheme="minorHAnsi"/>
          <w:b/>
          <w:bCs/>
          <w:u w:val="single"/>
        </w:rPr>
      </w:pPr>
    </w:p>
    <w:p w14:paraId="169ACDED" w14:textId="77777777" w:rsidR="002566EA" w:rsidRDefault="002566EA">
      <w:pPr>
        <w:rPr>
          <w:rFonts w:cstheme="minorHAnsi"/>
          <w:b/>
          <w:bCs/>
          <w:u w:val="single"/>
        </w:rPr>
      </w:pPr>
      <w:r>
        <w:rPr>
          <w:rFonts w:cstheme="minorHAnsi"/>
          <w:b/>
          <w:bCs/>
          <w:u w:val="single"/>
        </w:rPr>
        <w:br w:type="page"/>
      </w:r>
    </w:p>
    <w:p w14:paraId="316F9F18" w14:textId="3A6A2F06" w:rsidR="00D6550B" w:rsidRPr="00BB7848" w:rsidRDefault="00D6550B" w:rsidP="002745C2">
      <w:pPr>
        <w:rPr>
          <w:rFonts w:cstheme="minorHAnsi"/>
          <w:b/>
          <w:bCs/>
          <w:u w:val="single"/>
        </w:rPr>
      </w:pPr>
      <w:r w:rsidRPr="00BB7848">
        <w:rPr>
          <w:rFonts w:cstheme="minorHAnsi"/>
          <w:b/>
          <w:bCs/>
          <w:u w:val="single"/>
        </w:rPr>
        <w:lastRenderedPageBreak/>
        <w:t>Introduction</w:t>
      </w:r>
    </w:p>
    <w:p w14:paraId="36FB0F91" w14:textId="35143E61" w:rsidR="00D6550B" w:rsidRPr="002745C2" w:rsidRDefault="00D6550B" w:rsidP="00F365FE">
      <w:pPr>
        <w:ind w:left="720"/>
        <w:jc w:val="both"/>
        <w:rPr>
          <w:rFonts w:cstheme="minorHAnsi"/>
        </w:rPr>
      </w:pPr>
      <w:r w:rsidRPr="002745C2">
        <w:rPr>
          <w:rFonts w:cstheme="minorHAnsi"/>
        </w:rPr>
        <w:t>A policy which sets out the various means by which a member of</w:t>
      </w:r>
      <w:r w:rsidR="008F0C28" w:rsidRPr="002745C2">
        <w:rPr>
          <w:rFonts w:cstheme="minorHAnsi"/>
        </w:rPr>
        <w:t xml:space="preserve"> OPFCC</w:t>
      </w:r>
      <w:r w:rsidRPr="002745C2">
        <w:rPr>
          <w:rFonts w:cstheme="minorHAnsi"/>
        </w:rPr>
        <w:t xml:space="preserve"> staff can safely report to the organisation on any potential or perceived </w:t>
      </w:r>
      <w:r w:rsidR="0015700A" w:rsidRPr="002745C2">
        <w:rPr>
          <w:rFonts w:cstheme="minorHAnsi"/>
        </w:rPr>
        <w:t>wrongdoing</w:t>
      </w:r>
      <w:r w:rsidRPr="002745C2">
        <w:rPr>
          <w:rFonts w:cstheme="minorHAnsi"/>
        </w:rPr>
        <w:t xml:space="preserve"> by a fellow member of staff.</w:t>
      </w:r>
    </w:p>
    <w:p w14:paraId="589106D7" w14:textId="77777777" w:rsidR="00D6550B" w:rsidRPr="00BB7848" w:rsidRDefault="00D6550B" w:rsidP="00F365FE">
      <w:pPr>
        <w:jc w:val="both"/>
        <w:rPr>
          <w:rFonts w:cstheme="minorHAnsi"/>
          <w:b/>
          <w:bCs/>
          <w:u w:val="single"/>
        </w:rPr>
      </w:pPr>
      <w:r w:rsidRPr="00BB7848">
        <w:rPr>
          <w:rFonts w:cstheme="minorHAnsi"/>
          <w:b/>
          <w:bCs/>
          <w:u w:val="single"/>
        </w:rPr>
        <w:t>Legislative Compliance</w:t>
      </w:r>
    </w:p>
    <w:p w14:paraId="41422E80" w14:textId="52BC8258" w:rsidR="00D6550B" w:rsidRPr="002745C2" w:rsidRDefault="00D6550B" w:rsidP="00F365FE">
      <w:pPr>
        <w:ind w:left="720"/>
        <w:jc w:val="both"/>
        <w:rPr>
          <w:rFonts w:cstheme="minorHAnsi"/>
        </w:rPr>
      </w:pPr>
      <w:r w:rsidRPr="002745C2">
        <w:rPr>
          <w:rFonts w:cstheme="minorHAnsi"/>
        </w:rPr>
        <w:t>This document has been drafted to comply with the principals of the Human Rights Act. Proportionality has been identified as the key to Human Rights compliance, this means striking a fair balance between the rights of the individuals and those of the rest of the community. There must be a reasonable relationship between the aim to be achieved and the means used. Equality and Diversity issues have also been considered to ensure compliance with Equal Opportunities legislation and policies. In addition, Data Protection, Freedom of Information and Health Safety issues have been considered. Adherence to this policy or procedure will therefore ensure compliance with all legislation and internal policies.</w:t>
      </w:r>
    </w:p>
    <w:p w14:paraId="6BF142BE" w14:textId="77777777" w:rsidR="00D6550B" w:rsidRPr="00BB7848" w:rsidRDefault="00D6550B" w:rsidP="00F365FE">
      <w:pPr>
        <w:jc w:val="both"/>
        <w:rPr>
          <w:rFonts w:cstheme="minorHAnsi"/>
          <w:b/>
          <w:bCs/>
          <w:u w:val="single"/>
        </w:rPr>
      </w:pPr>
      <w:r w:rsidRPr="00BB7848">
        <w:rPr>
          <w:rFonts w:cstheme="minorHAnsi"/>
          <w:b/>
          <w:bCs/>
          <w:u w:val="single"/>
        </w:rPr>
        <w:t>Mechanisms for reporting Professional Standards issues</w:t>
      </w:r>
    </w:p>
    <w:p w14:paraId="219A72EE" w14:textId="1DBC41AA" w:rsidR="00D6550B" w:rsidRPr="002745C2" w:rsidRDefault="00D6550B" w:rsidP="00F365FE">
      <w:pPr>
        <w:ind w:left="720"/>
        <w:jc w:val="both"/>
        <w:rPr>
          <w:rFonts w:cstheme="minorHAnsi"/>
        </w:rPr>
      </w:pPr>
      <w:r w:rsidRPr="002745C2">
        <w:rPr>
          <w:rFonts w:cstheme="minorHAnsi"/>
        </w:rPr>
        <w:t xml:space="preserve">If a member of staff has reason to believe they have information pointing to a </w:t>
      </w:r>
      <w:r w:rsidR="00FE7B7D">
        <w:rPr>
          <w:rFonts w:cstheme="minorHAnsi"/>
        </w:rPr>
        <w:t>b</w:t>
      </w:r>
      <w:r w:rsidR="00FE7B7D" w:rsidRPr="00FE7B7D">
        <w:rPr>
          <w:rFonts w:cstheme="minorHAnsi"/>
        </w:rPr>
        <w:t>reach of acceptable behaviour</w:t>
      </w:r>
      <w:r w:rsidR="00FE7B7D">
        <w:rPr>
          <w:rFonts w:cstheme="minorHAnsi"/>
        </w:rPr>
        <w:t>,</w:t>
      </w:r>
      <w:r w:rsidR="00FE7B7D" w:rsidRPr="00FE7B7D" w:rsidDel="00FE7B7D">
        <w:rPr>
          <w:rFonts w:cstheme="minorHAnsi"/>
        </w:rPr>
        <w:t xml:space="preserve"> </w:t>
      </w:r>
      <w:r w:rsidRPr="002745C2">
        <w:rPr>
          <w:rFonts w:cstheme="minorHAnsi"/>
        </w:rPr>
        <w:t>it should be reported as soon as possible. There are a number of ways in which staff can make such reports. These are set out below. It is for the individual to choose which method is the right one for them. It is in the interests of everyone that disclosures are encouraged and acted on appropriately.</w:t>
      </w:r>
    </w:p>
    <w:p w14:paraId="3D37CA56" w14:textId="77777777" w:rsidR="00D6550B" w:rsidRPr="00BB7848" w:rsidRDefault="00D6550B" w:rsidP="00F365FE">
      <w:pPr>
        <w:jc w:val="both"/>
        <w:rPr>
          <w:rFonts w:cstheme="minorHAnsi"/>
          <w:b/>
          <w:bCs/>
          <w:u w:val="single"/>
        </w:rPr>
      </w:pPr>
      <w:r w:rsidRPr="00BB7848">
        <w:rPr>
          <w:rFonts w:cstheme="minorHAnsi"/>
          <w:b/>
          <w:bCs/>
          <w:u w:val="single"/>
        </w:rPr>
        <w:t>Reporting direct to line management</w:t>
      </w:r>
    </w:p>
    <w:p w14:paraId="677505BE" w14:textId="730F6FF0" w:rsidR="00113B42" w:rsidRDefault="00D6550B" w:rsidP="00F365FE">
      <w:pPr>
        <w:ind w:left="720"/>
        <w:jc w:val="both"/>
        <w:rPr>
          <w:rFonts w:cstheme="minorHAnsi"/>
        </w:rPr>
      </w:pPr>
      <w:r w:rsidRPr="002745C2">
        <w:rPr>
          <w:rFonts w:cstheme="minorHAnsi"/>
        </w:rPr>
        <w:t xml:space="preserve">Concerns </w:t>
      </w:r>
      <w:r w:rsidR="00830738">
        <w:rPr>
          <w:rFonts w:cstheme="minorHAnsi"/>
        </w:rPr>
        <w:t>can be</w:t>
      </w:r>
      <w:r w:rsidRPr="002745C2">
        <w:rPr>
          <w:rFonts w:cstheme="minorHAnsi"/>
        </w:rPr>
        <w:t xml:space="preserve"> expressed verbally or in written form. It has the advantage of enabling a direct response where appropriate and direct feedback to the individual. The line manager will request a written report as soon as possible and in all cases within 24 hours of a verbal report. It is important that line managers have a clear understanding of their role and responsibilities when presented with this information. Where </w:t>
      </w:r>
      <w:r w:rsidR="00474A58">
        <w:rPr>
          <w:rFonts w:cstheme="minorHAnsi"/>
        </w:rPr>
        <w:t xml:space="preserve">a </w:t>
      </w:r>
      <w:r w:rsidR="00FE7B7D">
        <w:rPr>
          <w:rFonts w:cstheme="minorHAnsi"/>
        </w:rPr>
        <w:t>b</w:t>
      </w:r>
      <w:r w:rsidR="00FE7B7D" w:rsidRPr="00FE7B7D">
        <w:rPr>
          <w:rFonts w:cstheme="minorHAnsi"/>
        </w:rPr>
        <w:t>reach of acceptable behaviour</w:t>
      </w:r>
      <w:r w:rsidR="00FE7B7D" w:rsidRPr="00FE7B7D" w:rsidDel="00FE7B7D">
        <w:rPr>
          <w:rFonts w:cstheme="minorHAnsi"/>
        </w:rPr>
        <w:t xml:space="preserve"> </w:t>
      </w:r>
      <w:r w:rsidRPr="002745C2">
        <w:rPr>
          <w:rFonts w:cstheme="minorHAnsi"/>
        </w:rPr>
        <w:t>is believed to involve the person’s line manager or where for any reason it is felt more appropriate to report it to another manager this may be done.</w:t>
      </w:r>
    </w:p>
    <w:p w14:paraId="7A7DB273" w14:textId="324639E8" w:rsidR="00113B42" w:rsidRDefault="00113B42" w:rsidP="00F365FE">
      <w:pPr>
        <w:ind w:left="720"/>
        <w:jc w:val="both"/>
        <w:rPr>
          <w:rFonts w:cstheme="minorHAnsi"/>
        </w:rPr>
      </w:pPr>
      <w:r w:rsidRPr="00113B42">
        <w:rPr>
          <w:rFonts w:cstheme="minorHAnsi"/>
        </w:rPr>
        <w:t>Any concern regarding the conduct of the Commissioner should be raised with</w:t>
      </w:r>
      <w:r w:rsidR="001E5142">
        <w:rPr>
          <w:rFonts w:cstheme="minorHAnsi"/>
        </w:rPr>
        <w:t xml:space="preserve"> </w:t>
      </w:r>
      <w:r w:rsidR="002566EA">
        <w:rPr>
          <w:rFonts w:cstheme="minorHAnsi"/>
        </w:rPr>
        <w:t>Monitoring Officer/Head of Paid Staff</w:t>
      </w:r>
      <w:r w:rsidRPr="00113B42">
        <w:rPr>
          <w:rFonts w:cstheme="minorHAnsi"/>
        </w:rPr>
        <w:t xml:space="preserve">, or if this is thought not appropriate the Chair of </w:t>
      </w:r>
      <w:r w:rsidR="001E5142">
        <w:rPr>
          <w:rFonts w:cstheme="minorHAnsi"/>
        </w:rPr>
        <w:t>The Joint Independent Audit Committee</w:t>
      </w:r>
      <w:r w:rsidRPr="00113B42">
        <w:rPr>
          <w:rFonts w:cstheme="minorHAnsi"/>
        </w:rPr>
        <w:t>.</w:t>
      </w:r>
    </w:p>
    <w:p w14:paraId="1DEC9EF9" w14:textId="3F038E44" w:rsidR="00113B42" w:rsidRDefault="00113B42" w:rsidP="00F365FE">
      <w:pPr>
        <w:jc w:val="both"/>
        <w:rPr>
          <w:rFonts w:cstheme="minorHAnsi"/>
          <w:b/>
          <w:bCs/>
          <w:u w:val="single"/>
        </w:rPr>
      </w:pPr>
      <w:r w:rsidRPr="00BB7848">
        <w:rPr>
          <w:rFonts w:cstheme="minorHAnsi"/>
          <w:b/>
          <w:bCs/>
          <w:u w:val="single"/>
        </w:rPr>
        <w:t>Reporting direct</w:t>
      </w:r>
      <w:r>
        <w:rPr>
          <w:rFonts w:cstheme="minorHAnsi"/>
          <w:b/>
          <w:bCs/>
          <w:u w:val="single"/>
        </w:rPr>
        <w:t>ly to the OPFCC Monitoring Officer</w:t>
      </w:r>
    </w:p>
    <w:p w14:paraId="325BBE3C" w14:textId="0D2ED3B3" w:rsidR="00113B42" w:rsidRPr="008C1D80" w:rsidRDefault="00113B42" w:rsidP="00F365FE">
      <w:pPr>
        <w:ind w:left="720"/>
        <w:jc w:val="both"/>
        <w:rPr>
          <w:rFonts w:cstheme="minorHAnsi"/>
        </w:rPr>
      </w:pPr>
      <w:r w:rsidRPr="008C1D80">
        <w:rPr>
          <w:rFonts w:cstheme="minorHAnsi"/>
        </w:rPr>
        <w:t xml:space="preserve">There may be occasions where concerns may be expressed verbally or in written form directly to the OPFCC’s Monitoring Officer. In such cases the monitoring officer will </w:t>
      </w:r>
      <w:r w:rsidR="004C2473">
        <w:rPr>
          <w:rFonts w:cstheme="minorHAnsi"/>
        </w:rPr>
        <w:t>r</w:t>
      </w:r>
      <w:r w:rsidRPr="008C1D80">
        <w:rPr>
          <w:rFonts w:cstheme="minorHAnsi"/>
        </w:rPr>
        <w:t>espond promptly and sensitively and instigate and maintain a written record. In addition to this, they will support the individual and acknowledge their actions as right and provide protection against victimisation/harassment with positive and robust action.</w:t>
      </w:r>
    </w:p>
    <w:p w14:paraId="383B1D27" w14:textId="658FEEE4" w:rsidR="00113B42" w:rsidRDefault="00113B42" w:rsidP="00F365FE">
      <w:pPr>
        <w:ind w:left="720"/>
        <w:jc w:val="both"/>
        <w:rPr>
          <w:rFonts w:cstheme="minorHAnsi"/>
        </w:rPr>
      </w:pPr>
      <w:r w:rsidRPr="008C1D80">
        <w:rPr>
          <w:rFonts w:cstheme="minorHAnsi"/>
        </w:rPr>
        <w:t>Although staff are not expected to prove the truth of an allegation, it will need to be demonstrated to the person contacted that there are reasonable grounds for concern. Staff are encouraged to express any concern at an early stage when it is easier to take action. Members of staff will be encouraged to put in writing the background and details of their concern, to aid investigation.</w:t>
      </w:r>
    </w:p>
    <w:p w14:paraId="6C0661F2" w14:textId="77777777" w:rsidR="00F365FE" w:rsidRDefault="00F365FE" w:rsidP="00F365FE">
      <w:pPr>
        <w:jc w:val="both"/>
        <w:rPr>
          <w:rFonts w:cstheme="minorHAnsi"/>
          <w:b/>
          <w:bCs/>
          <w:u w:val="single"/>
        </w:rPr>
      </w:pPr>
    </w:p>
    <w:p w14:paraId="739A4B1F" w14:textId="77777777" w:rsidR="000C1CF0" w:rsidRDefault="000C1CF0" w:rsidP="00F365FE">
      <w:pPr>
        <w:jc w:val="both"/>
        <w:rPr>
          <w:rFonts w:cstheme="minorHAnsi"/>
          <w:b/>
          <w:bCs/>
          <w:u w:val="single"/>
        </w:rPr>
      </w:pPr>
    </w:p>
    <w:p w14:paraId="22B917ED" w14:textId="08C44136" w:rsidR="00D6550B" w:rsidRPr="00BB7848" w:rsidRDefault="00D6550B" w:rsidP="00F365FE">
      <w:pPr>
        <w:jc w:val="both"/>
        <w:rPr>
          <w:rFonts w:cstheme="minorHAnsi"/>
          <w:b/>
          <w:bCs/>
          <w:u w:val="single"/>
        </w:rPr>
      </w:pPr>
      <w:r w:rsidRPr="00BB7848">
        <w:rPr>
          <w:rFonts w:cstheme="minorHAnsi"/>
          <w:b/>
          <w:bCs/>
          <w:u w:val="single"/>
        </w:rPr>
        <w:lastRenderedPageBreak/>
        <w:t>Confidentiality</w:t>
      </w:r>
    </w:p>
    <w:p w14:paraId="54C84CD6" w14:textId="0140E3F2" w:rsidR="001E5142" w:rsidRDefault="00474A58" w:rsidP="00F365FE">
      <w:pPr>
        <w:ind w:left="720"/>
        <w:jc w:val="both"/>
        <w:rPr>
          <w:rFonts w:cstheme="minorHAnsi"/>
        </w:rPr>
      </w:pPr>
      <w:r>
        <w:rPr>
          <w:rFonts w:cstheme="minorHAnsi"/>
        </w:rPr>
        <w:t>R</w:t>
      </w:r>
      <w:r w:rsidR="00D6550B" w:rsidRPr="002745C2">
        <w:rPr>
          <w:rFonts w:cstheme="minorHAnsi"/>
        </w:rPr>
        <w:t>eports may be made confidentially by any member of staff. Confidentiality when requested will be given the highest priority. All staff should be aware that the legal rules governing “disclosure” would apply to cases under this procedure as they apply to others. Where confidential information has been received this will be handled for disclosure purposes in a similar way to criminal intelligence.</w:t>
      </w:r>
    </w:p>
    <w:p w14:paraId="7E4FE412" w14:textId="77777777" w:rsidR="000C1CF0" w:rsidRPr="002745C2" w:rsidRDefault="000C1CF0" w:rsidP="00F365FE">
      <w:pPr>
        <w:ind w:left="720"/>
        <w:jc w:val="both"/>
        <w:rPr>
          <w:rFonts w:cstheme="minorHAnsi"/>
        </w:rPr>
      </w:pPr>
    </w:p>
    <w:p w14:paraId="3480FBE7" w14:textId="77777777" w:rsidR="00D6550B" w:rsidRPr="00BB7848" w:rsidRDefault="00D6550B" w:rsidP="00F365FE">
      <w:pPr>
        <w:jc w:val="both"/>
        <w:rPr>
          <w:rFonts w:cstheme="minorHAnsi"/>
          <w:b/>
          <w:bCs/>
          <w:u w:val="single"/>
        </w:rPr>
      </w:pPr>
      <w:r w:rsidRPr="00BB7848">
        <w:rPr>
          <w:rFonts w:cstheme="minorHAnsi"/>
          <w:b/>
          <w:bCs/>
          <w:u w:val="single"/>
        </w:rPr>
        <w:t xml:space="preserve">Action following a </w:t>
      </w:r>
      <w:proofErr w:type="gramStart"/>
      <w:r w:rsidRPr="00BB7848">
        <w:rPr>
          <w:rFonts w:cstheme="minorHAnsi"/>
          <w:b/>
          <w:bCs/>
          <w:u w:val="single"/>
        </w:rPr>
        <w:t>disclosure</w:t>
      </w:r>
      <w:proofErr w:type="gramEnd"/>
    </w:p>
    <w:p w14:paraId="08DEB533" w14:textId="77777777" w:rsidR="00D6550B" w:rsidRPr="002745C2" w:rsidRDefault="00D6550B" w:rsidP="00F365FE">
      <w:pPr>
        <w:ind w:left="720"/>
        <w:jc w:val="both"/>
        <w:rPr>
          <w:rFonts w:cstheme="minorHAnsi"/>
        </w:rPr>
      </w:pPr>
      <w:r w:rsidRPr="002745C2">
        <w:rPr>
          <w:rFonts w:cstheme="minorHAnsi"/>
        </w:rPr>
        <w:t>Once a report has been made and after relevant consultations with the person reporting (if identity is known), the matter will be recorded and given a unique reference number. All information and intelligence will be treated as confidential, and documentation will carry a minimum protective marking as Official – Sensitive.</w:t>
      </w:r>
    </w:p>
    <w:p w14:paraId="62DA0D63" w14:textId="77777777" w:rsidR="00D6550B" w:rsidRPr="002745C2" w:rsidRDefault="00D6550B" w:rsidP="00F365FE">
      <w:pPr>
        <w:ind w:left="720"/>
        <w:jc w:val="both"/>
        <w:rPr>
          <w:rFonts w:cstheme="minorHAnsi"/>
        </w:rPr>
      </w:pPr>
      <w:r w:rsidRPr="002745C2">
        <w:rPr>
          <w:rFonts w:cstheme="minorHAnsi"/>
        </w:rPr>
        <w:t>Due regard will be taken of the circumstances of the person reporting, and a risk assessment will be carried out at an early stage to consider the welfare of the individual – relating to their present post, their levels of protection and other sensitive issues. The OPFCC will acknowledge its responsibility at all times for ensuring an appropriate duty of care is afforded to the person reporting.</w:t>
      </w:r>
    </w:p>
    <w:p w14:paraId="5FA4CE9B" w14:textId="377D7763" w:rsidR="00D6550B" w:rsidRPr="002745C2" w:rsidRDefault="00BC113B" w:rsidP="00F365FE">
      <w:pPr>
        <w:ind w:left="720"/>
        <w:jc w:val="both"/>
        <w:rPr>
          <w:rFonts w:cstheme="minorHAnsi"/>
        </w:rPr>
      </w:pPr>
      <w:r>
        <w:rPr>
          <w:rFonts w:cstheme="minorHAnsi"/>
        </w:rPr>
        <w:t>Where a matter is not reported to the police or other body the Monitoring Officer</w:t>
      </w:r>
      <w:r w:rsidRPr="002745C2">
        <w:rPr>
          <w:rFonts w:cstheme="minorHAnsi"/>
        </w:rPr>
        <w:t xml:space="preserve"> </w:t>
      </w:r>
      <w:r w:rsidR="00D6550B" w:rsidRPr="002745C2">
        <w:rPr>
          <w:rFonts w:cstheme="minorHAnsi"/>
        </w:rPr>
        <w:t xml:space="preserve">must ensure that every effort is made to examine the integrity and accuracy of the information. Where the report is made openly, during contact with the person reporting, </w:t>
      </w:r>
      <w:r>
        <w:rPr>
          <w:rFonts w:cstheme="minorHAnsi"/>
        </w:rPr>
        <w:t>they</w:t>
      </w:r>
      <w:r w:rsidR="00D6550B" w:rsidRPr="002745C2">
        <w:rPr>
          <w:rFonts w:cstheme="minorHAnsi"/>
        </w:rPr>
        <w:t xml:space="preserve"> will ensure that positive feedback is given and in promulgating this policy, the term “doing the right thing” will be emphasized.</w:t>
      </w:r>
      <w:r w:rsidR="00C01D92" w:rsidRPr="002745C2">
        <w:rPr>
          <w:rFonts w:cstheme="minorHAnsi"/>
        </w:rPr>
        <w:t xml:space="preserve"> </w:t>
      </w:r>
      <w:r w:rsidR="00D6550B" w:rsidRPr="002745C2">
        <w:rPr>
          <w:rFonts w:cstheme="minorHAnsi"/>
        </w:rPr>
        <w:t xml:space="preserve">Where it is established that a report has been made falsely, </w:t>
      </w:r>
      <w:r w:rsidR="00F514EB" w:rsidRPr="002745C2">
        <w:rPr>
          <w:rFonts w:cstheme="minorHAnsi"/>
        </w:rPr>
        <w:t>maliciously,</w:t>
      </w:r>
      <w:r w:rsidR="00D6550B" w:rsidRPr="002745C2">
        <w:rPr>
          <w:rFonts w:cstheme="minorHAnsi"/>
        </w:rPr>
        <w:t xml:space="preserve"> or not in good faith, an investigation will take place and consideration given to management/misconduct action.</w:t>
      </w:r>
    </w:p>
    <w:p w14:paraId="5096F131" w14:textId="215306A7" w:rsidR="00D6550B" w:rsidRPr="002745C2" w:rsidRDefault="00D6550B" w:rsidP="00F365FE">
      <w:pPr>
        <w:ind w:left="720"/>
        <w:jc w:val="both"/>
        <w:rPr>
          <w:rFonts w:cstheme="minorHAnsi"/>
        </w:rPr>
      </w:pPr>
      <w:r w:rsidRPr="002745C2">
        <w:rPr>
          <w:rFonts w:cstheme="minorHAnsi"/>
        </w:rPr>
        <w:t xml:space="preserve">Following the conclusion of an investigation, an important part of the process will be for the </w:t>
      </w:r>
      <w:r w:rsidR="00BC113B">
        <w:rPr>
          <w:rFonts w:cstheme="minorHAnsi"/>
        </w:rPr>
        <w:t>monitoring</w:t>
      </w:r>
      <w:r w:rsidR="00BC113B" w:rsidRPr="002745C2">
        <w:rPr>
          <w:rFonts w:cstheme="minorHAnsi"/>
        </w:rPr>
        <w:t xml:space="preserve"> </w:t>
      </w:r>
      <w:r w:rsidRPr="002745C2">
        <w:rPr>
          <w:rFonts w:cstheme="minorHAnsi"/>
        </w:rPr>
        <w:t>officer to hold a debrief meeting with the person reporting. This can often be helpful to the individual but may also serve as an opportunity to identify weaknesses or good and bad practices. Persons conducting such debriefs must consider disclosure issues in cases where criminal proceedings are pending.</w:t>
      </w:r>
    </w:p>
    <w:p w14:paraId="49AFB952" w14:textId="77777777" w:rsidR="00D6550B" w:rsidRPr="002745C2" w:rsidRDefault="00D6550B" w:rsidP="00F365FE">
      <w:pPr>
        <w:jc w:val="both"/>
        <w:rPr>
          <w:rFonts w:cstheme="minorHAnsi"/>
        </w:rPr>
        <w:sectPr w:rsidR="00D6550B" w:rsidRPr="002745C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320" w:bottom="280" w:left="1340" w:header="720" w:footer="720" w:gutter="0"/>
          <w:cols w:space="720"/>
          <w:noEndnote/>
        </w:sectPr>
      </w:pPr>
    </w:p>
    <w:p w14:paraId="7A8DD68E" w14:textId="2F9C1404" w:rsidR="00D6550B" w:rsidRPr="002745C2" w:rsidRDefault="00D6550B" w:rsidP="00F365FE">
      <w:pPr>
        <w:ind w:left="720"/>
        <w:jc w:val="both"/>
        <w:rPr>
          <w:rFonts w:cstheme="minorHAnsi"/>
        </w:rPr>
      </w:pPr>
      <w:r w:rsidRPr="002745C2">
        <w:rPr>
          <w:rFonts w:cstheme="minorHAnsi"/>
        </w:rPr>
        <w:t>Consideration will be made, depending on the individual circumstances of the case, as to whether the subject’s line manager, will be consulted at any stage in the investigation. This may include any of the following issues if relevant and appropriate:</w:t>
      </w:r>
    </w:p>
    <w:p w14:paraId="78108F35" w14:textId="77777777" w:rsidR="008C1D80" w:rsidRDefault="00D6550B" w:rsidP="00F365FE">
      <w:pPr>
        <w:ind w:left="720"/>
        <w:jc w:val="both"/>
        <w:rPr>
          <w:rFonts w:cstheme="minorHAnsi"/>
        </w:rPr>
      </w:pPr>
      <w:r w:rsidRPr="002745C2">
        <w:rPr>
          <w:rFonts w:cstheme="minorHAnsi"/>
        </w:rPr>
        <w:t>To decide on the most appropriate action/way forward.</w:t>
      </w:r>
    </w:p>
    <w:p w14:paraId="2E6CF322" w14:textId="71440490" w:rsidR="00D6550B" w:rsidRPr="002745C2" w:rsidRDefault="00D6550B" w:rsidP="00F365FE">
      <w:pPr>
        <w:ind w:left="720"/>
        <w:jc w:val="both"/>
        <w:rPr>
          <w:rFonts w:cstheme="minorHAnsi"/>
        </w:rPr>
      </w:pPr>
      <w:r w:rsidRPr="002745C2">
        <w:rPr>
          <w:rFonts w:cstheme="minorHAnsi"/>
        </w:rPr>
        <w:t>To decide on actions which could include:</w:t>
      </w:r>
    </w:p>
    <w:p w14:paraId="24B82869" w14:textId="4895B484" w:rsidR="00D6550B" w:rsidRPr="00BB7848" w:rsidRDefault="00D6550B" w:rsidP="00F365FE">
      <w:pPr>
        <w:pStyle w:val="ListParagraph"/>
        <w:numPr>
          <w:ilvl w:val="0"/>
          <w:numId w:val="28"/>
        </w:numPr>
        <w:spacing w:before="0"/>
        <w:ind w:left="1077" w:hanging="357"/>
        <w:jc w:val="both"/>
        <w:rPr>
          <w:rFonts w:cstheme="minorHAnsi"/>
          <w:sz w:val="22"/>
          <w:szCs w:val="22"/>
        </w:rPr>
      </w:pPr>
      <w:r w:rsidRPr="00BB7848">
        <w:rPr>
          <w:rFonts w:cstheme="minorHAnsi"/>
          <w:sz w:val="22"/>
          <w:szCs w:val="22"/>
        </w:rPr>
        <w:t>Investigative process/action</w:t>
      </w:r>
    </w:p>
    <w:p w14:paraId="47F2FB71" w14:textId="77777777" w:rsidR="00D6550B" w:rsidRPr="00BB7848" w:rsidRDefault="00D6550B" w:rsidP="00F365FE">
      <w:pPr>
        <w:pStyle w:val="ListParagraph"/>
        <w:numPr>
          <w:ilvl w:val="0"/>
          <w:numId w:val="28"/>
        </w:numPr>
        <w:spacing w:before="0"/>
        <w:ind w:left="1077" w:hanging="357"/>
        <w:jc w:val="both"/>
        <w:rPr>
          <w:rFonts w:cstheme="minorHAnsi"/>
          <w:sz w:val="22"/>
          <w:szCs w:val="22"/>
        </w:rPr>
      </w:pPr>
      <w:r w:rsidRPr="00BB7848">
        <w:rPr>
          <w:rFonts w:cstheme="minorHAnsi"/>
          <w:sz w:val="22"/>
          <w:szCs w:val="22"/>
        </w:rPr>
        <w:t>Protection matters arising from the risk assessment</w:t>
      </w:r>
    </w:p>
    <w:p w14:paraId="4FA4F9D6" w14:textId="77777777" w:rsidR="00D6550B" w:rsidRPr="00BB7848" w:rsidRDefault="00D6550B" w:rsidP="00F365FE">
      <w:pPr>
        <w:pStyle w:val="ListParagraph"/>
        <w:numPr>
          <w:ilvl w:val="0"/>
          <w:numId w:val="28"/>
        </w:numPr>
        <w:spacing w:before="0"/>
        <w:ind w:left="1077" w:hanging="357"/>
        <w:jc w:val="both"/>
        <w:rPr>
          <w:rFonts w:cstheme="minorHAnsi"/>
          <w:sz w:val="22"/>
          <w:szCs w:val="22"/>
        </w:rPr>
      </w:pPr>
      <w:r w:rsidRPr="00BB7848">
        <w:rPr>
          <w:rFonts w:cstheme="minorHAnsi"/>
          <w:sz w:val="22"/>
          <w:szCs w:val="22"/>
        </w:rPr>
        <w:t>What can be discussed beyond the closed meeting</w:t>
      </w:r>
    </w:p>
    <w:p w14:paraId="07117424" w14:textId="77777777" w:rsidR="00D6550B" w:rsidRPr="00BB7848" w:rsidRDefault="00D6550B" w:rsidP="00F365FE">
      <w:pPr>
        <w:pStyle w:val="ListParagraph"/>
        <w:numPr>
          <w:ilvl w:val="0"/>
          <w:numId w:val="28"/>
        </w:numPr>
        <w:spacing w:before="0"/>
        <w:ind w:left="1077" w:hanging="357"/>
        <w:jc w:val="both"/>
        <w:rPr>
          <w:rFonts w:cstheme="minorHAnsi"/>
          <w:sz w:val="22"/>
          <w:szCs w:val="22"/>
        </w:rPr>
      </w:pPr>
      <w:r w:rsidRPr="00BB7848">
        <w:rPr>
          <w:rFonts w:cstheme="minorHAnsi"/>
          <w:sz w:val="22"/>
          <w:szCs w:val="22"/>
        </w:rPr>
        <w:t>Who else can share the detailed information and to what extent</w:t>
      </w:r>
    </w:p>
    <w:p w14:paraId="43A1440C" w14:textId="77777777" w:rsidR="00D6550B" w:rsidRPr="00BB7848" w:rsidRDefault="00D6550B" w:rsidP="00F365FE">
      <w:pPr>
        <w:pStyle w:val="ListParagraph"/>
        <w:numPr>
          <w:ilvl w:val="0"/>
          <w:numId w:val="28"/>
        </w:numPr>
        <w:spacing w:before="0"/>
        <w:ind w:left="1077" w:hanging="357"/>
        <w:jc w:val="both"/>
        <w:rPr>
          <w:rFonts w:cstheme="minorHAnsi"/>
          <w:sz w:val="22"/>
          <w:szCs w:val="22"/>
        </w:rPr>
      </w:pPr>
      <w:r w:rsidRPr="00BB7848">
        <w:rPr>
          <w:rFonts w:cstheme="minorHAnsi"/>
          <w:sz w:val="22"/>
          <w:szCs w:val="22"/>
        </w:rPr>
        <w:t>Details of what will be included in a support plan</w:t>
      </w:r>
    </w:p>
    <w:p w14:paraId="1CBC5854" w14:textId="2338815D" w:rsidR="00D6550B" w:rsidRDefault="00D6550B" w:rsidP="00F365FE">
      <w:pPr>
        <w:pStyle w:val="ListParagraph"/>
        <w:numPr>
          <w:ilvl w:val="0"/>
          <w:numId w:val="28"/>
        </w:numPr>
        <w:spacing w:before="0"/>
        <w:ind w:left="1077" w:hanging="357"/>
        <w:jc w:val="both"/>
        <w:rPr>
          <w:rFonts w:cstheme="minorHAnsi"/>
          <w:sz w:val="22"/>
          <w:szCs w:val="22"/>
        </w:rPr>
      </w:pPr>
      <w:r w:rsidRPr="00BB7848">
        <w:rPr>
          <w:rFonts w:cstheme="minorHAnsi"/>
          <w:sz w:val="22"/>
          <w:szCs w:val="22"/>
        </w:rPr>
        <w:t>To discuss advice and make recommendations on any other action</w:t>
      </w:r>
    </w:p>
    <w:p w14:paraId="49C79B89" w14:textId="77777777" w:rsidR="001E5142" w:rsidRPr="00BB7848" w:rsidRDefault="001E5142" w:rsidP="001E5142">
      <w:pPr>
        <w:pStyle w:val="ListParagraph"/>
        <w:spacing w:before="0"/>
        <w:ind w:left="1077"/>
        <w:jc w:val="both"/>
        <w:rPr>
          <w:rFonts w:cstheme="minorHAnsi"/>
          <w:sz w:val="22"/>
          <w:szCs w:val="22"/>
        </w:rPr>
      </w:pPr>
    </w:p>
    <w:p w14:paraId="21243F6C" w14:textId="77777777" w:rsidR="0015700A" w:rsidRPr="002745C2" w:rsidRDefault="0015700A" w:rsidP="00F365FE">
      <w:pPr>
        <w:jc w:val="both"/>
        <w:rPr>
          <w:rFonts w:cstheme="minorHAnsi"/>
        </w:rPr>
      </w:pPr>
    </w:p>
    <w:p w14:paraId="00954B70" w14:textId="3D0C6FA7" w:rsidR="00D6550B" w:rsidRPr="00BB7848" w:rsidRDefault="00D6550B" w:rsidP="00F365FE">
      <w:pPr>
        <w:jc w:val="both"/>
        <w:rPr>
          <w:rFonts w:cstheme="minorHAnsi"/>
          <w:b/>
          <w:bCs/>
          <w:u w:val="single"/>
        </w:rPr>
      </w:pPr>
      <w:r w:rsidRPr="00BB7848">
        <w:rPr>
          <w:rFonts w:cstheme="minorHAnsi"/>
          <w:b/>
          <w:bCs/>
          <w:u w:val="single"/>
        </w:rPr>
        <w:lastRenderedPageBreak/>
        <w:t>Amnesty and Immunity</w:t>
      </w:r>
    </w:p>
    <w:p w14:paraId="7A7BAEA6" w14:textId="054AB3B7" w:rsidR="00D6550B" w:rsidRPr="002745C2" w:rsidRDefault="00D6550B" w:rsidP="00F365FE">
      <w:pPr>
        <w:ind w:left="720"/>
        <w:jc w:val="both"/>
        <w:rPr>
          <w:rFonts w:cstheme="minorHAnsi"/>
        </w:rPr>
      </w:pPr>
      <w:r w:rsidRPr="002745C2">
        <w:rPr>
          <w:rFonts w:cstheme="minorHAnsi"/>
        </w:rPr>
        <w:t xml:space="preserve">Confidentiality will be maintained wherever possible, but no guarantee can be given. It is strongly emphasised that the OPFCC cannot provide amnesty to any person who has been involved in criminal activity. </w:t>
      </w:r>
      <w:r w:rsidR="00BC113B">
        <w:rPr>
          <w:rFonts w:cstheme="minorHAnsi"/>
        </w:rPr>
        <w:t>Such circumstances will be reported to the Police or other relevant body</w:t>
      </w:r>
      <w:r w:rsidRPr="002745C2">
        <w:rPr>
          <w:rFonts w:cstheme="minorHAnsi"/>
        </w:rPr>
        <w:t xml:space="preserve">. It would however be reasonable to suggest that in any subsequent judicial hearing notification of the circumstances of the reporting </w:t>
      </w:r>
      <w:r w:rsidR="00BC113B">
        <w:rPr>
          <w:rFonts w:cstheme="minorHAnsi"/>
        </w:rPr>
        <w:t>could</w:t>
      </w:r>
      <w:r w:rsidR="00BC113B" w:rsidRPr="002745C2">
        <w:rPr>
          <w:rFonts w:cstheme="minorHAnsi"/>
        </w:rPr>
        <w:t xml:space="preserve"> </w:t>
      </w:r>
      <w:r w:rsidRPr="002745C2">
        <w:rPr>
          <w:rFonts w:cstheme="minorHAnsi"/>
        </w:rPr>
        <w:t>be disclosed to the appropriate party</w:t>
      </w:r>
      <w:r w:rsidR="00BC113B">
        <w:rPr>
          <w:rFonts w:cstheme="minorHAnsi"/>
        </w:rPr>
        <w:t xml:space="preserve"> by that organisation</w:t>
      </w:r>
      <w:r w:rsidRPr="002745C2">
        <w:rPr>
          <w:rFonts w:cstheme="minorHAnsi"/>
        </w:rPr>
        <w:t>.</w:t>
      </w:r>
    </w:p>
    <w:p w14:paraId="75E80186" w14:textId="77777777" w:rsidR="00D6550B" w:rsidRPr="002745C2" w:rsidRDefault="00D6550B" w:rsidP="00F365FE">
      <w:pPr>
        <w:ind w:left="720"/>
        <w:jc w:val="both"/>
        <w:rPr>
          <w:rFonts w:cstheme="minorHAnsi"/>
        </w:rPr>
      </w:pPr>
      <w:r w:rsidRPr="002745C2">
        <w:rPr>
          <w:rFonts w:cstheme="minorHAnsi"/>
        </w:rPr>
        <w:t>Clearly the OPFCC accepts that this reporting facility can only work if the employees are able to freely and openly divulge actionable information. Everything possible will be considered to support the disclosing person.</w:t>
      </w:r>
    </w:p>
    <w:p w14:paraId="608F7AB9" w14:textId="77777777" w:rsidR="00D6550B" w:rsidRPr="002745C2" w:rsidRDefault="00D6550B" w:rsidP="00F365FE">
      <w:pPr>
        <w:ind w:firstLine="720"/>
        <w:jc w:val="both"/>
        <w:rPr>
          <w:rFonts w:cstheme="minorHAnsi"/>
        </w:rPr>
      </w:pPr>
      <w:r w:rsidRPr="002745C2">
        <w:rPr>
          <w:rFonts w:cstheme="minorHAnsi"/>
        </w:rPr>
        <w:t>Due consideration will be given to:</w:t>
      </w:r>
    </w:p>
    <w:p w14:paraId="7B63ED96" w14:textId="77777777" w:rsidR="00D6550B" w:rsidRPr="00BB7848" w:rsidRDefault="00D6550B" w:rsidP="00F365FE">
      <w:pPr>
        <w:pStyle w:val="ListParagraph"/>
        <w:numPr>
          <w:ilvl w:val="0"/>
          <w:numId w:val="29"/>
        </w:numPr>
        <w:spacing w:before="0"/>
        <w:ind w:left="1434" w:hanging="357"/>
        <w:jc w:val="both"/>
        <w:rPr>
          <w:rFonts w:cstheme="minorHAnsi"/>
          <w:sz w:val="22"/>
          <w:szCs w:val="22"/>
        </w:rPr>
      </w:pPr>
      <w:r w:rsidRPr="00BB7848">
        <w:rPr>
          <w:rFonts w:cstheme="minorHAnsi"/>
          <w:sz w:val="22"/>
          <w:szCs w:val="22"/>
        </w:rPr>
        <w:t>Proportionality</w:t>
      </w:r>
    </w:p>
    <w:p w14:paraId="439E804A" w14:textId="77777777" w:rsidR="00D6550B" w:rsidRPr="00BB7848" w:rsidRDefault="00D6550B" w:rsidP="00F365FE">
      <w:pPr>
        <w:pStyle w:val="ListParagraph"/>
        <w:numPr>
          <w:ilvl w:val="0"/>
          <w:numId w:val="29"/>
        </w:numPr>
        <w:spacing w:before="0"/>
        <w:ind w:left="1434" w:hanging="357"/>
        <w:jc w:val="both"/>
        <w:rPr>
          <w:rFonts w:cstheme="minorHAnsi"/>
          <w:sz w:val="22"/>
          <w:szCs w:val="22"/>
        </w:rPr>
      </w:pPr>
      <w:r w:rsidRPr="00BB7848">
        <w:rPr>
          <w:rFonts w:cstheme="minorHAnsi"/>
          <w:sz w:val="22"/>
          <w:szCs w:val="22"/>
        </w:rPr>
        <w:t>Risk to the individual</w:t>
      </w:r>
    </w:p>
    <w:p w14:paraId="7787A292" w14:textId="4723B4AE" w:rsidR="00C01D92" w:rsidRPr="00160D8E" w:rsidRDefault="00D6550B" w:rsidP="00F365FE">
      <w:pPr>
        <w:pStyle w:val="ListParagraph"/>
        <w:numPr>
          <w:ilvl w:val="0"/>
          <w:numId w:val="29"/>
        </w:numPr>
        <w:spacing w:before="0"/>
        <w:ind w:left="1434" w:hanging="357"/>
        <w:jc w:val="both"/>
        <w:rPr>
          <w:rFonts w:asciiTheme="minorHAnsi" w:hAnsiTheme="minorHAnsi" w:cstheme="minorHAnsi"/>
          <w:sz w:val="22"/>
          <w:szCs w:val="22"/>
        </w:rPr>
      </w:pPr>
      <w:r w:rsidRPr="00160D8E">
        <w:rPr>
          <w:rFonts w:cstheme="minorHAnsi"/>
          <w:sz w:val="22"/>
          <w:szCs w:val="22"/>
        </w:rPr>
        <w:t>Risk to the OPFCC</w:t>
      </w:r>
    </w:p>
    <w:p w14:paraId="3FD752D9" w14:textId="77777777" w:rsidR="00160D8E" w:rsidRPr="00160D8E" w:rsidRDefault="00160D8E" w:rsidP="00F365FE">
      <w:pPr>
        <w:pStyle w:val="ListParagraph"/>
        <w:spacing w:before="0"/>
        <w:ind w:left="1434"/>
        <w:jc w:val="both"/>
        <w:rPr>
          <w:rFonts w:asciiTheme="minorHAnsi" w:hAnsiTheme="minorHAnsi" w:cstheme="minorHAnsi"/>
          <w:sz w:val="22"/>
          <w:szCs w:val="22"/>
        </w:rPr>
      </w:pPr>
    </w:p>
    <w:p w14:paraId="1AF1CBF4" w14:textId="77777777" w:rsidR="00D6550B" w:rsidRPr="002745C2" w:rsidRDefault="00D6550B" w:rsidP="00F365FE">
      <w:pPr>
        <w:ind w:left="720"/>
        <w:jc w:val="both"/>
        <w:rPr>
          <w:rFonts w:cstheme="minorHAnsi"/>
        </w:rPr>
      </w:pPr>
      <w:r w:rsidRPr="002745C2">
        <w:rPr>
          <w:rFonts w:cstheme="minorHAnsi"/>
        </w:rPr>
        <w:t>An amnesty may be declared in a non-criminal activity where there is a particular organisational problem and it is appropriate to draw a line in relation to what has occurred, in order for the OPFCC to make improvements.</w:t>
      </w:r>
    </w:p>
    <w:p w14:paraId="492A098F" w14:textId="311EEC0C" w:rsidR="00D6550B" w:rsidRPr="002745C2" w:rsidRDefault="00D6550B" w:rsidP="00F365FE">
      <w:pPr>
        <w:ind w:left="720"/>
        <w:jc w:val="both"/>
        <w:rPr>
          <w:rFonts w:cstheme="minorHAnsi"/>
        </w:rPr>
      </w:pPr>
      <w:r w:rsidRPr="002745C2">
        <w:rPr>
          <w:rFonts w:cstheme="minorHAnsi"/>
        </w:rPr>
        <w:t xml:space="preserve">It is important for staff to understand that where an individual reports a matter and is conscious that they too have minor indiscretions that could be brought out in counter allegations, the OPFCC </w:t>
      </w:r>
      <w:r w:rsidR="00474A58">
        <w:rPr>
          <w:rFonts w:cstheme="minorHAnsi"/>
        </w:rPr>
        <w:t>Monitoring Officer</w:t>
      </w:r>
      <w:r w:rsidR="008C1D80">
        <w:rPr>
          <w:rFonts w:cstheme="minorHAnsi"/>
        </w:rPr>
        <w:t>/Head of Paid Staff</w:t>
      </w:r>
      <w:r w:rsidR="00474A58">
        <w:rPr>
          <w:rFonts w:cstheme="minorHAnsi"/>
        </w:rPr>
        <w:t xml:space="preserve"> </w:t>
      </w:r>
      <w:r w:rsidRPr="002745C2">
        <w:rPr>
          <w:rFonts w:cstheme="minorHAnsi"/>
        </w:rPr>
        <w:t>may consider, where appropriate, applications for immunity from misconduct proceedings. However, this can and will only be considered following an appropriate risk assessment and the application of the principle of proportionality where it is clear that identifying and dealing with corrupt and dishonest members of staff outweighs the indiscretion identified through a counter allegation.</w:t>
      </w:r>
    </w:p>
    <w:p w14:paraId="6CBD9C72" w14:textId="096DD24C" w:rsidR="00D6550B" w:rsidRPr="002745C2" w:rsidRDefault="00D6550B" w:rsidP="00F365FE">
      <w:pPr>
        <w:ind w:left="720"/>
        <w:jc w:val="both"/>
        <w:rPr>
          <w:rFonts w:cstheme="minorHAnsi"/>
        </w:rPr>
      </w:pPr>
      <w:r w:rsidRPr="002745C2">
        <w:rPr>
          <w:rFonts w:cstheme="minorHAnsi"/>
        </w:rPr>
        <w:t>Where a report has been made and any counter allegation received is assessed as serious as the primary report, then immunity cannot be guaranteed and nor should it be expected. Consequently, an investigation will almost certainly take place.</w:t>
      </w:r>
    </w:p>
    <w:p w14:paraId="2BCBACB3" w14:textId="77777777" w:rsidR="00D6550B" w:rsidRPr="00BB7848" w:rsidRDefault="00D6550B" w:rsidP="00F365FE">
      <w:pPr>
        <w:jc w:val="both"/>
        <w:rPr>
          <w:rFonts w:cstheme="minorHAnsi"/>
          <w:b/>
          <w:bCs/>
          <w:u w:val="single"/>
        </w:rPr>
      </w:pPr>
      <w:r w:rsidRPr="00BB7848">
        <w:rPr>
          <w:rFonts w:cstheme="minorHAnsi"/>
          <w:b/>
          <w:bCs/>
          <w:u w:val="single"/>
        </w:rPr>
        <w:t>Support arrangements</w:t>
      </w:r>
    </w:p>
    <w:p w14:paraId="3FAD25CB" w14:textId="4F6295C7" w:rsidR="00D6550B" w:rsidRPr="002745C2" w:rsidRDefault="00BC113B" w:rsidP="00F365FE">
      <w:pPr>
        <w:ind w:left="720"/>
        <w:jc w:val="both"/>
        <w:rPr>
          <w:rFonts w:cstheme="minorHAnsi"/>
        </w:rPr>
      </w:pPr>
      <w:r>
        <w:rPr>
          <w:rFonts w:cstheme="minorHAnsi"/>
        </w:rPr>
        <w:t>The Monitoring</w:t>
      </w:r>
      <w:r w:rsidR="00D6550B" w:rsidRPr="002745C2">
        <w:rPr>
          <w:rFonts w:cstheme="minorHAnsi"/>
        </w:rPr>
        <w:t xml:space="preserve"> officer (or any other supervisor/manager to whom alleged wrongdoing is referred) shall:</w:t>
      </w:r>
    </w:p>
    <w:p w14:paraId="708FC39F" w14:textId="6248DF46"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 xml:space="preserve">Provide acknowledgement, </w:t>
      </w:r>
      <w:r w:rsidR="00F514EB" w:rsidRPr="00BB7848">
        <w:rPr>
          <w:rFonts w:cstheme="minorHAnsi"/>
          <w:sz w:val="22"/>
          <w:szCs w:val="22"/>
        </w:rPr>
        <w:t>support,</w:t>
      </w:r>
      <w:r w:rsidRPr="00BB7848">
        <w:rPr>
          <w:rFonts w:cstheme="minorHAnsi"/>
          <w:sz w:val="22"/>
          <w:szCs w:val="22"/>
        </w:rPr>
        <w:t xml:space="preserve"> and positive reinforcement of the individual’s actions</w:t>
      </w:r>
    </w:p>
    <w:p w14:paraId="565093A9" w14:textId="77777777"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Ensure the protection from victimisation and harassment</w:t>
      </w:r>
    </w:p>
    <w:p w14:paraId="6C3D9F9F" w14:textId="77777777"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Maintain an environment where employees are confident in making reports</w:t>
      </w:r>
    </w:p>
    <w:p w14:paraId="13217FD0" w14:textId="77777777"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Respond promptly, genuinely and with sensitivity to their needs</w:t>
      </w:r>
    </w:p>
    <w:p w14:paraId="07311B85" w14:textId="77777777"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Take full account of the wishes of the individual</w:t>
      </w:r>
    </w:p>
    <w:p w14:paraId="01F95F57" w14:textId="77777777"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Facilitate the appropriate welfare and counselling advice</w:t>
      </w:r>
    </w:p>
    <w:p w14:paraId="56CB2B8D" w14:textId="78EAF6FF" w:rsidR="00D6550B" w:rsidRPr="00BB7848" w:rsidRDefault="00D6550B" w:rsidP="00F365FE">
      <w:pPr>
        <w:pStyle w:val="ListParagraph"/>
        <w:numPr>
          <w:ilvl w:val="0"/>
          <w:numId w:val="31"/>
        </w:numPr>
        <w:spacing w:before="0"/>
        <w:jc w:val="both"/>
        <w:rPr>
          <w:rFonts w:cstheme="minorHAnsi"/>
          <w:sz w:val="22"/>
          <w:szCs w:val="22"/>
        </w:rPr>
      </w:pPr>
      <w:r w:rsidRPr="00BB7848">
        <w:rPr>
          <w:rFonts w:cstheme="minorHAnsi"/>
          <w:sz w:val="22"/>
          <w:szCs w:val="22"/>
        </w:rPr>
        <w:t>Ensure that issues are dealt with confidentially</w:t>
      </w:r>
    </w:p>
    <w:p w14:paraId="69127F2F" w14:textId="77777777" w:rsidR="005A14AC" w:rsidRPr="002745C2" w:rsidRDefault="005A14AC" w:rsidP="00F365FE">
      <w:pPr>
        <w:jc w:val="both"/>
        <w:rPr>
          <w:rFonts w:cstheme="minorHAnsi"/>
        </w:rPr>
      </w:pPr>
    </w:p>
    <w:p w14:paraId="6F89EBD7" w14:textId="154301F9" w:rsidR="00C01D92" w:rsidRPr="002745C2" w:rsidRDefault="00D6550B" w:rsidP="00F365FE">
      <w:pPr>
        <w:ind w:left="720"/>
        <w:jc w:val="both"/>
        <w:rPr>
          <w:rFonts w:cstheme="minorHAnsi"/>
        </w:rPr>
      </w:pPr>
      <w:r w:rsidRPr="002745C2">
        <w:rPr>
          <w:rFonts w:cstheme="minorHAnsi"/>
        </w:rPr>
        <w:t xml:space="preserve">Appropriate support must be given to the individual from the outset of the case and must continue until the issue is fully resolved. This includes pro-active management support and </w:t>
      </w:r>
      <w:r w:rsidRPr="002745C2">
        <w:rPr>
          <w:rFonts w:cstheme="minorHAnsi"/>
        </w:rPr>
        <w:lastRenderedPageBreak/>
        <w:t>action, staff association involvement and advice on access to professional personnel support services.</w:t>
      </w:r>
    </w:p>
    <w:p w14:paraId="1B4984C0" w14:textId="77777777" w:rsidR="00D6550B" w:rsidRPr="00160D8E" w:rsidRDefault="00D6550B" w:rsidP="00F365FE">
      <w:pPr>
        <w:jc w:val="both"/>
        <w:rPr>
          <w:rFonts w:cstheme="minorHAnsi"/>
          <w:b/>
          <w:bCs/>
          <w:u w:val="single"/>
        </w:rPr>
      </w:pPr>
      <w:r w:rsidRPr="00160D8E">
        <w:rPr>
          <w:rFonts w:cstheme="minorHAnsi"/>
          <w:b/>
          <w:bCs/>
          <w:u w:val="single"/>
        </w:rPr>
        <w:t>Feedback on progress of investigations</w:t>
      </w:r>
    </w:p>
    <w:p w14:paraId="6E768C2B" w14:textId="1418CE09" w:rsidR="00D6550B" w:rsidRPr="002745C2" w:rsidRDefault="00D6550B" w:rsidP="00F365FE">
      <w:pPr>
        <w:ind w:left="720"/>
        <w:jc w:val="both"/>
        <w:rPr>
          <w:rFonts w:cstheme="minorHAnsi"/>
        </w:rPr>
      </w:pPr>
      <w:r w:rsidRPr="002745C2">
        <w:rPr>
          <w:rFonts w:cstheme="minorHAnsi"/>
        </w:rPr>
        <w:t xml:space="preserve">The member of staff making the report will be kept updated by the </w:t>
      </w:r>
      <w:r w:rsidR="00BC113B">
        <w:rPr>
          <w:rFonts w:cstheme="minorHAnsi"/>
        </w:rPr>
        <w:t>Monitoring</w:t>
      </w:r>
      <w:r w:rsidR="00BC113B" w:rsidRPr="002745C2">
        <w:rPr>
          <w:rFonts w:cstheme="minorHAnsi"/>
        </w:rPr>
        <w:t xml:space="preserve"> </w:t>
      </w:r>
      <w:r w:rsidRPr="002745C2">
        <w:rPr>
          <w:rFonts w:cstheme="minorHAnsi"/>
        </w:rPr>
        <w:t>Officer on progress of the investigation. This is particularly important when open reporting has occurred. When confidential reporting has taken place the wishes of the staff member making the report should be established at the outset. If they wish to be kept informed this should be facilitated as far as practicable without compromising confidentiality or imposing undue burdens on the investigation.</w:t>
      </w:r>
    </w:p>
    <w:p w14:paraId="3C5FAA12" w14:textId="77777777" w:rsidR="00D6550B" w:rsidRPr="002745C2" w:rsidRDefault="00D6550B" w:rsidP="00F365FE">
      <w:pPr>
        <w:jc w:val="both"/>
        <w:rPr>
          <w:rFonts w:cstheme="minorHAnsi"/>
        </w:rPr>
        <w:sectPr w:rsidR="00D6550B" w:rsidRPr="002745C2" w:rsidSect="00D6550B">
          <w:type w:val="continuous"/>
          <w:pgSz w:w="11910" w:h="16840"/>
          <w:pgMar w:top="1580" w:right="1320" w:bottom="1276" w:left="1340" w:header="720" w:footer="720" w:gutter="0"/>
          <w:cols w:space="720"/>
          <w:noEndnote/>
        </w:sectPr>
      </w:pPr>
    </w:p>
    <w:p w14:paraId="2EFF9CBD" w14:textId="77777777" w:rsidR="00D6550B" w:rsidRPr="002745C2" w:rsidRDefault="00D6550B" w:rsidP="00F365FE">
      <w:pPr>
        <w:jc w:val="both"/>
        <w:rPr>
          <w:rFonts w:cstheme="minorHAnsi"/>
        </w:rPr>
      </w:pPr>
    </w:p>
    <w:p w14:paraId="598AD83A" w14:textId="189EDE70" w:rsidR="00D6550B" w:rsidRPr="00160D8E" w:rsidRDefault="00D6550B" w:rsidP="00F365FE">
      <w:pPr>
        <w:jc w:val="both"/>
        <w:rPr>
          <w:rFonts w:cstheme="minorHAnsi"/>
          <w:b/>
          <w:bCs/>
          <w:u w:val="single"/>
        </w:rPr>
      </w:pPr>
      <w:r w:rsidRPr="00160D8E">
        <w:rPr>
          <w:rFonts w:cstheme="minorHAnsi"/>
          <w:b/>
          <w:bCs/>
          <w:u w:val="single"/>
        </w:rPr>
        <w:t>Raising concerns externally (exceptional cases)</w:t>
      </w:r>
    </w:p>
    <w:p w14:paraId="3E9617BD" w14:textId="6A62B7B7" w:rsidR="00D6550B" w:rsidRPr="002745C2" w:rsidRDefault="00D6550B" w:rsidP="00F365FE">
      <w:pPr>
        <w:ind w:left="720"/>
        <w:jc w:val="both"/>
        <w:rPr>
          <w:rFonts w:cstheme="minorHAnsi"/>
        </w:rPr>
      </w:pPr>
      <w:r w:rsidRPr="002745C2">
        <w:rPr>
          <w:rFonts w:cstheme="minorHAnsi"/>
        </w:rPr>
        <w:t>If for whatever reason it is felt that the concern cannot be raised internally via the mechanisms described and the member of staff honestly and reasonable believes the information and any allegations are true</w:t>
      </w:r>
      <w:r w:rsidR="00F365FE">
        <w:rPr>
          <w:rFonts w:cstheme="minorHAnsi"/>
        </w:rPr>
        <w:t>,</w:t>
      </w:r>
      <w:r w:rsidRPr="002745C2">
        <w:rPr>
          <w:rFonts w:cstheme="minorHAnsi"/>
        </w:rPr>
        <w:t xml:space="preserve"> they should consider raising the matter with the appropriate regulator. The identity of the regulator will depend on the nature of the concern. The Public Interest Disclosure (Prescribed Persons) Order 1996 lists the prescribed regulators. The Independent Office for Police Conduct is a prescribed regulator.</w:t>
      </w:r>
    </w:p>
    <w:p w14:paraId="2F19DDF7" w14:textId="77777777" w:rsidR="005A14AC" w:rsidRPr="002745C2" w:rsidRDefault="00D6550B" w:rsidP="00F365FE">
      <w:pPr>
        <w:spacing w:after="0" w:line="240" w:lineRule="auto"/>
        <w:ind w:firstLine="720"/>
        <w:jc w:val="both"/>
        <w:rPr>
          <w:rFonts w:cstheme="minorHAnsi"/>
        </w:rPr>
      </w:pPr>
      <w:r w:rsidRPr="002745C2">
        <w:rPr>
          <w:rFonts w:cstheme="minorHAnsi"/>
        </w:rPr>
        <w:t>Contact details</w:t>
      </w:r>
      <w:r w:rsidR="005A14AC" w:rsidRPr="002745C2">
        <w:rPr>
          <w:rFonts w:cstheme="minorHAnsi"/>
        </w:rPr>
        <w:t>:</w:t>
      </w:r>
    </w:p>
    <w:p w14:paraId="1F19925E" w14:textId="0E651F61" w:rsidR="00D6550B" w:rsidRPr="002745C2" w:rsidRDefault="00D6550B" w:rsidP="00F365FE">
      <w:pPr>
        <w:spacing w:after="0" w:line="240" w:lineRule="auto"/>
        <w:ind w:firstLine="720"/>
        <w:jc w:val="both"/>
        <w:rPr>
          <w:rFonts w:cstheme="minorHAnsi"/>
        </w:rPr>
      </w:pPr>
      <w:r w:rsidRPr="002745C2">
        <w:rPr>
          <w:rFonts w:cstheme="minorHAnsi"/>
        </w:rPr>
        <w:t>Independent Office for Police Conduct</w:t>
      </w:r>
    </w:p>
    <w:p w14:paraId="3310D86C" w14:textId="77777777" w:rsidR="00D6550B" w:rsidRPr="002745C2" w:rsidRDefault="00D6550B" w:rsidP="00F365FE">
      <w:pPr>
        <w:spacing w:after="0" w:line="240" w:lineRule="auto"/>
        <w:ind w:firstLine="720"/>
        <w:jc w:val="both"/>
        <w:rPr>
          <w:rFonts w:cstheme="minorHAnsi"/>
        </w:rPr>
      </w:pPr>
      <w:r w:rsidRPr="002745C2">
        <w:rPr>
          <w:rFonts w:cstheme="minorHAnsi"/>
        </w:rPr>
        <w:t>PO Box 473</w:t>
      </w:r>
    </w:p>
    <w:p w14:paraId="284B6A86" w14:textId="77777777" w:rsidR="00D6550B" w:rsidRPr="002745C2" w:rsidRDefault="00D6550B" w:rsidP="00F365FE">
      <w:pPr>
        <w:spacing w:after="0" w:line="240" w:lineRule="auto"/>
        <w:ind w:firstLine="720"/>
        <w:jc w:val="both"/>
        <w:rPr>
          <w:rFonts w:cstheme="minorHAnsi"/>
        </w:rPr>
      </w:pPr>
      <w:r w:rsidRPr="002745C2">
        <w:rPr>
          <w:rFonts w:cstheme="minorHAnsi"/>
        </w:rPr>
        <w:t>Sale</w:t>
      </w:r>
    </w:p>
    <w:p w14:paraId="3ACA6AB4" w14:textId="15214A74" w:rsidR="00D6550B" w:rsidRPr="002745C2" w:rsidRDefault="00D6550B" w:rsidP="00F365FE">
      <w:pPr>
        <w:spacing w:after="0" w:line="240" w:lineRule="auto"/>
        <w:ind w:firstLine="720"/>
        <w:jc w:val="both"/>
        <w:rPr>
          <w:rFonts w:cstheme="minorHAnsi"/>
        </w:rPr>
      </w:pPr>
      <w:r w:rsidRPr="002745C2">
        <w:rPr>
          <w:rFonts w:cstheme="minorHAnsi"/>
        </w:rPr>
        <w:t>M33 0BW</w:t>
      </w:r>
    </w:p>
    <w:p w14:paraId="026C4BF1" w14:textId="77777777" w:rsidR="00D6550B" w:rsidRPr="002745C2" w:rsidRDefault="00D6550B" w:rsidP="00F365FE">
      <w:pPr>
        <w:spacing w:after="0" w:line="240" w:lineRule="auto"/>
        <w:ind w:firstLine="720"/>
        <w:jc w:val="both"/>
        <w:rPr>
          <w:rFonts w:cstheme="minorHAnsi"/>
        </w:rPr>
      </w:pPr>
      <w:r w:rsidRPr="002745C2">
        <w:rPr>
          <w:rFonts w:cstheme="minorHAnsi"/>
        </w:rPr>
        <w:t>Tel: 08458 770 061 / 0300 020 0096</w:t>
      </w:r>
    </w:p>
    <w:p w14:paraId="0FAA1A25" w14:textId="77777777" w:rsidR="00D6550B" w:rsidRPr="002745C2" w:rsidRDefault="00D6550B" w:rsidP="00F365FE">
      <w:pPr>
        <w:spacing w:after="0" w:line="240" w:lineRule="auto"/>
        <w:ind w:firstLine="720"/>
        <w:jc w:val="both"/>
        <w:rPr>
          <w:rFonts w:cstheme="minorHAnsi"/>
        </w:rPr>
      </w:pPr>
      <w:r w:rsidRPr="002745C2">
        <w:rPr>
          <w:rFonts w:cstheme="minorHAnsi"/>
        </w:rPr>
        <w:t>Email: reportline@policeconduct.gov.uk</w:t>
      </w:r>
    </w:p>
    <w:p w14:paraId="0BB9BCC3" w14:textId="2F4D93E4" w:rsidR="00D6550B" w:rsidRDefault="00D6550B" w:rsidP="00F365FE">
      <w:pPr>
        <w:ind w:firstLine="720"/>
        <w:jc w:val="both"/>
        <w:rPr>
          <w:rFonts w:cstheme="minorHAnsi"/>
        </w:rPr>
      </w:pPr>
      <w:r w:rsidRPr="002745C2">
        <w:rPr>
          <w:rFonts w:cstheme="minorHAnsi"/>
        </w:rPr>
        <w:t xml:space="preserve">Website: </w:t>
      </w:r>
      <w:hyperlink r:id="rId15" w:history="1">
        <w:r w:rsidR="00160D8E" w:rsidRPr="00E627C0">
          <w:rPr>
            <w:rStyle w:val="Hyperlink"/>
            <w:rFonts w:cstheme="minorHAnsi"/>
          </w:rPr>
          <w:t>www.policeconduct.gov.uk/complaints-and-appeals/make-complaint</w:t>
        </w:r>
      </w:hyperlink>
    </w:p>
    <w:p w14:paraId="0AED0BB4" w14:textId="77777777" w:rsidR="00160D8E" w:rsidRPr="002745C2" w:rsidRDefault="00160D8E" w:rsidP="00160D8E">
      <w:pPr>
        <w:ind w:firstLine="720"/>
        <w:rPr>
          <w:rFonts w:cstheme="minorHAnsi"/>
        </w:rPr>
      </w:pPr>
    </w:p>
    <w:p w14:paraId="5B6E5694" w14:textId="77777777" w:rsidR="00AF677B" w:rsidRPr="002745C2" w:rsidRDefault="00AF677B" w:rsidP="002745C2">
      <w:pPr>
        <w:rPr>
          <w:rFonts w:cstheme="minorHAnsi"/>
        </w:rPr>
      </w:pPr>
    </w:p>
    <w:sectPr w:rsidR="00AF677B" w:rsidRPr="002745C2" w:rsidSect="00D6550B">
      <w:type w:val="continuous"/>
      <w:pgSz w:w="11910" w:h="16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2061" w14:textId="77777777" w:rsidR="00E74149" w:rsidRDefault="00E74149" w:rsidP="00C1592A">
      <w:pPr>
        <w:spacing w:after="0" w:line="240" w:lineRule="auto"/>
      </w:pPr>
      <w:r>
        <w:separator/>
      </w:r>
    </w:p>
  </w:endnote>
  <w:endnote w:type="continuationSeparator" w:id="0">
    <w:p w14:paraId="2ECB9D47" w14:textId="77777777" w:rsidR="00E74149" w:rsidRDefault="00E74149" w:rsidP="00C1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639" w14:textId="77777777" w:rsidR="00160D8E" w:rsidRDefault="0016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40BF" w14:textId="77777777" w:rsidR="00160D8E" w:rsidRDefault="00160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4B01" w14:textId="77777777" w:rsidR="00160D8E" w:rsidRDefault="0016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517A" w14:textId="77777777" w:rsidR="00E74149" w:rsidRDefault="00E74149" w:rsidP="00C1592A">
      <w:pPr>
        <w:spacing w:after="0" w:line="240" w:lineRule="auto"/>
      </w:pPr>
      <w:r>
        <w:separator/>
      </w:r>
    </w:p>
  </w:footnote>
  <w:footnote w:type="continuationSeparator" w:id="0">
    <w:p w14:paraId="1F821D5B" w14:textId="77777777" w:rsidR="00E74149" w:rsidRDefault="00E74149" w:rsidP="00C1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B674" w14:textId="77777777" w:rsidR="00160D8E" w:rsidRDefault="0016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62A" w14:textId="77777777" w:rsidR="00160D8E" w:rsidRDefault="0016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852" w14:textId="77777777" w:rsidR="00160D8E" w:rsidRDefault="0016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00" w:hanging="221"/>
      </w:pPr>
      <w:rPr>
        <w:rFonts w:ascii="Calibri" w:hAnsi="Calibri" w:cs="Calibri"/>
        <w:b/>
        <w:bCs/>
        <w:i w:val="0"/>
        <w:iCs w:val="0"/>
        <w:w w:val="100"/>
        <w:sz w:val="22"/>
        <w:szCs w:val="22"/>
      </w:rPr>
    </w:lvl>
    <w:lvl w:ilvl="1">
      <w:start w:val="1"/>
      <w:numFmt w:val="decimal"/>
      <w:lvlText w:val="%1.%2."/>
      <w:lvlJc w:val="left"/>
      <w:pPr>
        <w:ind w:left="-337" w:hanging="384"/>
      </w:pPr>
      <w:rPr>
        <w:rFonts w:ascii="Calibri" w:hAnsi="Calibri" w:cs="Calibri"/>
        <w:b w:val="0"/>
        <w:bCs w:val="0"/>
        <w:i w:val="0"/>
        <w:iCs w:val="0"/>
        <w:spacing w:val="-1"/>
        <w:w w:val="100"/>
        <w:sz w:val="22"/>
        <w:szCs w:val="22"/>
      </w:rPr>
    </w:lvl>
    <w:lvl w:ilvl="2">
      <w:start w:val="1"/>
      <w:numFmt w:val="decimal"/>
      <w:lvlText w:val="%1.%2.%3"/>
      <w:lvlJc w:val="left"/>
      <w:pPr>
        <w:ind w:left="-720" w:hanging="537"/>
      </w:pPr>
      <w:rPr>
        <w:rFonts w:ascii="Calibri" w:hAnsi="Calibri" w:cs="Calibri"/>
        <w:b w:val="0"/>
        <w:bCs w:val="0"/>
        <w:i w:val="0"/>
        <w:iCs w:val="0"/>
        <w:spacing w:val="-1"/>
        <w:w w:val="100"/>
        <w:sz w:val="22"/>
        <w:szCs w:val="22"/>
      </w:rPr>
    </w:lvl>
    <w:lvl w:ilvl="3">
      <w:numFmt w:val="bullet"/>
      <w:lvlText w:val="•"/>
      <w:lvlJc w:val="left"/>
      <w:pPr>
        <w:ind w:left="755" w:hanging="537"/>
      </w:pPr>
    </w:lvl>
    <w:lvl w:ilvl="4">
      <w:numFmt w:val="bullet"/>
      <w:lvlText w:val="•"/>
      <w:lvlJc w:val="left"/>
      <w:pPr>
        <w:ind w:left="1851" w:hanging="537"/>
      </w:pPr>
    </w:lvl>
    <w:lvl w:ilvl="5">
      <w:numFmt w:val="bullet"/>
      <w:lvlText w:val="•"/>
      <w:lvlJc w:val="left"/>
      <w:pPr>
        <w:ind w:left="2947" w:hanging="537"/>
      </w:pPr>
    </w:lvl>
    <w:lvl w:ilvl="6">
      <w:numFmt w:val="bullet"/>
      <w:lvlText w:val="•"/>
      <w:lvlJc w:val="left"/>
      <w:pPr>
        <w:ind w:left="4043" w:hanging="537"/>
      </w:pPr>
    </w:lvl>
    <w:lvl w:ilvl="7">
      <w:numFmt w:val="bullet"/>
      <w:lvlText w:val="•"/>
      <w:lvlJc w:val="left"/>
      <w:pPr>
        <w:ind w:left="5139" w:hanging="537"/>
      </w:pPr>
    </w:lvl>
    <w:lvl w:ilvl="8">
      <w:numFmt w:val="bullet"/>
      <w:lvlText w:val="•"/>
      <w:lvlJc w:val="left"/>
      <w:pPr>
        <w:ind w:left="6234" w:hanging="537"/>
      </w:pPr>
    </w:lvl>
  </w:abstractNum>
  <w:abstractNum w:abstractNumId="1" w15:restartNumberingAfterBreak="0">
    <w:nsid w:val="00000403"/>
    <w:multiLevelType w:val="multilevel"/>
    <w:tmpl w:val="00000886"/>
    <w:lvl w:ilvl="0">
      <w:start w:val="3"/>
      <w:numFmt w:val="decimal"/>
      <w:lvlText w:val="%1"/>
      <w:lvlJc w:val="left"/>
      <w:pPr>
        <w:ind w:left="430" w:hanging="331"/>
      </w:pPr>
    </w:lvl>
    <w:lvl w:ilvl="1">
      <w:start w:val="3"/>
      <w:numFmt w:val="decimal"/>
      <w:lvlText w:val="%1.%2"/>
      <w:lvlJc w:val="left"/>
      <w:pPr>
        <w:ind w:left="430" w:hanging="331"/>
      </w:pPr>
      <w:rPr>
        <w:rFonts w:ascii="Calibri" w:hAnsi="Calibri" w:cs="Calibri"/>
        <w:b w:val="0"/>
        <w:bCs w:val="0"/>
        <w:i w:val="0"/>
        <w:iCs w:val="0"/>
        <w:spacing w:val="-1"/>
        <w:w w:val="100"/>
        <w:sz w:val="22"/>
        <w:szCs w:val="22"/>
      </w:rPr>
    </w:lvl>
    <w:lvl w:ilvl="2">
      <w:start w:val="1"/>
      <w:numFmt w:val="decimal"/>
      <w:lvlText w:val="%1.%2.%3"/>
      <w:lvlJc w:val="left"/>
      <w:pPr>
        <w:ind w:left="100" w:hanging="501"/>
      </w:pPr>
      <w:rPr>
        <w:rFonts w:ascii="Calibri" w:hAnsi="Calibri" w:cs="Calibri"/>
        <w:b w:val="0"/>
        <w:bCs w:val="0"/>
        <w:i w:val="0"/>
        <w:iCs w:val="0"/>
        <w:spacing w:val="-1"/>
        <w:w w:val="100"/>
        <w:sz w:val="22"/>
        <w:szCs w:val="22"/>
      </w:rPr>
    </w:lvl>
    <w:lvl w:ilvl="3">
      <w:numFmt w:val="bullet"/>
      <w:lvlText w:val="•"/>
      <w:lvlJc w:val="left"/>
      <w:pPr>
        <w:ind w:left="2396" w:hanging="501"/>
      </w:pPr>
    </w:lvl>
    <w:lvl w:ilvl="4">
      <w:numFmt w:val="bullet"/>
      <w:lvlText w:val="•"/>
      <w:lvlJc w:val="left"/>
      <w:pPr>
        <w:ind w:left="3375" w:hanging="501"/>
      </w:pPr>
    </w:lvl>
    <w:lvl w:ilvl="5">
      <w:numFmt w:val="bullet"/>
      <w:lvlText w:val="•"/>
      <w:lvlJc w:val="left"/>
      <w:pPr>
        <w:ind w:left="4353" w:hanging="501"/>
      </w:pPr>
    </w:lvl>
    <w:lvl w:ilvl="6">
      <w:numFmt w:val="bullet"/>
      <w:lvlText w:val="•"/>
      <w:lvlJc w:val="left"/>
      <w:pPr>
        <w:ind w:left="5332" w:hanging="501"/>
      </w:pPr>
    </w:lvl>
    <w:lvl w:ilvl="7">
      <w:numFmt w:val="bullet"/>
      <w:lvlText w:val="•"/>
      <w:lvlJc w:val="left"/>
      <w:pPr>
        <w:ind w:left="6310" w:hanging="501"/>
      </w:pPr>
    </w:lvl>
    <w:lvl w:ilvl="8">
      <w:numFmt w:val="bullet"/>
      <w:lvlText w:val="•"/>
      <w:lvlJc w:val="left"/>
      <w:pPr>
        <w:ind w:left="7289" w:hanging="501"/>
      </w:pPr>
    </w:lvl>
  </w:abstractNum>
  <w:abstractNum w:abstractNumId="2" w15:restartNumberingAfterBreak="0">
    <w:nsid w:val="00000404"/>
    <w:multiLevelType w:val="multilevel"/>
    <w:tmpl w:val="00000887"/>
    <w:lvl w:ilvl="0">
      <w:start w:val="3"/>
      <w:numFmt w:val="decimal"/>
      <w:lvlText w:val="%1"/>
      <w:lvlJc w:val="left"/>
      <w:pPr>
        <w:ind w:left="100" w:hanging="523"/>
      </w:pPr>
    </w:lvl>
    <w:lvl w:ilvl="1">
      <w:start w:val="3"/>
      <w:numFmt w:val="decimal"/>
      <w:lvlText w:val="%1.%2"/>
      <w:lvlJc w:val="left"/>
      <w:pPr>
        <w:ind w:left="100" w:hanging="523"/>
      </w:pPr>
    </w:lvl>
    <w:lvl w:ilvl="2">
      <w:start w:val="3"/>
      <w:numFmt w:val="decimal"/>
      <w:lvlText w:val="%1.%2.%3"/>
      <w:lvlJc w:val="left"/>
      <w:pPr>
        <w:ind w:left="100" w:hanging="523"/>
      </w:pPr>
      <w:rPr>
        <w:rFonts w:ascii="Calibri" w:hAnsi="Calibri" w:cs="Calibri"/>
        <w:b w:val="0"/>
        <w:bCs w:val="0"/>
        <w:i w:val="0"/>
        <w:iCs w:val="0"/>
        <w:spacing w:val="-1"/>
        <w:w w:val="100"/>
        <w:sz w:val="22"/>
        <w:szCs w:val="22"/>
      </w:rPr>
    </w:lvl>
    <w:lvl w:ilvl="3">
      <w:numFmt w:val="bullet"/>
      <w:lvlText w:val="•"/>
      <w:lvlJc w:val="left"/>
      <w:pPr>
        <w:ind w:left="2843" w:hanging="523"/>
      </w:pPr>
    </w:lvl>
    <w:lvl w:ilvl="4">
      <w:numFmt w:val="bullet"/>
      <w:lvlText w:val="•"/>
      <w:lvlJc w:val="left"/>
      <w:pPr>
        <w:ind w:left="3758" w:hanging="523"/>
      </w:pPr>
    </w:lvl>
    <w:lvl w:ilvl="5">
      <w:numFmt w:val="bullet"/>
      <w:lvlText w:val="•"/>
      <w:lvlJc w:val="left"/>
      <w:pPr>
        <w:ind w:left="4673" w:hanging="523"/>
      </w:pPr>
    </w:lvl>
    <w:lvl w:ilvl="6">
      <w:numFmt w:val="bullet"/>
      <w:lvlText w:val="•"/>
      <w:lvlJc w:val="left"/>
      <w:pPr>
        <w:ind w:left="5587" w:hanging="523"/>
      </w:pPr>
    </w:lvl>
    <w:lvl w:ilvl="7">
      <w:numFmt w:val="bullet"/>
      <w:lvlText w:val="•"/>
      <w:lvlJc w:val="left"/>
      <w:pPr>
        <w:ind w:left="6502" w:hanging="523"/>
      </w:pPr>
    </w:lvl>
    <w:lvl w:ilvl="8">
      <w:numFmt w:val="bullet"/>
      <w:lvlText w:val="•"/>
      <w:lvlJc w:val="left"/>
      <w:pPr>
        <w:ind w:left="7417" w:hanging="523"/>
      </w:pPr>
    </w:lvl>
  </w:abstractNum>
  <w:abstractNum w:abstractNumId="3" w15:restartNumberingAfterBreak="0">
    <w:nsid w:val="00000405"/>
    <w:multiLevelType w:val="multilevel"/>
    <w:tmpl w:val="00000888"/>
    <w:lvl w:ilvl="0">
      <w:start w:val="4"/>
      <w:numFmt w:val="decimal"/>
      <w:lvlText w:val="%1."/>
      <w:lvlJc w:val="left"/>
      <w:pPr>
        <w:ind w:left="320" w:hanging="221"/>
      </w:pPr>
      <w:rPr>
        <w:rFonts w:ascii="Calibri" w:hAnsi="Calibri" w:cs="Calibri"/>
        <w:b/>
        <w:bCs/>
        <w:i w:val="0"/>
        <w:iCs w:val="0"/>
        <w:w w:val="100"/>
        <w:sz w:val="22"/>
        <w:szCs w:val="22"/>
      </w:rPr>
    </w:lvl>
    <w:lvl w:ilvl="1">
      <w:start w:val="1"/>
      <w:numFmt w:val="decimal"/>
      <w:lvlText w:val="%1.%2"/>
      <w:lvlJc w:val="left"/>
      <w:pPr>
        <w:ind w:left="100" w:hanging="329"/>
      </w:pPr>
      <w:rPr>
        <w:rFonts w:ascii="Calibri" w:hAnsi="Calibri" w:cs="Calibri"/>
        <w:b w:val="0"/>
        <w:bCs w:val="0"/>
        <w:i w:val="0"/>
        <w:iCs w:val="0"/>
        <w:spacing w:val="-1"/>
        <w:w w:val="100"/>
        <w:sz w:val="22"/>
        <w:szCs w:val="22"/>
      </w:rPr>
    </w:lvl>
    <w:lvl w:ilvl="2">
      <w:numFmt w:val="bullet"/>
      <w:lvlText w:val="•"/>
      <w:lvlJc w:val="left"/>
      <w:pPr>
        <w:ind w:left="1311" w:hanging="329"/>
      </w:pPr>
    </w:lvl>
    <w:lvl w:ilvl="3">
      <w:numFmt w:val="bullet"/>
      <w:lvlText w:val="•"/>
      <w:lvlJc w:val="left"/>
      <w:pPr>
        <w:ind w:left="2303" w:hanging="329"/>
      </w:pPr>
    </w:lvl>
    <w:lvl w:ilvl="4">
      <w:numFmt w:val="bullet"/>
      <w:lvlText w:val="•"/>
      <w:lvlJc w:val="left"/>
      <w:pPr>
        <w:ind w:left="3295" w:hanging="329"/>
      </w:pPr>
    </w:lvl>
    <w:lvl w:ilvl="5">
      <w:numFmt w:val="bullet"/>
      <w:lvlText w:val="•"/>
      <w:lvlJc w:val="left"/>
      <w:pPr>
        <w:ind w:left="4287" w:hanging="329"/>
      </w:pPr>
    </w:lvl>
    <w:lvl w:ilvl="6">
      <w:numFmt w:val="bullet"/>
      <w:lvlText w:val="•"/>
      <w:lvlJc w:val="left"/>
      <w:pPr>
        <w:ind w:left="5279" w:hanging="329"/>
      </w:pPr>
    </w:lvl>
    <w:lvl w:ilvl="7">
      <w:numFmt w:val="bullet"/>
      <w:lvlText w:val="•"/>
      <w:lvlJc w:val="left"/>
      <w:pPr>
        <w:ind w:left="6270" w:hanging="329"/>
      </w:pPr>
    </w:lvl>
    <w:lvl w:ilvl="8">
      <w:numFmt w:val="bullet"/>
      <w:lvlText w:val="•"/>
      <w:lvlJc w:val="left"/>
      <w:pPr>
        <w:ind w:left="7262" w:hanging="329"/>
      </w:pPr>
    </w:lvl>
  </w:abstractNum>
  <w:abstractNum w:abstractNumId="4" w15:restartNumberingAfterBreak="0">
    <w:nsid w:val="00000406"/>
    <w:multiLevelType w:val="multilevel"/>
    <w:tmpl w:val="00000889"/>
    <w:lvl w:ilvl="0">
      <w:start w:val="5"/>
      <w:numFmt w:val="decimal"/>
      <w:lvlText w:val="%1."/>
      <w:lvlJc w:val="left"/>
      <w:pPr>
        <w:ind w:left="320" w:hanging="221"/>
      </w:pPr>
      <w:rPr>
        <w:rFonts w:ascii="Calibri" w:hAnsi="Calibri" w:cs="Calibri"/>
        <w:b/>
        <w:bCs/>
        <w:i w:val="0"/>
        <w:iCs w:val="0"/>
        <w:w w:val="100"/>
        <w:sz w:val="22"/>
        <w:szCs w:val="22"/>
      </w:rPr>
    </w:lvl>
    <w:lvl w:ilvl="1">
      <w:start w:val="1"/>
      <w:numFmt w:val="decimal"/>
      <w:lvlText w:val="%1.%2"/>
      <w:lvlJc w:val="left"/>
      <w:pPr>
        <w:ind w:left="100" w:hanging="326"/>
      </w:pPr>
      <w:rPr>
        <w:rFonts w:ascii="Calibri" w:hAnsi="Calibri" w:cs="Calibri"/>
        <w:b w:val="0"/>
        <w:bCs w:val="0"/>
        <w:i w:val="0"/>
        <w:iCs w:val="0"/>
        <w:spacing w:val="-1"/>
        <w:w w:val="100"/>
        <w:sz w:val="22"/>
        <w:szCs w:val="22"/>
      </w:rPr>
    </w:lvl>
    <w:lvl w:ilvl="2">
      <w:numFmt w:val="bullet"/>
      <w:lvlText w:val="•"/>
      <w:lvlJc w:val="left"/>
      <w:pPr>
        <w:ind w:left="1311" w:hanging="326"/>
      </w:pPr>
    </w:lvl>
    <w:lvl w:ilvl="3">
      <w:numFmt w:val="bullet"/>
      <w:lvlText w:val="•"/>
      <w:lvlJc w:val="left"/>
      <w:pPr>
        <w:ind w:left="2303" w:hanging="326"/>
      </w:pPr>
    </w:lvl>
    <w:lvl w:ilvl="4">
      <w:numFmt w:val="bullet"/>
      <w:lvlText w:val="•"/>
      <w:lvlJc w:val="left"/>
      <w:pPr>
        <w:ind w:left="3295" w:hanging="326"/>
      </w:pPr>
    </w:lvl>
    <w:lvl w:ilvl="5">
      <w:numFmt w:val="bullet"/>
      <w:lvlText w:val="•"/>
      <w:lvlJc w:val="left"/>
      <w:pPr>
        <w:ind w:left="4287" w:hanging="326"/>
      </w:pPr>
    </w:lvl>
    <w:lvl w:ilvl="6">
      <w:numFmt w:val="bullet"/>
      <w:lvlText w:val="•"/>
      <w:lvlJc w:val="left"/>
      <w:pPr>
        <w:ind w:left="5279" w:hanging="326"/>
      </w:pPr>
    </w:lvl>
    <w:lvl w:ilvl="7">
      <w:numFmt w:val="bullet"/>
      <w:lvlText w:val="•"/>
      <w:lvlJc w:val="left"/>
      <w:pPr>
        <w:ind w:left="6270" w:hanging="326"/>
      </w:pPr>
    </w:lvl>
    <w:lvl w:ilvl="8">
      <w:numFmt w:val="bullet"/>
      <w:lvlText w:val="•"/>
      <w:lvlJc w:val="left"/>
      <w:pPr>
        <w:ind w:left="7262" w:hanging="326"/>
      </w:pPr>
    </w:lvl>
  </w:abstractNum>
  <w:abstractNum w:abstractNumId="5" w15:restartNumberingAfterBreak="0">
    <w:nsid w:val="00000407"/>
    <w:multiLevelType w:val="multilevel"/>
    <w:tmpl w:val="0000088A"/>
    <w:lvl w:ilvl="0">
      <w:start w:val="6"/>
      <w:numFmt w:val="decimal"/>
      <w:lvlText w:val="%1."/>
      <w:lvlJc w:val="left"/>
      <w:pPr>
        <w:ind w:left="320" w:hanging="221"/>
      </w:pPr>
      <w:rPr>
        <w:rFonts w:ascii="Calibri" w:hAnsi="Calibri" w:cs="Calibri"/>
        <w:b/>
        <w:bCs/>
        <w:i w:val="0"/>
        <w:iCs w:val="0"/>
        <w:w w:val="100"/>
        <w:sz w:val="22"/>
        <w:szCs w:val="22"/>
      </w:rPr>
    </w:lvl>
    <w:lvl w:ilvl="1">
      <w:start w:val="1"/>
      <w:numFmt w:val="decimal"/>
      <w:lvlText w:val="%1.%2"/>
      <w:lvlJc w:val="left"/>
      <w:pPr>
        <w:ind w:left="100" w:hanging="333"/>
      </w:pPr>
      <w:rPr>
        <w:rFonts w:ascii="Calibri" w:hAnsi="Calibri" w:cs="Calibri"/>
        <w:b w:val="0"/>
        <w:bCs w:val="0"/>
        <w:i w:val="0"/>
        <w:iCs w:val="0"/>
        <w:spacing w:val="-1"/>
        <w:w w:val="100"/>
        <w:sz w:val="22"/>
        <w:szCs w:val="22"/>
      </w:rPr>
    </w:lvl>
    <w:lvl w:ilvl="2">
      <w:numFmt w:val="bullet"/>
      <w:lvlText w:val="•"/>
      <w:lvlJc w:val="left"/>
      <w:pPr>
        <w:ind w:left="1311" w:hanging="333"/>
      </w:pPr>
    </w:lvl>
    <w:lvl w:ilvl="3">
      <w:numFmt w:val="bullet"/>
      <w:lvlText w:val="•"/>
      <w:lvlJc w:val="left"/>
      <w:pPr>
        <w:ind w:left="2303" w:hanging="333"/>
      </w:pPr>
    </w:lvl>
    <w:lvl w:ilvl="4">
      <w:numFmt w:val="bullet"/>
      <w:lvlText w:val="•"/>
      <w:lvlJc w:val="left"/>
      <w:pPr>
        <w:ind w:left="3295" w:hanging="333"/>
      </w:pPr>
    </w:lvl>
    <w:lvl w:ilvl="5">
      <w:numFmt w:val="bullet"/>
      <w:lvlText w:val="•"/>
      <w:lvlJc w:val="left"/>
      <w:pPr>
        <w:ind w:left="4287" w:hanging="333"/>
      </w:pPr>
    </w:lvl>
    <w:lvl w:ilvl="6">
      <w:numFmt w:val="bullet"/>
      <w:lvlText w:val="•"/>
      <w:lvlJc w:val="left"/>
      <w:pPr>
        <w:ind w:left="5279" w:hanging="333"/>
      </w:pPr>
    </w:lvl>
    <w:lvl w:ilvl="7">
      <w:numFmt w:val="bullet"/>
      <w:lvlText w:val="•"/>
      <w:lvlJc w:val="left"/>
      <w:pPr>
        <w:ind w:left="6270" w:hanging="333"/>
      </w:pPr>
    </w:lvl>
    <w:lvl w:ilvl="8">
      <w:numFmt w:val="bullet"/>
      <w:lvlText w:val="•"/>
      <w:lvlJc w:val="left"/>
      <w:pPr>
        <w:ind w:left="7262" w:hanging="333"/>
      </w:pPr>
    </w:lvl>
  </w:abstractNum>
  <w:abstractNum w:abstractNumId="6" w15:restartNumberingAfterBreak="0">
    <w:nsid w:val="00000408"/>
    <w:multiLevelType w:val="multilevel"/>
    <w:tmpl w:val="0000088B"/>
    <w:lvl w:ilvl="0">
      <w:start w:val="7"/>
      <w:numFmt w:val="decimal"/>
      <w:lvlText w:val="%1."/>
      <w:lvlJc w:val="left"/>
      <w:pPr>
        <w:ind w:left="320" w:hanging="221"/>
      </w:pPr>
      <w:rPr>
        <w:rFonts w:ascii="Calibri" w:hAnsi="Calibri" w:cs="Calibri"/>
        <w:b/>
        <w:bCs/>
        <w:i w:val="0"/>
        <w:iCs w:val="0"/>
        <w:w w:val="100"/>
        <w:sz w:val="22"/>
        <w:szCs w:val="22"/>
      </w:rPr>
    </w:lvl>
    <w:lvl w:ilvl="1">
      <w:start w:val="1"/>
      <w:numFmt w:val="decimal"/>
      <w:lvlText w:val="%1.%2"/>
      <w:lvlJc w:val="left"/>
      <w:pPr>
        <w:ind w:left="100" w:hanging="322"/>
      </w:pPr>
      <w:rPr>
        <w:rFonts w:ascii="Calibri" w:hAnsi="Calibri" w:cs="Calibri"/>
        <w:b w:val="0"/>
        <w:bCs w:val="0"/>
        <w:i w:val="0"/>
        <w:iCs w:val="0"/>
        <w:spacing w:val="-1"/>
        <w:w w:val="100"/>
        <w:sz w:val="22"/>
        <w:szCs w:val="22"/>
      </w:rPr>
    </w:lvl>
    <w:lvl w:ilvl="2">
      <w:numFmt w:val="bullet"/>
      <w:lvlText w:val="•"/>
      <w:lvlJc w:val="left"/>
      <w:pPr>
        <w:ind w:left="1311" w:hanging="322"/>
      </w:pPr>
    </w:lvl>
    <w:lvl w:ilvl="3">
      <w:numFmt w:val="bullet"/>
      <w:lvlText w:val="•"/>
      <w:lvlJc w:val="left"/>
      <w:pPr>
        <w:ind w:left="2303" w:hanging="322"/>
      </w:pPr>
    </w:lvl>
    <w:lvl w:ilvl="4">
      <w:numFmt w:val="bullet"/>
      <w:lvlText w:val="•"/>
      <w:lvlJc w:val="left"/>
      <w:pPr>
        <w:ind w:left="3295" w:hanging="322"/>
      </w:pPr>
    </w:lvl>
    <w:lvl w:ilvl="5">
      <w:numFmt w:val="bullet"/>
      <w:lvlText w:val="•"/>
      <w:lvlJc w:val="left"/>
      <w:pPr>
        <w:ind w:left="4287" w:hanging="322"/>
      </w:pPr>
    </w:lvl>
    <w:lvl w:ilvl="6">
      <w:numFmt w:val="bullet"/>
      <w:lvlText w:val="•"/>
      <w:lvlJc w:val="left"/>
      <w:pPr>
        <w:ind w:left="5279" w:hanging="322"/>
      </w:pPr>
    </w:lvl>
    <w:lvl w:ilvl="7">
      <w:numFmt w:val="bullet"/>
      <w:lvlText w:val="•"/>
      <w:lvlJc w:val="left"/>
      <w:pPr>
        <w:ind w:left="6270" w:hanging="322"/>
      </w:pPr>
    </w:lvl>
    <w:lvl w:ilvl="8">
      <w:numFmt w:val="bullet"/>
      <w:lvlText w:val="•"/>
      <w:lvlJc w:val="left"/>
      <w:pPr>
        <w:ind w:left="7262" w:hanging="322"/>
      </w:pPr>
    </w:lvl>
  </w:abstractNum>
  <w:abstractNum w:abstractNumId="7" w15:restartNumberingAfterBreak="0">
    <w:nsid w:val="00000409"/>
    <w:multiLevelType w:val="multilevel"/>
    <w:tmpl w:val="0000088C"/>
    <w:lvl w:ilvl="0">
      <w:start w:val="8"/>
      <w:numFmt w:val="decimal"/>
      <w:lvlText w:val="%1."/>
      <w:lvlJc w:val="left"/>
      <w:pPr>
        <w:ind w:left="320" w:hanging="221"/>
      </w:pPr>
      <w:rPr>
        <w:rFonts w:ascii="Calibri" w:hAnsi="Calibri" w:cs="Calibri"/>
        <w:b/>
        <w:bCs/>
        <w:i w:val="0"/>
        <w:iCs w:val="0"/>
        <w:w w:val="100"/>
        <w:sz w:val="22"/>
        <w:szCs w:val="22"/>
      </w:rPr>
    </w:lvl>
    <w:lvl w:ilvl="1">
      <w:start w:val="1"/>
      <w:numFmt w:val="decimal"/>
      <w:lvlText w:val="%1.%2"/>
      <w:lvlJc w:val="left"/>
      <w:pPr>
        <w:ind w:left="100" w:hanging="324"/>
      </w:pPr>
      <w:rPr>
        <w:rFonts w:ascii="Calibri" w:hAnsi="Calibri" w:cs="Calibri"/>
        <w:b w:val="0"/>
        <w:bCs w:val="0"/>
        <w:i w:val="0"/>
        <w:iCs w:val="0"/>
        <w:spacing w:val="-1"/>
        <w:w w:val="100"/>
        <w:sz w:val="22"/>
        <w:szCs w:val="22"/>
      </w:rPr>
    </w:lvl>
    <w:lvl w:ilvl="2">
      <w:numFmt w:val="bullet"/>
      <w:lvlText w:val="•"/>
      <w:lvlJc w:val="left"/>
      <w:pPr>
        <w:ind w:left="1311" w:hanging="324"/>
      </w:pPr>
    </w:lvl>
    <w:lvl w:ilvl="3">
      <w:numFmt w:val="bullet"/>
      <w:lvlText w:val="•"/>
      <w:lvlJc w:val="left"/>
      <w:pPr>
        <w:ind w:left="2303" w:hanging="324"/>
      </w:pPr>
    </w:lvl>
    <w:lvl w:ilvl="4">
      <w:numFmt w:val="bullet"/>
      <w:lvlText w:val="•"/>
      <w:lvlJc w:val="left"/>
      <w:pPr>
        <w:ind w:left="3295" w:hanging="324"/>
      </w:pPr>
    </w:lvl>
    <w:lvl w:ilvl="5">
      <w:numFmt w:val="bullet"/>
      <w:lvlText w:val="•"/>
      <w:lvlJc w:val="left"/>
      <w:pPr>
        <w:ind w:left="4287" w:hanging="324"/>
      </w:pPr>
    </w:lvl>
    <w:lvl w:ilvl="6">
      <w:numFmt w:val="bullet"/>
      <w:lvlText w:val="•"/>
      <w:lvlJc w:val="left"/>
      <w:pPr>
        <w:ind w:left="5279" w:hanging="324"/>
      </w:pPr>
    </w:lvl>
    <w:lvl w:ilvl="7">
      <w:numFmt w:val="bullet"/>
      <w:lvlText w:val="•"/>
      <w:lvlJc w:val="left"/>
      <w:pPr>
        <w:ind w:left="6270" w:hanging="324"/>
      </w:pPr>
    </w:lvl>
    <w:lvl w:ilvl="8">
      <w:numFmt w:val="bullet"/>
      <w:lvlText w:val="•"/>
      <w:lvlJc w:val="left"/>
      <w:pPr>
        <w:ind w:left="7262" w:hanging="324"/>
      </w:pPr>
    </w:lvl>
  </w:abstractNum>
  <w:abstractNum w:abstractNumId="8" w15:restartNumberingAfterBreak="0">
    <w:nsid w:val="0000040A"/>
    <w:multiLevelType w:val="multilevel"/>
    <w:tmpl w:val="0000088D"/>
    <w:lvl w:ilvl="0">
      <w:numFmt w:val="bullet"/>
      <w:lvlText w:val="•"/>
      <w:lvlJc w:val="left"/>
      <w:pPr>
        <w:ind w:left="261" w:hanging="161"/>
      </w:pPr>
      <w:rPr>
        <w:rFonts w:ascii="Calibri" w:hAnsi="Calibri" w:cs="Calibri"/>
        <w:b w:val="0"/>
        <w:bCs w:val="0"/>
        <w:i w:val="0"/>
        <w:iCs w:val="0"/>
        <w:w w:val="100"/>
        <w:sz w:val="22"/>
        <w:szCs w:val="22"/>
      </w:rPr>
    </w:lvl>
    <w:lvl w:ilvl="1">
      <w:numFmt w:val="bullet"/>
      <w:lvlText w:val="•"/>
      <w:lvlJc w:val="left"/>
      <w:pPr>
        <w:ind w:left="1158" w:hanging="161"/>
      </w:pPr>
    </w:lvl>
    <w:lvl w:ilvl="2">
      <w:numFmt w:val="bullet"/>
      <w:lvlText w:val="•"/>
      <w:lvlJc w:val="left"/>
      <w:pPr>
        <w:ind w:left="2057" w:hanging="161"/>
      </w:pPr>
    </w:lvl>
    <w:lvl w:ilvl="3">
      <w:numFmt w:val="bullet"/>
      <w:lvlText w:val="•"/>
      <w:lvlJc w:val="left"/>
      <w:pPr>
        <w:ind w:left="2955" w:hanging="161"/>
      </w:pPr>
    </w:lvl>
    <w:lvl w:ilvl="4">
      <w:numFmt w:val="bullet"/>
      <w:lvlText w:val="•"/>
      <w:lvlJc w:val="left"/>
      <w:pPr>
        <w:ind w:left="3854" w:hanging="161"/>
      </w:pPr>
    </w:lvl>
    <w:lvl w:ilvl="5">
      <w:numFmt w:val="bullet"/>
      <w:lvlText w:val="•"/>
      <w:lvlJc w:val="left"/>
      <w:pPr>
        <w:ind w:left="4753" w:hanging="161"/>
      </w:pPr>
    </w:lvl>
    <w:lvl w:ilvl="6">
      <w:numFmt w:val="bullet"/>
      <w:lvlText w:val="•"/>
      <w:lvlJc w:val="left"/>
      <w:pPr>
        <w:ind w:left="5651" w:hanging="161"/>
      </w:pPr>
    </w:lvl>
    <w:lvl w:ilvl="7">
      <w:numFmt w:val="bullet"/>
      <w:lvlText w:val="•"/>
      <w:lvlJc w:val="left"/>
      <w:pPr>
        <w:ind w:left="6550" w:hanging="161"/>
      </w:pPr>
    </w:lvl>
    <w:lvl w:ilvl="8">
      <w:numFmt w:val="bullet"/>
      <w:lvlText w:val="•"/>
      <w:lvlJc w:val="left"/>
      <w:pPr>
        <w:ind w:left="7449" w:hanging="161"/>
      </w:pPr>
    </w:lvl>
  </w:abstractNum>
  <w:abstractNum w:abstractNumId="9" w15:restartNumberingAfterBreak="0">
    <w:nsid w:val="0000040B"/>
    <w:multiLevelType w:val="multilevel"/>
    <w:tmpl w:val="0000088E"/>
    <w:lvl w:ilvl="0">
      <w:start w:val="9"/>
      <w:numFmt w:val="decimal"/>
      <w:lvlText w:val="%1."/>
      <w:lvlJc w:val="left"/>
      <w:pPr>
        <w:ind w:left="320" w:hanging="221"/>
      </w:pPr>
      <w:rPr>
        <w:rFonts w:ascii="Calibri" w:hAnsi="Calibri" w:cs="Calibri"/>
        <w:b/>
        <w:bCs/>
        <w:i w:val="0"/>
        <w:iCs w:val="0"/>
        <w:w w:val="100"/>
        <w:sz w:val="22"/>
        <w:szCs w:val="22"/>
      </w:rPr>
    </w:lvl>
    <w:lvl w:ilvl="1">
      <w:start w:val="1"/>
      <w:numFmt w:val="decimal"/>
      <w:lvlText w:val="%1.%2"/>
      <w:lvlJc w:val="left"/>
      <w:pPr>
        <w:ind w:left="100" w:hanging="328"/>
      </w:pPr>
      <w:rPr>
        <w:rFonts w:ascii="Calibri" w:hAnsi="Calibri" w:cs="Calibri"/>
        <w:b w:val="0"/>
        <w:bCs w:val="0"/>
        <w:i w:val="0"/>
        <w:iCs w:val="0"/>
        <w:spacing w:val="-1"/>
        <w:w w:val="100"/>
        <w:sz w:val="22"/>
        <w:szCs w:val="22"/>
      </w:rPr>
    </w:lvl>
    <w:lvl w:ilvl="2">
      <w:numFmt w:val="bullet"/>
      <w:lvlText w:val="•"/>
      <w:lvlJc w:val="left"/>
      <w:pPr>
        <w:ind w:left="1311" w:hanging="328"/>
      </w:pPr>
    </w:lvl>
    <w:lvl w:ilvl="3">
      <w:numFmt w:val="bullet"/>
      <w:lvlText w:val="•"/>
      <w:lvlJc w:val="left"/>
      <w:pPr>
        <w:ind w:left="2303" w:hanging="328"/>
      </w:pPr>
    </w:lvl>
    <w:lvl w:ilvl="4">
      <w:numFmt w:val="bullet"/>
      <w:lvlText w:val="•"/>
      <w:lvlJc w:val="left"/>
      <w:pPr>
        <w:ind w:left="3295" w:hanging="328"/>
      </w:pPr>
    </w:lvl>
    <w:lvl w:ilvl="5">
      <w:numFmt w:val="bullet"/>
      <w:lvlText w:val="•"/>
      <w:lvlJc w:val="left"/>
      <w:pPr>
        <w:ind w:left="4287" w:hanging="328"/>
      </w:pPr>
    </w:lvl>
    <w:lvl w:ilvl="6">
      <w:numFmt w:val="bullet"/>
      <w:lvlText w:val="•"/>
      <w:lvlJc w:val="left"/>
      <w:pPr>
        <w:ind w:left="5279" w:hanging="328"/>
      </w:pPr>
    </w:lvl>
    <w:lvl w:ilvl="7">
      <w:numFmt w:val="bullet"/>
      <w:lvlText w:val="•"/>
      <w:lvlJc w:val="left"/>
      <w:pPr>
        <w:ind w:left="6270" w:hanging="328"/>
      </w:pPr>
    </w:lvl>
    <w:lvl w:ilvl="8">
      <w:numFmt w:val="bullet"/>
      <w:lvlText w:val="•"/>
      <w:lvlJc w:val="left"/>
      <w:pPr>
        <w:ind w:left="7262" w:hanging="328"/>
      </w:pPr>
    </w:lvl>
  </w:abstractNum>
  <w:abstractNum w:abstractNumId="10" w15:restartNumberingAfterBreak="0">
    <w:nsid w:val="0000040C"/>
    <w:multiLevelType w:val="multilevel"/>
    <w:tmpl w:val="0000088F"/>
    <w:lvl w:ilvl="0">
      <w:numFmt w:val="bullet"/>
      <w:lvlText w:val="•"/>
      <w:lvlJc w:val="left"/>
      <w:pPr>
        <w:ind w:left="261" w:hanging="161"/>
      </w:pPr>
      <w:rPr>
        <w:rFonts w:ascii="Calibri" w:hAnsi="Calibri" w:cs="Calibri"/>
        <w:b w:val="0"/>
        <w:bCs w:val="0"/>
        <w:i w:val="0"/>
        <w:iCs w:val="0"/>
        <w:w w:val="100"/>
        <w:sz w:val="22"/>
        <w:szCs w:val="22"/>
      </w:rPr>
    </w:lvl>
    <w:lvl w:ilvl="1">
      <w:numFmt w:val="bullet"/>
      <w:lvlText w:val="•"/>
      <w:lvlJc w:val="left"/>
      <w:pPr>
        <w:ind w:left="1158" w:hanging="161"/>
      </w:pPr>
    </w:lvl>
    <w:lvl w:ilvl="2">
      <w:numFmt w:val="bullet"/>
      <w:lvlText w:val="•"/>
      <w:lvlJc w:val="left"/>
      <w:pPr>
        <w:ind w:left="2057" w:hanging="161"/>
      </w:pPr>
    </w:lvl>
    <w:lvl w:ilvl="3">
      <w:numFmt w:val="bullet"/>
      <w:lvlText w:val="•"/>
      <w:lvlJc w:val="left"/>
      <w:pPr>
        <w:ind w:left="2955" w:hanging="161"/>
      </w:pPr>
    </w:lvl>
    <w:lvl w:ilvl="4">
      <w:numFmt w:val="bullet"/>
      <w:lvlText w:val="•"/>
      <w:lvlJc w:val="left"/>
      <w:pPr>
        <w:ind w:left="3854" w:hanging="161"/>
      </w:pPr>
    </w:lvl>
    <w:lvl w:ilvl="5">
      <w:numFmt w:val="bullet"/>
      <w:lvlText w:val="•"/>
      <w:lvlJc w:val="left"/>
      <w:pPr>
        <w:ind w:left="4753" w:hanging="161"/>
      </w:pPr>
    </w:lvl>
    <w:lvl w:ilvl="6">
      <w:numFmt w:val="bullet"/>
      <w:lvlText w:val="•"/>
      <w:lvlJc w:val="left"/>
      <w:pPr>
        <w:ind w:left="5651" w:hanging="161"/>
      </w:pPr>
    </w:lvl>
    <w:lvl w:ilvl="7">
      <w:numFmt w:val="bullet"/>
      <w:lvlText w:val="•"/>
      <w:lvlJc w:val="left"/>
      <w:pPr>
        <w:ind w:left="6550" w:hanging="161"/>
      </w:pPr>
    </w:lvl>
    <w:lvl w:ilvl="8">
      <w:numFmt w:val="bullet"/>
      <w:lvlText w:val="•"/>
      <w:lvlJc w:val="left"/>
      <w:pPr>
        <w:ind w:left="7449" w:hanging="161"/>
      </w:pPr>
    </w:lvl>
  </w:abstractNum>
  <w:abstractNum w:abstractNumId="11" w15:restartNumberingAfterBreak="0">
    <w:nsid w:val="0000040D"/>
    <w:multiLevelType w:val="multilevel"/>
    <w:tmpl w:val="00000890"/>
    <w:lvl w:ilvl="0">
      <w:start w:val="9"/>
      <w:numFmt w:val="decimal"/>
      <w:lvlText w:val="%1"/>
      <w:lvlJc w:val="left"/>
      <w:pPr>
        <w:ind w:left="100" w:hanging="338"/>
      </w:pPr>
    </w:lvl>
    <w:lvl w:ilvl="1">
      <w:start w:val="4"/>
      <w:numFmt w:val="decimal"/>
      <w:lvlText w:val="%1.%2"/>
      <w:lvlJc w:val="left"/>
      <w:pPr>
        <w:ind w:left="100" w:hanging="338"/>
      </w:pPr>
      <w:rPr>
        <w:rFonts w:ascii="Calibri" w:hAnsi="Calibri" w:cs="Calibri"/>
        <w:b w:val="0"/>
        <w:bCs w:val="0"/>
        <w:i w:val="0"/>
        <w:iCs w:val="0"/>
        <w:spacing w:val="-1"/>
        <w:w w:val="100"/>
        <w:sz w:val="22"/>
        <w:szCs w:val="22"/>
      </w:rPr>
    </w:lvl>
    <w:lvl w:ilvl="2">
      <w:numFmt w:val="bullet"/>
      <w:lvlText w:val="•"/>
      <w:lvlJc w:val="left"/>
      <w:pPr>
        <w:ind w:left="1929" w:hanging="338"/>
      </w:pPr>
    </w:lvl>
    <w:lvl w:ilvl="3">
      <w:numFmt w:val="bullet"/>
      <w:lvlText w:val="•"/>
      <w:lvlJc w:val="left"/>
      <w:pPr>
        <w:ind w:left="2843" w:hanging="338"/>
      </w:pPr>
    </w:lvl>
    <w:lvl w:ilvl="4">
      <w:numFmt w:val="bullet"/>
      <w:lvlText w:val="•"/>
      <w:lvlJc w:val="left"/>
      <w:pPr>
        <w:ind w:left="3758" w:hanging="338"/>
      </w:pPr>
    </w:lvl>
    <w:lvl w:ilvl="5">
      <w:numFmt w:val="bullet"/>
      <w:lvlText w:val="•"/>
      <w:lvlJc w:val="left"/>
      <w:pPr>
        <w:ind w:left="4673" w:hanging="338"/>
      </w:pPr>
    </w:lvl>
    <w:lvl w:ilvl="6">
      <w:numFmt w:val="bullet"/>
      <w:lvlText w:val="•"/>
      <w:lvlJc w:val="left"/>
      <w:pPr>
        <w:ind w:left="5587" w:hanging="338"/>
      </w:pPr>
    </w:lvl>
    <w:lvl w:ilvl="7">
      <w:numFmt w:val="bullet"/>
      <w:lvlText w:val="•"/>
      <w:lvlJc w:val="left"/>
      <w:pPr>
        <w:ind w:left="6502" w:hanging="338"/>
      </w:pPr>
    </w:lvl>
    <w:lvl w:ilvl="8">
      <w:numFmt w:val="bullet"/>
      <w:lvlText w:val="•"/>
      <w:lvlJc w:val="left"/>
      <w:pPr>
        <w:ind w:left="7417" w:hanging="338"/>
      </w:pPr>
    </w:lvl>
  </w:abstractNum>
  <w:abstractNum w:abstractNumId="12" w15:restartNumberingAfterBreak="0">
    <w:nsid w:val="0000040E"/>
    <w:multiLevelType w:val="multilevel"/>
    <w:tmpl w:val="00000891"/>
    <w:lvl w:ilvl="0">
      <w:start w:val="10"/>
      <w:numFmt w:val="decimal"/>
      <w:lvlText w:val="%1."/>
      <w:lvlJc w:val="left"/>
      <w:pPr>
        <w:ind w:left="433" w:hanging="333"/>
      </w:pPr>
      <w:rPr>
        <w:rFonts w:ascii="Calibri" w:hAnsi="Calibri" w:cs="Calibri"/>
        <w:b/>
        <w:bCs/>
        <w:i w:val="0"/>
        <w:iCs w:val="0"/>
        <w:spacing w:val="-2"/>
        <w:w w:val="100"/>
        <w:sz w:val="22"/>
        <w:szCs w:val="22"/>
      </w:rPr>
    </w:lvl>
    <w:lvl w:ilvl="1">
      <w:start w:val="1"/>
      <w:numFmt w:val="decimal"/>
      <w:lvlText w:val="%1.%2"/>
      <w:lvlJc w:val="left"/>
      <w:pPr>
        <w:ind w:left="100" w:hanging="475"/>
      </w:pPr>
      <w:rPr>
        <w:rFonts w:ascii="Calibri" w:hAnsi="Calibri" w:cs="Calibri"/>
        <w:b w:val="0"/>
        <w:bCs w:val="0"/>
        <w:i w:val="0"/>
        <w:iCs w:val="0"/>
        <w:spacing w:val="-1"/>
        <w:w w:val="100"/>
        <w:sz w:val="22"/>
        <w:szCs w:val="22"/>
      </w:rPr>
    </w:lvl>
    <w:lvl w:ilvl="2">
      <w:numFmt w:val="bullet"/>
      <w:lvlText w:val="•"/>
      <w:lvlJc w:val="left"/>
      <w:pPr>
        <w:ind w:left="1418" w:hanging="475"/>
      </w:pPr>
    </w:lvl>
    <w:lvl w:ilvl="3">
      <w:numFmt w:val="bullet"/>
      <w:lvlText w:val="•"/>
      <w:lvlJc w:val="left"/>
      <w:pPr>
        <w:ind w:left="2396" w:hanging="475"/>
      </w:pPr>
    </w:lvl>
    <w:lvl w:ilvl="4">
      <w:numFmt w:val="bullet"/>
      <w:lvlText w:val="•"/>
      <w:lvlJc w:val="left"/>
      <w:pPr>
        <w:ind w:left="3375" w:hanging="475"/>
      </w:pPr>
    </w:lvl>
    <w:lvl w:ilvl="5">
      <w:numFmt w:val="bullet"/>
      <w:lvlText w:val="•"/>
      <w:lvlJc w:val="left"/>
      <w:pPr>
        <w:ind w:left="4353" w:hanging="475"/>
      </w:pPr>
    </w:lvl>
    <w:lvl w:ilvl="6">
      <w:numFmt w:val="bullet"/>
      <w:lvlText w:val="•"/>
      <w:lvlJc w:val="left"/>
      <w:pPr>
        <w:ind w:left="5332" w:hanging="475"/>
      </w:pPr>
    </w:lvl>
    <w:lvl w:ilvl="7">
      <w:numFmt w:val="bullet"/>
      <w:lvlText w:val="•"/>
      <w:lvlJc w:val="left"/>
      <w:pPr>
        <w:ind w:left="6310" w:hanging="475"/>
      </w:pPr>
    </w:lvl>
    <w:lvl w:ilvl="8">
      <w:numFmt w:val="bullet"/>
      <w:lvlText w:val="•"/>
      <w:lvlJc w:val="left"/>
      <w:pPr>
        <w:ind w:left="7289" w:hanging="475"/>
      </w:pPr>
    </w:lvl>
  </w:abstractNum>
  <w:abstractNum w:abstractNumId="13" w15:restartNumberingAfterBreak="0">
    <w:nsid w:val="0000040F"/>
    <w:multiLevelType w:val="multilevel"/>
    <w:tmpl w:val="00000892"/>
    <w:lvl w:ilvl="0">
      <w:numFmt w:val="bullet"/>
      <w:lvlText w:val="•"/>
      <w:lvlJc w:val="left"/>
      <w:pPr>
        <w:ind w:left="261" w:hanging="161"/>
      </w:pPr>
      <w:rPr>
        <w:rFonts w:ascii="Calibri" w:hAnsi="Calibri" w:cs="Calibri"/>
        <w:b w:val="0"/>
        <w:bCs w:val="0"/>
        <w:i w:val="0"/>
        <w:iCs w:val="0"/>
        <w:w w:val="100"/>
        <w:sz w:val="22"/>
        <w:szCs w:val="22"/>
      </w:rPr>
    </w:lvl>
    <w:lvl w:ilvl="1">
      <w:numFmt w:val="bullet"/>
      <w:lvlText w:val="•"/>
      <w:lvlJc w:val="left"/>
      <w:pPr>
        <w:ind w:left="1158" w:hanging="161"/>
      </w:pPr>
    </w:lvl>
    <w:lvl w:ilvl="2">
      <w:numFmt w:val="bullet"/>
      <w:lvlText w:val="•"/>
      <w:lvlJc w:val="left"/>
      <w:pPr>
        <w:ind w:left="2057" w:hanging="161"/>
      </w:pPr>
    </w:lvl>
    <w:lvl w:ilvl="3">
      <w:numFmt w:val="bullet"/>
      <w:lvlText w:val="•"/>
      <w:lvlJc w:val="left"/>
      <w:pPr>
        <w:ind w:left="2955" w:hanging="161"/>
      </w:pPr>
    </w:lvl>
    <w:lvl w:ilvl="4">
      <w:numFmt w:val="bullet"/>
      <w:lvlText w:val="•"/>
      <w:lvlJc w:val="left"/>
      <w:pPr>
        <w:ind w:left="3854" w:hanging="161"/>
      </w:pPr>
    </w:lvl>
    <w:lvl w:ilvl="5">
      <w:numFmt w:val="bullet"/>
      <w:lvlText w:val="•"/>
      <w:lvlJc w:val="left"/>
      <w:pPr>
        <w:ind w:left="4753" w:hanging="161"/>
      </w:pPr>
    </w:lvl>
    <w:lvl w:ilvl="6">
      <w:numFmt w:val="bullet"/>
      <w:lvlText w:val="•"/>
      <w:lvlJc w:val="left"/>
      <w:pPr>
        <w:ind w:left="5651" w:hanging="161"/>
      </w:pPr>
    </w:lvl>
    <w:lvl w:ilvl="7">
      <w:numFmt w:val="bullet"/>
      <w:lvlText w:val="•"/>
      <w:lvlJc w:val="left"/>
      <w:pPr>
        <w:ind w:left="6550" w:hanging="161"/>
      </w:pPr>
    </w:lvl>
    <w:lvl w:ilvl="8">
      <w:numFmt w:val="bullet"/>
      <w:lvlText w:val="•"/>
      <w:lvlJc w:val="left"/>
      <w:pPr>
        <w:ind w:left="7449" w:hanging="161"/>
      </w:pPr>
    </w:lvl>
  </w:abstractNum>
  <w:abstractNum w:abstractNumId="14" w15:restartNumberingAfterBreak="0">
    <w:nsid w:val="00000410"/>
    <w:multiLevelType w:val="multilevel"/>
    <w:tmpl w:val="00000893"/>
    <w:lvl w:ilvl="0">
      <w:start w:val="11"/>
      <w:numFmt w:val="decimal"/>
      <w:lvlText w:val="%1."/>
      <w:lvlJc w:val="left"/>
      <w:pPr>
        <w:ind w:left="433" w:hanging="333"/>
      </w:pPr>
      <w:rPr>
        <w:rFonts w:ascii="Calibri" w:hAnsi="Calibri" w:cs="Calibri"/>
        <w:b/>
        <w:bCs/>
        <w:i w:val="0"/>
        <w:iCs w:val="0"/>
        <w:spacing w:val="-2"/>
        <w:w w:val="100"/>
        <w:sz w:val="22"/>
        <w:szCs w:val="22"/>
      </w:rPr>
    </w:lvl>
    <w:lvl w:ilvl="1">
      <w:start w:val="1"/>
      <w:numFmt w:val="decimal"/>
      <w:lvlText w:val="%1.%2"/>
      <w:lvlJc w:val="left"/>
      <w:pPr>
        <w:ind w:left="100" w:hanging="470"/>
      </w:pPr>
      <w:rPr>
        <w:rFonts w:ascii="Calibri" w:hAnsi="Calibri" w:cs="Calibri"/>
        <w:b w:val="0"/>
        <w:bCs w:val="0"/>
        <w:i w:val="0"/>
        <w:iCs w:val="0"/>
        <w:spacing w:val="-1"/>
        <w:w w:val="100"/>
        <w:sz w:val="22"/>
        <w:szCs w:val="22"/>
      </w:rPr>
    </w:lvl>
    <w:lvl w:ilvl="2">
      <w:numFmt w:val="bullet"/>
      <w:lvlText w:val="•"/>
      <w:lvlJc w:val="left"/>
      <w:pPr>
        <w:ind w:left="1418" w:hanging="470"/>
      </w:pPr>
    </w:lvl>
    <w:lvl w:ilvl="3">
      <w:numFmt w:val="bullet"/>
      <w:lvlText w:val="•"/>
      <w:lvlJc w:val="left"/>
      <w:pPr>
        <w:ind w:left="2396" w:hanging="470"/>
      </w:pPr>
    </w:lvl>
    <w:lvl w:ilvl="4">
      <w:numFmt w:val="bullet"/>
      <w:lvlText w:val="•"/>
      <w:lvlJc w:val="left"/>
      <w:pPr>
        <w:ind w:left="3375" w:hanging="470"/>
      </w:pPr>
    </w:lvl>
    <w:lvl w:ilvl="5">
      <w:numFmt w:val="bullet"/>
      <w:lvlText w:val="•"/>
      <w:lvlJc w:val="left"/>
      <w:pPr>
        <w:ind w:left="4353" w:hanging="470"/>
      </w:pPr>
    </w:lvl>
    <w:lvl w:ilvl="6">
      <w:numFmt w:val="bullet"/>
      <w:lvlText w:val="•"/>
      <w:lvlJc w:val="left"/>
      <w:pPr>
        <w:ind w:left="5332" w:hanging="470"/>
      </w:pPr>
    </w:lvl>
    <w:lvl w:ilvl="7">
      <w:numFmt w:val="bullet"/>
      <w:lvlText w:val="•"/>
      <w:lvlJc w:val="left"/>
      <w:pPr>
        <w:ind w:left="6310" w:hanging="470"/>
      </w:pPr>
    </w:lvl>
    <w:lvl w:ilvl="8">
      <w:numFmt w:val="bullet"/>
      <w:lvlText w:val="•"/>
      <w:lvlJc w:val="left"/>
      <w:pPr>
        <w:ind w:left="7289" w:hanging="470"/>
      </w:pPr>
    </w:lvl>
  </w:abstractNum>
  <w:abstractNum w:abstractNumId="15" w15:restartNumberingAfterBreak="0">
    <w:nsid w:val="00000411"/>
    <w:multiLevelType w:val="multilevel"/>
    <w:tmpl w:val="00000894"/>
    <w:lvl w:ilvl="0">
      <w:start w:val="12"/>
      <w:numFmt w:val="decimal"/>
      <w:lvlText w:val="%1."/>
      <w:lvlJc w:val="left"/>
      <w:pPr>
        <w:ind w:left="433" w:hanging="333"/>
      </w:pPr>
      <w:rPr>
        <w:rFonts w:ascii="Calibri" w:hAnsi="Calibri" w:cs="Calibri"/>
        <w:b/>
        <w:bCs/>
        <w:i w:val="0"/>
        <w:iCs w:val="0"/>
        <w:spacing w:val="-2"/>
        <w:w w:val="100"/>
        <w:sz w:val="22"/>
        <w:szCs w:val="22"/>
      </w:rPr>
    </w:lvl>
    <w:lvl w:ilvl="1">
      <w:start w:val="1"/>
      <w:numFmt w:val="decimal"/>
      <w:lvlText w:val="%1.%2"/>
      <w:lvlJc w:val="left"/>
      <w:pPr>
        <w:ind w:left="100" w:hanging="449"/>
      </w:pPr>
      <w:rPr>
        <w:rFonts w:ascii="Calibri" w:hAnsi="Calibri" w:cs="Calibri"/>
        <w:b w:val="0"/>
        <w:bCs w:val="0"/>
        <w:i w:val="0"/>
        <w:iCs w:val="0"/>
        <w:spacing w:val="-1"/>
        <w:w w:val="100"/>
        <w:sz w:val="22"/>
        <w:szCs w:val="22"/>
      </w:rPr>
    </w:lvl>
    <w:lvl w:ilvl="2">
      <w:numFmt w:val="bullet"/>
      <w:lvlText w:val="•"/>
      <w:lvlJc w:val="left"/>
      <w:pPr>
        <w:ind w:left="1418" w:hanging="449"/>
      </w:pPr>
    </w:lvl>
    <w:lvl w:ilvl="3">
      <w:numFmt w:val="bullet"/>
      <w:lvlText w:val="•"/>
      <w:lvlJc w:val="left"/>
      <w:pPr>
        <w:ind w:left="2396" w:hanging="449"/>
      </w:pPr>
    </w:lvl>
    <w:lvl w:ilvl="4">
      <w:numFmt w:val="bullet"/>
      <w:lvlText w:val="•"/>
      <w:lvlJc w:val="left"/>
      <w:pPr>
        <w:ind w:left="3375" w:hanging="449"/>
      </w:pPr>
    </w:lvl>
    <w:lvl w:ilvl="5">
      <w:numFmt w:val="bullet"/>
      <w:lvlText w:val="•"/>
      <w:lvlJc w:val="left"/>
      <w:pPr>
        <w:ind w:left="4353" w:hanging="449"/>
      </w:pPr>
    </w:lvl>
    <w:lvl w:ilvl="6">
      <w:numFmt w:val="bullet"/>
      <w:lvlText w:val="•"/>
      <w:lvlJc w:val="left"/>
      <w:pPr>
        <w:ind w:left="5332" w:hanging="449"/>
      </w:pPr>
    </w:lvl>
    <w:lvl w:ilvl="7">
      <w:numFmt w:val="bullet"/>
      <w:lvlText w:val="•"/>
      <w:lvlJc w:val="left"/>
      <w:pPr>
        <w:ind w:left="6310" w:hanging="449"/>
      </w:pPr>
    </w:lvl>
    <w:lvl w:ilvl="8">
      <w:numFmt w:val="bullet"/>
      <w:lvlText w:val="•"/>
      <w:lvlJc w:val="left"/>
      <w:pPr>
        <w:ind w:left="7289" w:hanging="449"/>
      </w:pPr>
    </w:lvl>
  </w:abstractNum>
  <w:abstractNum w:abstractNumId="16" w15:restartNumberingAfterBreak="0">
    <w:nsid w:val="00000412"/>
    <w:multiLevelType w:val="multilevel"/>
    <w:tmpl w:val="00000895"/>
    <w:lvl w:ilvl="0">
      <w:start w:val="13"/>
      <w:numFmt w:val="decimal"/>
      <w:lvlText w:val="%1"/>
      <w:lvlJc w:val="left"/>
      <w:pPr>
        <w:ind w:left="100" w:hanging="446"/>
      </w:pPr>
    </w:lvl>
    <w:lvl w:ilvl="1">
      <w:start w:val="1"/>
      <w:numFmt w:val="decimal"/>
      <w:lvlText w:val="%1.%2"/>
      <w:lvlJc w:val="left"/>
      <w:pPr>
        <w:ind w:left="100" w:hanging="446"/>
      </w:pPr>
      <w:rPr>
        <w:rFonts w:ascii="Calibri" w:hAnsi="Calibri" w:cs="Calibri"/>
        <w:b w:val="0"/>
        <w:bCs w:val="0"/>
        <w:i w:val="0"/>
        <w:iCs w:val="0"/>
        <w:spacing w:val="-1"/>
        <w:w w:val="100"/>
        <w:sz w:val="22"/>
        <w:szCs w:val="22"/>
      </w:rPr>
    </w:lvl>
    <w:lvl w:ilvl="2">
      <w:numFmt w:val="bullet"/>
      <w:lvlText w:val="•"/>
      <w:lvlJc w:val="left"/>
      <w:pPr>
        <w:ind w:left="1929" w:hanging="446"/>
      </w:pPr>
    </w:lvl>
    <w:lvl w:ilvl="3">
      <w:numFmt w:val="bullet"/>
      <w:lvlText w:val="•"/>
      <w:lvlJc w:val="left"/>
      <w:pPr>
        <w:ind w:left="2843" w:hanging="446"/>
      </w:pPr>
    </w:lvl>
    <w:lvl w:ilvl="4">
      <w:numFmt w:val="bullet"/>
      <w:lvlText w:val="•"/>
      <w:lvlJc w:val="left"/>
      <w:pPr>
        <w:ind w:left="3758" w:hanging="446"/>
      </w:pPr>
    </w:lvl>
    <w:lvl w:ilvl="5">
      <w:numFmt w:val="bullet"/>
      <w:lvlText w:val="•"/>
      <w:lvlJc w:val="left"/>
      <w:pPr>
        <w:ind w:left="4673" w:hanging="446"/>
      </w:pPr>
    </w:lvl>
    <w:lvl w:ilvl="6">
      <w:numFmt w:val="bullet"/>
      <w:lvlText w:val="•"/>
      <w:lvlJc w:val="left"/>
      <w:pPr>
        <w:ind w:left="5587" w:hanging="446"/>
      </w:pPr>
    </w:lvl>
    <w:lvl w:ilvl="7">
      <w:numFmt w:val="bullet"/>
      <w:lvlText w:val="•"/>
      <w:lvlJc w:val="left"/>
      <w:pPr>
        <w:ind w:left="6502" w:hanging="446"/>
      </w:pPr>
    </w:lvl>
    <w:lvl w:ilvl="8">
      <w:numFmt w:val="bullet"/>
      <w:lvlText w:val="•"/>
      <w:lvlJc w:val="left"/>
      <w:pPr>
        <w:ind w:left="7417" w:hanging="446"/>
      </w:pPr>
    </w:lvl>
  </w:abstractNum>
  <w:abstractNum w:abstractNumId="17" w15:restartNumberingAfterBreak="0">
    <w:nsid w:val="00000413"/>
    <w:multiLevelType w:val="multilevel"/>
    <w:tmpl w:val="00000896"/>
    <w:lvl w:ilvl="0">
      <w:start w:val="14"/>
      <w:numFmt w:val="decimal"/>
      <w:lvlText w:val="%1."/>
      <w:lvlJc w:val="left"/>
      <w:pPr>
        <w:ind w:left="433" w:hanging="333"/>
      </w:pPr>
      <w:rPr>
        <w:rFonts w:ascii="Calibri" w:hAnsi="Calibri" w:cs="Calibri"/>
        <w:b/>
        <w:bCs/>
        <w:i w:val="0"/>
        <w:iCs w:val="0"/>
        <w:spacing w:val="-2"/>
        <w:w w:val="100"/>
        <w:sz w:val="22"/>
        <w:szCs w:val="22"/>
      </w:rPr>
    </w:lvl>
    <w:lvl w:ilvl="1">
      <w:start w:val="1"/>
      <w:numFmt w:val="decimal"/>
      <w:lvlText w:val="%1.%2"/>
      <w:lvlJc w:val="left"/>
      <w:pPr>
        <w:ind w:left="541" w:hanging="441"/>
      </w:pPr>
      <w:rPr>
        <w:rFonts w:ascii="Calibri" w:hAnsi="Calibri" w:cs="Calibri"/>
        <w:b w:val="0"/>
        <w:bCs w:val="0"/>
        <w:i w:val="0"/>
        <w:iCs w:val="0"/>
        <w:spacing w:val="-1"/>
        <w:w w:val="100"/>
        <w:sz w:val="22"/>
        <w:szCs w:val="22"/>
      </w:rPr>
    </w:lvl>
    <w:lvl w:ilvl="2">
      <w:numFmt w:val="bullet"/>
      <w:lvlText w:val="•"/>
      <w:lvlJc w:val="left"/>
      <w:pPr>
        <w:ind w:left="1507" w:hanging="441"/>
      </w:pPr>
    </w:lvl>
    <w:lvl w:ilvl="3">
      <w:numFmt w:val="bullet"/>
      <w:lvlText w:val="•"/>
      <w:lvlJc w:val="left"/>
      <w:pPr>
        <w:ind w:left="2474" w:hanging="441"/>
      </w:pPr>
    </w:lvl>
    <w:lvl w:ilvl="4">
      <w:numFmt w:val="bullet"/>
      <w:lvlText w:val="•"/>
      <w:lvlJc w:val="left"/>
      <w:pPr>
        <w:ind w:left="3442" w:hanging="441"/>
      </w:pPr>
    </w:lvl>
    <w:lvl w:ilvl="5">
      <w:numFmt w:val="bullet"/>
      <w:lvlText w:val="•"/>
      <w:lvlJc w:val="left"/>
      <w:pPr>
        <w:ind w:left="4409" w:hanging="441"/>
      </w:pPr>
    </w:lvl>
    <w:lvl w:ilvl="6">
      <w:numFmt w:val="bullet"/>
      <w:lvlText w:val="•"/>
      <w:lvlJc w:val="left"/>
      <w:pPr>
        <w:ind w:left="5376" w:hanging="441"/>
      </w:pPr>
    </w:lvl>
    <w:lvl w:ilvl="7">
      <w:numFmt w:val="bullet"/>
      <w:lvlText w:val="•"/>
      <w:lvlJc w:val="left"/>
      <w:pPr>
        <w:ind w:left="6344" w:hanging="441"/>
      </w:pPr>
    </w:lvl>
    <w:lvl w:ilvl="8">
      <w:numFmt w:val="bullet"/>
      <w:lvlText w:val="•"/>
      <w:lvlJc w:val="left"/>
      <w:pPr>
        <w:ind w:left="7311" w:hanging="441"/>
      </w:pPr>
    </w:lvl>
  </w:abstractNum>
  <w:abstractNum w:abstractNumId="18" w15:restartNumberingAfterBreak="0">
    <w:nsid w:val="00000414"/>
    <w:multiLevelType w:val="multilevel"/>
    <w:tmpl w:val="00000897"/>
    <w:lvl w:ilvl="0">
      <w:numFmt w:val="bullet"/>
      <w:lvlText w:val="•"/>
      <w:lvlJc w:val="left"/>
      <w:pPr>
        <w:ind w:left="261" w:hanging="161"/>
      </w:pPr>
      <w:rPr>
        <w:rFonts w:ascii="Calibri" w:hAnsi="Calibri" w:cs="Calibri"/>
        <w:b w:val="0"/>
        <w:bCs w:val="0"/>
        <w:i w:val="0"/>
        <w:iCs w:val="0"/>
        <w:w w:val="100"/>
        <w:sz w:val="22"/>
        <w:szCs w:val="22"/>
      </w:rPr>
    </w:lvl>
    <w:lvl w:ilvl="1">
      <w:numFmt w:val="bullet"/>
      <w:lvlText w:val="•"/>
      <w:lvlJc w:val="left"/>
      <w:pPr>
        <w:ind w:left="1158" w:hanging="161"/>
      </w:pPr>
    </w:lvl>
    <w:lvl w:ilvl="2">
      <w:numFmt w:val="bullet"/>
      <w:lvlText w:val="•"/>
      <w:lvlJc w:val="left"/>
      <w:pPr>
        <w:ind w:left="2057" w:hanging="161"/>
      </w:pPr>
    </w:lvl>
    <w:lvl w:ilvl="3">
      <w:numFmt w:val="bullet"/>
      <w:lvlText w:val="•"/>
      <w:lvlJc w:val="left"/>
      <w:pPr>
        <w:ind w:left="2955" w:hanging="161"/>
      </w:pPr>
    </w:lvl>
    <w:lvl w:ilvl="4">
      <w:numFmt w:val="bullet"/>
      <w:lvlText w:val="•"/>
      <w:lvlJc w:val="left"/>
      <w:pPr>
        <w:ind w:left="3854" w:hanging="161"/>
      </w:pPr>
    </w:lvl>
    <w:lvl w:ilvl="5">
      <w:numFmt w:val="bullet"/>
      <w:lvlText w:val="•"/>
      <w:lvlJc w:val="left"/>
      <w:pPr>
        <w:ind w:left="4753" w:hanging="161"/>
      </w:pPr>
    </w:lvl>
    <w:lvl w:ilvl="6">
      <w:numFmt w:val="bullet"/>
      <w:lvlText w:val="•"/>
      <w:lvlJc w:val="left"/>
      <w:pPr>
        <w:ind w:left="5651" w:hanging="161"/>
      </w:pPr>
    </w:lvl>
    <w:lvl w:ilvl="7">
      <w:numFmt w:val="bullet"/>
      <w:lvlText w:val="•"/>
      <w:lvlJc w:val="left"/>
      <w:pPr>
        <w:ind w:left="6550" w:hanging="161"/>
      </w:pPr>
    </w:lvl>
    <w:lvl w:ilvl="8">
      <w:numFmt w:val="bullet"/>
      <w:lvlText w:val="•"/>
      <w:lvlJc w:val="left"/>
      <w:pPr>
        <w:ind w:left="7449" w:hanging="161"/>
      </w:pPr>
    </w:lvl>
  </w:abstractNum>
  <w:abstractNum w:abstractNumId="19" w15:restartNumberingAfterBreak="0">
    <w:nsid w:val="00000415"/>
    <w:multiLevelType w:val="multilevel"/>
    <w:tmpl w:val="00000898"/>
    <w:lvl w:ilvl="0">
      <w:numFmt w:val="bullet"/>
      <w:lvlText w:val="•"/>
      <w:lvlJc w:val="left"/>
      <w:pPr>
        <w:ind w:left="261" w:hanging="161"/>
      </w:pPr>
      <w:rPr>
        <w:rFonts w:ascii="Calibri" w:hAnsi="Calibri" w:cs="Calibri"/>
        <w:b w:val="0"/>
        <w:bCs w:val="0"/>
        <w:i w:val="0"/>
        <w:iCs w:val="0"/>
        <w:w w:val="100"/>
        <w:sz w:val="22"/>
        <w:szCs w:val="22"/>
      </w:rPr>
    </w:lvl>
    <w:lvl w:ilvl="1">
      <w:numFmt w:val="bullet"/>
      <w:lvlText w:val="•"/>
      <w:lvlJc w:val="left"/>
      <w:pPr>
        <w:ind w:left="1158" w:hanging="161"/>
      </w:pPr>
    </w:lvl>
    <w:lvl w:ilvl="2">
      <w:numFmt w:val="bullet"/>
      <w:lvlText w:val="•"/>
      <w:lvlJc w:val="left"/>
      <w:pPr>
        <w:ind w:left="2057" w:hanging="161"/>
      </w:pPr>
    </w:lvl>
    <w:lvl w:ilvl="3">
      <w:numFmt w:val="bullet"/>
      <w:lvlText w:val="•"/>
      <w:lvlJc w:val="left"/>
      <w:pPr>
        <w:ind w:left="2955" w:hanging="161"/>
      </w:pPr>
    </w:lvl>
    <w:lvl w:ilvl="4">
      <w:numFmt w:val="bullet"/>
      <w:lvlText w:val="•"/>
      <w:lvlJc w:val="left"/>
      <w:pPr>
        <w:ind w:left="3854" w:hanging="161"/>
      </w:pPr>
    </w:lvl>
    <w:lvl w:ilvl="5">
      <w:numFmt w:val="bullet"/>
      <w:lvlText w:val="•"/>
      <w:lvlJc w:val="left"/>
      <w:pPr>
        <w:ind w:left="4753" w:hanging="161"/>
      </w:pPr>
    </w:lvl>
    <w:lvl w:ilvl="6">
      <w:numFmt w:val="bullet"/>
      <w:lvlText w:val="•"/>
      <w:lvlJc w:val="left"/>
      <w:pPr>
        <w:ind w:left="5651" w:hanging="161"/>
      </w:pPr>
    </w:lvl>
    <w:lvl w:ilvl="7">
      <w:numFmt w:val="bullet"/>
      <w:lvlText w:val="•"/>
      <w:lvlJc w:val="left"/>
      <w:pPr>
        <w:ind w:left="6550" w:hanging="161"/>
      </w:pPr>
    </w:lvl>
    <w:lvl w:ilvl="8">
      <w:numFmt w:val="bullet"/>
      <w:lvlText w:val="•"/>
      <w:lvlJc w:val="left"/>
      <w:pPr>
        <w:ind w:left="7449" w:hanging="161"/>
      </w:pPr>
    </w:lvl>
  </w:abstractNum>
  <w:abstractNum w:abstractNumId="20" w15:restartNumberingAfterBreak="0">
    <w:nsid w:val="00000416"/>
    <w:multiLevelType w:val="multilevel"/>
    <w:tmpl w:val="00000899"/>
    <w:lvl w:ilvl="0">
      <w:numFmt w:val="bullet"/>
      <w:lvlText w:val="•"/>
      <w:lvlJc w:val="left"/>
      <w:pPr>
        <w:ind w:left="261" w:hanging="161"/>
      </w:pPr>
      <w:rPr>
        <w:rFonts w:ascii="Calibri" w:hAnsi="Calibri" w:cs="Calibri"/>
        <w:b w:val="0"/>
        <w:bCs w:val="0"/>
        <w:i w:val="0"/>
        <w:iCs w:val="0"/>
        <w:w w:val="100"/>
        <w:sz w:val="22"/>
        <w:szCs w:val="22"/>
      </w:rPr>
    </w:lvl>
    <w:lvl w:ilvl="1">
      <w:numFmt w:val="bullet"/>
      <w:lvlText w:val="•"/>
      <w:lvlJc w:val="left"/>
      <w:pPr>
        <w:ind w:left="1158" w:hanging="161"/>
      </w:pPr>
    </w:lvl>
    <w:lvl w:ilvl="2">
      <w:numFmt w:val="bullet"/>
      <w:lvlText w:val="•"/>
      <w:lvlJc w:val="left"/>
      <w:pPr>
        <w:ind w:left="2057" w:hanging="161"/>
      </w:pPr>
    </w:lvl>
    <w:lvl w:ilvl="3">
      <w:numFmt w:val="bullet"/>
      <w:lvlText w:val="•"/>
      <w:lvlJc w:val="left"/>
      <w:pPr>
        <w:ind w:left="2955" w:hanging="161"/>
      </w:pPr>
    </w:lvl>
    <w:lvl w:ilvl="4">
      <w:numFmt w:val="bullet"/>
      <w:lvlText w:val="•"/>
      <w:lvlJc w:val="left"/>
      <w:pPr>
        <w:ind w:left="3854" w:hanging="161"/>
      </w:pPr>
    </w:lvl>
    <w:lvl w:ilvl="5">
      <w:numFmt w:val="bullet"/>
      <w:lvlText w:val="•"/>
      <w:lvlJc w:val="left"/>
      <w:pPr>
        <w:ind w:left="4753" w:hanging="161"/>
      </w:pPr>
    </w:lvl>
    <w:lvl w:ilvl="6">
      <w:numFmt w:val="bullet"/>
      <w:lvlText w:val="•"/>
      <w:lvlJc w:val="left"/>
      <w:pPr>
        <w:ind w:left="5651" w:hanging="161"/>
      </w:pPr>
    </w:lvl>
    <w:lvl w:ilvl="7">
      <w:numFmt w:val="bullet"/>
      <w:lvlText w:val="•"/>
      <w:lvlJc w:val="left"/>
      <w:pPr>
        <w:ind w:left="6550" w:hanging="161"/>
      </w:pPr>
    </w:lvl>
    <w:lvl w:ilvl="8">
      <w:numFmt w:val="bullet"/>
      <w:lvlText w:val="•"/>
      <w:lvlJc w:val="left"/>
      <w:pPr>
        <w:ind w:left="7449" w:hanging="161"/>
      </w:pPr>
    </w:lvl>
  </w:abstractNum>
  <w:abstractNum w:abstractNumId="21" w15:restartNumberingAfterBreak="0">
    <w:nsid w:val="024F4D3A"/>
    <w:multiLevelType w:val="hybridMultilevel"/>
    <w:tmpl w:val="BC08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675593A"/>
    <w:multiLevelType w:val="hybridMultilevel"/>
    <w:tmpl w:val="C35ADE7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3" w15:restartNumberingAfterBreak="0">
    <w:nsid w:val="154C3235"/>
    <w:multiLevelType w:val="hybridMultilevel"/>
    <w:tmpl w:val="8E725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9AE656E"/>
    <w:multiLevelType w:val="hybridMultilevel"/>
    <w:tmpl w:val="D5CC8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3A072B2"/>
    <w:multiLevelType w:val="hybridMultilevel"/>
    <w:tmpl w:val="EEF0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B140C9"/>
    <w:multiLevelType w:val="hybridMultilevel"/>
    <w:tmpl w:val="F7FA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6C1BC7"/>
    <w:multiLevelType w:val="hybridMultilevel"/>
    <w:tmpl w:val="B79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83078"/>
    <w:multiLevelType w:val="hybridMultilevel"/>
    <w:tmpl w:val="2EAC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21FF"/>
    <w:multiLevelType w:val="hybridMultilevel"/>
    <w:tmpl w:val="DF3E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954FDF"/>
    <w:multiLevelType w:val="hybridMultilevel"/>
    <w:tmpl w:val="C3147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022FBE"/>
    <w:multiLevelType w:val="hybridMultilevel"/>
    <w:tmpl w:val="97481ECC"/>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256181285">
    <w:abstractNumId w:val="20"/>
  </w:num>
  <w:num w:numId="2" w16cid:durableId="1783184131">
    <w:abstractNumId w:val="19"/>
  </w:num>
  <w:num w:numId="3" w16cid:durableId="591165734">
    <w:abstractNumId w:val="18"/>
  </w:num>
  <w:num w:numId="4" w16cid:durableId="214972156">
    <w:abstractNumId w:val="17"/>
  </w:num>
  <w:num w:numId="5" w16cid:durableId="1127166306">
    <w:abstractNumId w:val="16"/>
  </w:num>
  <w:num w:numId="6" w16cid:durableId="1393118469">
    <w:abstractNumId w:val="15"/>
  </w:num>
  <w:num w:numId="7" w16cid:durableId="1379471700">
    <w:abstractNumId w:val="14"/>
  </w:num>
  <w:num w:numId="8" w16cid:durableId="769861133">
    <w:abstractNumId w:val="13"/>
  </w:num>
  <w:num w:numId="9" w16cid:durableId="1325890586">
    <w:abstractNumId w:val="12"/>
  </w:num>
  <w:num w:numId="10" w16cid:durableId="1766732401">
    <w:abstractNumId w:val="11"/>
  </w:num>
  <w:num w:numId="11" w16cid:durableId="2054231788">
    <w:abstractNumId w:val="10"/>
  </w:num>
  <w:num w:numId="12" w16cid:durableId="927153446">
    <w:abstractNumId w:val="9"/>
  </w:num>
  <w:num w:numId="13" w16cid:durableId="52704995">
    <w:abstractNumId w:val="8"/>
  </w:num>
  <w:num w:numId="14" w16cid:durableId="825249350">
    <w:abstractNumId w:val="7"/>
  </w:num>
  <w:num w:numId="15" w16cid:durableId="2041468962">
    <w:abstractNumId w:val="6"/>
  </w:num>
  <w:num w:numId="16" w16cid:durableId="702826185">
    <w:abstractNumId w:val="5"/>
  </w:num>
  <w:num w:numId="17" w16cid:durableId="546911484">
    <w:abstractNumId w:val="4"/>
  </w:num>
  <w:num w:numId="18" w16cid:durableId="1489402009">
    <w:abstractNumId w:val="3"/>
  </w:num>
  <w:num w:numId="19" w16cid:durableId="1377730382">
    <w:abstractNumId w:val="2"/>
  </w:num>
  <w:num w:numId="20" w16cid:durableId="1519546045">
    <w:abstractNumId w:val="1"/>
  </w:num>
  <w:num w:numId="21" w16cid:durableId="318463289">
    <w:abstractNumId w:val="0"/>
  </w:num>
  <w:num w:numId="22" w16cid:durableId="1658417864">
    <w:abstractNumId w:val="25"/>
  </w:num>
  <w:num w:numId="23" w16cid:durableId="574365645">
    <w:abstractNumId w:val="28"/>
  </w:num>
  <w:num w:numId="24" w16cid:durableId="1196456967">
    <w:abstractNumId w:val="27"/>
  </w:num>
  <w:num w:numId="25" w16cid:durableId="1755739941">
    <w:abstractNumId w:val="21"/>
  </w:num>
  <w:num w:numId="26" w16cid:durableId="1874228633">
    <w:abstractNumId w:val="26"/>
  </w:num>
  <w:num w:numId="27" w16cid:durableId="1614633206">
    <w:abstractNumId w:val="29"/>
  </w:num>
  <w:num w:numId="28" w16cid:durableId="134295457">
    <w:abstractNumId w:val="30"/>
  </w:num>
  <w:num w:numId="29" w16cid:durableId="960918488">
    <w:abstractNumId w:val="23"/>
  </w:num>
  <w:num w:numId="30" w16cid:durableId="1704937314">
    <w:abstractNumId w:val="31"/>
  </w:num>
  <w:num w:numId="31" w16cid:durableId="982929968">
    <w:abstractNumId w:val="22"/>
  </w:num>
  <w:num w:numId="32" w16cid:durableId="9086103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0B"/>
    <w:rsid w:val="000C1CF0"/>
    <w:rsid w:val="00113B42"/>
    <w:rsid w:val="00143539"/>
    <w:rsid w:val="0015700A"/>
    <w:rsid w:val="00160D8E"/>
    <w:rsid w:val="001E5142"/>
    <w:rsid w:val="002566EA"/>
    <w:rsid w:val="00271707"/>
    <w:rsid w:val="002745C2"/>
    <w:rsid w:val="003A30D9"/>
    <w:rsid w:val="00474A58"/>
    <w:rsid w:val="004805FA"/>
    <w:rsid w:val="004C2473"/>
    <w:rsid w:val="005A14AC"/>
    <w:rsid w:val="006D7D31"/>
    <w:rsid w:val="00830738"/>
    <w:rsid w:val="008C1D80"/>
    <w:rsid w:val="008F0C28"/>
    <w:rsid w:val="00AE4DC2"/>
    <w:rsid w:val="00AF677B"/>
    <w:rsid w:val="00BB7848"/>
    <w:rsid w:val="00BC113B"/>
    <w:rsid w:val="00C01D92"/>
    <w:rsid w:val="00C1592A"/>
    <w:rsid w:val="00D6550B"/>
    <w:rsid w:val="00E64A78"/>
    <w:rsid w:val="00E74149"/>
    <w:rsid w:val="00ED72AD"/>
    <w:rsid w:val="00F365FE"/>
    <w:rsid w:val="00F514EB"/>
    <w:rsid w:val="00FE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21098"/>
  <w15:chartTrackingRefBased/>
  <w15:docId w15:val="{CD43ED23-F702-45B9-B4D5-E24A9BD3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0B"/>
  </w:style>
  <w:style w:type="paragraph" w:styleId="Heading1">
    <w:name w:val="heading 1"/>
    <w:basedOn w:val="Normal"/>
    <w:next w:val="Normal"/>
    <w:link w:val="Heading1Char"/>
    <w:uiPriority w:val="1"/>
    <w:qFormat/>
    <w:rsid w:val="00D6550B"/>
    <w:pPr>
      <w:autoSpaceDE w:val="0"/>
      <w:autoSpaceDN w:val="0"/>
      <w:adjustRightInd w:val="0"/>
      <w:spacing w:after="0" w:line="240" w:lineRule="auto"/>
      <w:ind w:left="320" w:hanging="221"/>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550B"/>
    <w:rPr>
      <w:rFonts w:ascii="Calibri" w:hAnsi="Calibri" w:cs="Calibri"/>
      <w:b/>
      <w:bCs/>
    </w:rPr>
  </w:style>
  <w:style w:type="paragraph" w:styleId="BodyText">
    <w:name w:val="Body Text"/>
    <w:basedOn w:val="Normal"/>
    <w:link w:val="BodyTextChar"/>
    <w:uiPriority w:val="1"/>
    <w:qFormat/>
    <w:rsid w:val="00D6550B"/>
    <w:pPr>
      <w:autoSpaceDE w:val="0"/>
      <w:autoSpaceDN w:val="0"/>
      <w:adjustRightInd w:val="0"/>
      <w:spacing w:before="180" w:after="0" w:line="240" w:lineRule="auto"/>
      <w:ind w:left="100"/>
    </w:pPr>
    <w:rPr>
      <w:rFonts w:ascii="Calibri" w:hAnsi="Calibri" w:cs="Calibri"/>
    </w:rPr>
  </w:style>
  <w:style w:type="character" w:customStyle="1" w:styleId="BodyTextChar">
    <w:name w:val="Body Text Char"/>
    <w:basedOn w:val="DefaultParagraphFont"/>
    <w:link w:val="BodyText"/>
    <w:uiPriority w:val="1"/>
    <w:rsid w:val="00D6550B"/>
    <w:rPr>
      <w:rFonts w:ascii="Calibri" w:hAnsi="Calibri" w:cs="Calibri"/>
    </w:rPr>
  </w:style>
  <w:style w:type="paragraph" w:styleId="Title">
    <w:name w:val="Title"/>
    <w:basedOn w:val="Normal"/>
    <w:next w:val="Normal"/>
    <w:link w:val="TitleChar"/>
    <w:uiPriority w:val="1"/>
    <w:qFormat/>
    <w:rsid w:val="00D6550B"/>
    <w:pPr>
      <w:autoSpaceDE w:val="0"/>
      <w:autoSpaceDN w:val="0"/>
      <w:adjustRightInd w:val="0"/>
      <w:spacing w:after="0" w:line="570" w:lineRule="exact"/>
      <w:ind w:left="2012" w:right="2028"/>
      <w:jc w:val="center"/>
    </w:pPr>
    <w:rPr>
      <w:rFonts w:ascii="Calibri" w:hAnsi="Calibri" w:cs="Calibri"/>
      <w:sz w:val="56"/>
      <w:szCs w:val="56"/>
    </w:rPr>
  </w:style>
  <w:style w:type="character" w:customStyle="1" w:styleId="TitleChar">
    <w:name w:val="Title Char"/>
    <w:basedOn w:val="DefaultParagraphFont"/>
    <w:link w:val="Title"/>
    <w:uiPriority w:val="1"/>
    <w:rsid w:val="00D6550B"/>
    <w:rPr>
      <w:rFonts w:ascii="Calibri" w:hAnsi="Calibri" w:cs="Calibri"/>
      <w:sz w:val="56"/>
      <w:szCs w:val="56"/>
    </w:rPr>
  </w:style>
  <w:style w:type="paragraph" w:styleId="ListParagraph">
    <w:name w:val="List Paragraph"/>
    <w:basedOn w:val="Normal"/>
    <w:uiPriority w:val="1"/>
    <w:qFormat/>
    <w:rsid w:val="00D6550B"/>
    <w:pPr>
      <w:autoSpaceDE w:val="0"/>
      <w:autoSpaceDN w:val="0"/>
      <w:adjustRightInd w:val="0"/>
      <w:spacing w:before="180" w:after="0" w:line="240" w:lineRule="auto"/>
      <w:ind w:left="100"/>
    </w:pPr>
    <w:rPr>
      <w:rFonts w:ascii="Calibri" w:hAnsi="Calibri" w:cs="Calibri"/>
      <w:sz w:val="24"/>
      <w:szCs w:val="24"/>
    </w:rPr>
  </w:style>
  <w:style w:type="paragraph" w:customStyle="1" w:styleId="TableParagraph">
    <w:name w:val="Table Paragraph"/>
    <w:basedOn w:val="Normal"/>
    <w:uiPriority w:val="1"/>
    <w:qFormat/>
    <w:rsid w:val="00D6550B"/>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1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92A"/>
  </w:style>
  <w:style w:type="paragraph" w:styleId="Footer">
    <w:name w:val="footer"/>
    <w:basedOn w:val="Normal"/>
    <w:link w:val="FooterChar"/>
    <w:uiPriority w:val="99"/>
    <w:unhideWhenUsed/>
    <w:rsid w:val="00C1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92A"/>
  </w:style>
  <w:style w:type="table" w:styleId="TableGrid">
    <w:name w:val="Table Grid"/>
    <w:basedOn w:val="TableNormal"/>
    <w:uiPriority w:val="39"/>
    <w:rsid w:val="00ED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D8E"/>
    <w:rPr>
      <w:color w:val="0563C1" w:themeColor="hyperlink"/>
      <w:u w:val="single"/>
    </w:rPr>
  </w:style>
  <w:style w:type="character" w:styleId="UnresolvedMention">
    <w:name w:val="Unresolved Mention"/>
    <w:basedOn w:val="DefaultParagraphFont"/>
    <w:uiPriority w:val="99"/>
    <w:semiHidden/>
    <w:unhideWhenUsed/>
    <w:rsid w:val="00160D8E"/>
    <w:rPr>
      <w:color w:val="605E5C"/>
      <w:shd w:val="clear" w:color="auto" w:fill="E1DFDD"/>
    </w:rPr>
  </w:style>
  <w:style w:type="character" w:styleId="CommentReference">
    <w:name w:val="annotation reference"/>
    <w:basedOn w:val="DefaultParagraphFont"/>
    <w:uiPriority w:val="99"/>
    <w:semiHidden/>
    <w:unhideWhenUsed/>
    <w:rsid w:val="00830738"/>
    <w:rPr>
      <w:sz w:val="16"/>
      <w:szCs w:val="16"/>
    </w:rPr>
  </w:style>
  <w:style w:type="paragraph" w:styleId="CommentText">
    <w:name w:val="annotation text"/>
    <w:basedOn w:val="Normal"/>
    <w:link w:val="CommentTextChar"/>
    <w:uiPriority w:val="99"/>
    <w:semiHidden/>
    <w:unhideWhenUsed/>
    <w:rsid w:val="00830738"/>
    <w:pPr>
      <w:spacing w:line="240" w:lineRule="auto"/>
    </w:pPr>
    <w:rPr>
      <w:sz w:val="20"/>
      <w:szCs w:val="20"/>
    </w:rPr>
  </w:style>
  <w:style w:type="character" w:customStyle="1" w:styleId="CommentTextChar">
    <w:name w:val="Comment Text Char"/>
    <w:basedOn w:val="DefaultParagraphFont"/>
    <w:link w:val="CommentText"/>
    <w:uiPriority w:val="99"/>
    <w:semiHidden/>
    <w:rsid w:val="00830738"/>
    <w:rPr>
      <w:sz w:val="20"/>
      <w:szCs w:val="20"/>
    </w:rPr>
  </w:style>
  <w:style w:type="paragraph" w:styleId="CommentSubject">
    <w:name w:val="annotation subject"/>
    <w:basedOn w:val="CommentText"/>
    <w:next w:val="CommentText"/>
    <w:link w:val="CommentSubjectChar"/>
    <w:uiPriority w:val="99"/>
    <w:semiHidden/>
    <w:unhideWhenUsed/>
    <w:rsid w:val="00830738"/>
    <w:rPr>
      <w:b/>
      <w:bCs/>
    </w:rPr>
  </w:style>
  <w:style w:type="character" w:customStyle="1" w:styleId="CommentSubjectChar">
    <w:name w:val="Comment Subject Char"/>
    <w:basedOn w:val="CommentTextChar"/>
    <w:link w:val="CommentSubject"/>
    <w:uiPriority w:val="99"/>
    <w:semiHidden/>
    <w:rsid w:val="00830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liceconduct.gov.uk/complaints-and-appeals/make-complain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210C-F249-40F1-9B16-0E630EF1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Stuart</dc:creator>
  <cp:keywords/>
  <dc:description/>
  <cp:lastModifiedBy>McCartney Stuart</cp:lastModifiedBy>
  <cp:revision>4</cp:revision>
  <dcterms:created xsi:type="dcterms:W3CDTF">2022-08-04T09:22:00Z</dcterms:created>
  <dcterms:modified xsi:type="dcterms:W3CDTF">2024-05-24T15:45:00Z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Stuart.McCartney@northantspfcc.gov.uk</vt:lpwstr>
  </property>
  <property fmtid="{D5CDD505-2E9C-101B-9397-08002B2CF9AE}" pid="5" name="MSIP_Label_d9cd4a6a-7014-48d6-b119-9b8b87129a7e_SetDate">
    <vt:lpwstr>2021-12-06T17:11:09.6971523Z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