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334EECAC" w:rsidR="004A3122" w:rsidRDefault="00A07C02" w:rsidP="00864983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E5321C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864983">
      <w:pPr>
        <w:jc w:val="both"/>
        <w:rPr>
          <w:b/>
        </w:rPr>
      </w:pPr>
    </w:p>
    <w:p w14:paraId="26A36135" w14:textId="54A86695" w:rsidR="004A3122" w:rsidRPr="007C5794" w:rsidRDefault="007F3617" w:rsidP="00864983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864983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864983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864983">
      <w:pPr>
        <w:ind w:left="100"/>
        <w:jc w:val="both"/>
        <w:rPr>
          <w:b/>
        </w:rPr>
      </w:pPr>
    </w:p>
    <w:p w14:paraId="38766069" w14:textId="727B50AC" w:rsidR="00E23592" w:rsidRDefault="00FE0103" w:rsidP="0F198C2B">
      <w:pPr>
        <w:pStyle w:val="BodyText"/>
        <w:ind w:left="100"/>
        <w:jc w:val="both"/>
      </w:pPr>
      <w:r>
        <w:t>The decision has been taken to award a Northamptonshire</w:t>
      </w:r>
      <w:r w:rsidR="00064381">
        <w:t xml:space="preserve"> </w:t>
      </w:r>
      <w:r>
        <w:t>Police</w:t>
      </w:r>
      <w:r w:rsidR="00064381" w:rsidRPr="0F198C2B">
        <w:rPr>
          <w:i/>
          <w:iCs/>
        </w:rPr>
        <w:t xml:space="preserve"> </w:t>
      </w:r>
      <w:r>
        <w:t>Contract for</w:t>
      </w:r>
      <w:r w:rsidR="00064381">
        <w:t xml:space="preserve"> Provision of </w:t>
      </w:r>
      <w:r w:rsidR="006B71AA">
        <w:t>Chronicle Systems Software to JML Software Solutions Ltd</w:t>
      </w:r>
      <w:r w:rsidR="00E5513F">
        <w:t>.</w:t>
      </w:r>
      <w:r w:rsidR="008D2671">
        <w:t xml:space="preserve"> This software enables Northamptonshire Police to record Police officer and staff competencies against a range of subject areas.  This ensures that they are appropriately trained, accredited and deployable.</w:t>
      </w:r>
    </w:p>
    <w:p w14:paraId="521F022D" w14:textId="77777777" w:rsidR="008D2671" w:rsidRPr="008D2671" w:rsidRDefault="008D2671" w:rsidP="008D2671">
      <w:pPr>
        <w:pStyle w:val="BodyText"/>
        <w:ind w:left="100"/>
        <w:jc w:val="both"/>
        <w:rPr>
          <w:bCs/>
        </w:rPr>
      </w:pPr>
    </w:p>
    <w:p w14:paraId="7DB4C15B" w14:textId="15823E7E" w:rsidR="00B9048F" w:rsidRDefault="00FE0103" w:rsidP="7B906BC9">
      <w:pPr>
        <w:pStyle w:val="BodyText"/>
        <w:ind w:left="60"/>
        <w:jc w:val="both"/>
        <w:rPr>
          <w:i/>
          <w:iCs/>
        </w:rPr>
      </w:pPr>
      <w:r>
        <w:t xml:space="preserve">The contract term is from </w:t>
      </w:r>
      <w:r w:rsidR="00E5513F">
        <w:t>01/10/2025</w:t>
      </w:r>
      <w:r>
        <w:t xml:space="preserve"> to </w:t>
      </w:r>
      <w:r w:rsidR="00E5513F">
        <w:t>30/09/2028</w:t>
      </w:r>
      <w:r w:rsidR="6D901845">
        <w:t>.</w:t>
      </w:r>
      <w:r w:rsidR="18C2A51F">
        <w:t xml:space="preserve"> </w:t>
      </w:r>
      <w:r>
        <w:t xml:space="preserve">The Contract value is </w:t>
      </w:r>
      <w:r w:rsidR="0060610E">
        <w:t>£185</w:t>
      </w:r>
      <w:r w:rsidR="00BE5DA6">
        <w:t>,690 excluding VAT for the 3-year duration.</w:t>
      </w:r>
    </w:p>
    <w:p w14:paraId="706124DC" w14:textId="77777777" w:rsidR="007C5794" w:rsidRPr="00754C63" w:rsidRDefault="007C5794" w:rsidP="00864983">
      <w:pPr>
        <w:pStyle w:val="BodyText"/>
        <w:jc w:val="both"/>
        <w:rPr>
          <w:bCs/>
          <w:i/>
          <w:iCs/>
        </w:rPr>
      </w:pPr>
    </w:p>
    <w:p w14:paraId="2BE3E0A3" w14:textId="4591AA59" w:rsidR="007C66E7" w:rsidRDefault="007C66E7" w:rsidP="00864983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864983">
      <w:pPr>
        <w:jc w:val="both"/>
        <w:rPr>
          <w:b/>
        </w:rPr>
      </w:pPr>
    </w:p>
    <w:p w14:paraId="2374819E" w14:textId="7D482083" w:rsidR="004A3122" w:rsidRDefault="007F3617" w:rsidP="00864983">
      <w:pPr>
        <w:pStyle w:val="BodyText"/>
        <w:ind w:left="60"/>
        <w:jc w:val="both"/>
      </w:pPr>
      <w:r w:rsidRPr="007C66E7">
        <w:t>Professional</w:t>
      </w:r>
      <w:r w:rsidR="293CD489" w:rsidRPr="007C66E7">
        <w:t xml:space="preserve">, </w:t>
      </w:r>
      <w:r w:rsidRPr="007C66E7">
        <w:t>operational, financial</w:t>
      </w:r>
      <w:r w:rsidR="005707CC" w:rsidRPr="007C66E7">
        <w:t>, commercial</w:t>
      </w:r>
      <w:r w:rsidRPr="007C66E7">
        <w:t xml:space="preserve"> and legal advice has been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Pr="007C66E7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C6ED812" w14:textId="3EB51AA0" w:rsidR="0092236A" w:rsidRDefault="001B76BA" w:rsidP="3B6AB20B">
      <w:pPr>
        <w:ind w:right="4891"/>
        <w:rPr>
          <w:b/>
          <w:bCs/>
          <w:sz w:val="28"/>
          <w:szCs w:val="28"/>
        </w:rPr>
      </w:pPr>
      <w:r w:rsidRPr="00362317">
        <w:rPr>
          <w:b/>
          <w:bCs/>
          <w:color w:val="660033"/>
          <w:spacing w:val="-3"/>
          <w:sz w:val="28"/>
          <w:szCs w:val="28"/>
        </w:rPr>
        <w:t xml:space="preserve"> </w:t>
      </w:r>
      <w:r w:rsidR="0703F5FF" w:rsidRPr="00362317">
        <w:rPr>
          <w:b/>
          <w:bCs/>
          <w:color w:val="660033"/>
          <w:spacing w:val="-3"/>
          <w:sz w:val="28"/>
          <w:szCs w:val="28"/>
        </w:rPr>
        <w:t>2</w:t>
      </w:r>
      <w:r w:rsidR="006F0A45" w:rsidRPr="00362317">
        <w:rPr>
          <w:b/>
          <w:bCs/>
          <w:color w:val="660033"/>
          <w:spacing w:val="-3"/>
          <w:sz w:val="28"/>
          <w:szCs w:val="28"/>
        </w:rPr>
        <w:t>7 August 2025</w:t>
      </w:r>
    </w:p>
    <w:p w14:paraId="5FC231F8" w14:textId="61665490" w:rsidR="0092236A" w:rsidRDefault="0092236A" w:rsidP="3B6AB20B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5D28C72A" w:rsidR="0092236A" w:rsidRDefault="001B76BA" w:rsidP="3B6AB20B">
      <w:pPr>
        <w:ind w:right="4891"/>
        <w:rPr>
          <w:b/>
          <w:bCs/>
          <w:sz w:val="28"/>
          <w:szCs w:val="28"/>
        </w:rPr>
      </w:pPr>
      <w:r w:rsidRPr="3B6AB20B">
        <w:rPr>
          <w:b/>
          <w:bCs/>
          <w:color w:val="660033"/>
          <w:sz w:val="28"/>
          <w:szCs w:val="28"/>
        </w:rPr>
        <w:t xml:space="preserve"> </w:t>
      </w:r>
      <w:r w:rsidR="007F3617" w:rsidRPr="3B6AB20B">
        <w:rPr>
          <w:b/>
          <w:bCs/>
          <w:color w:val="660033"/>
          <w:sz w:val="28"/>
          <w:szCs w:val="28"/>
        </w:rPr>
        <w:t>END</w:t>
      </w:r>
    </w:p>
    <w:sectPr w:rsidR="0092236A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7848" w14:textId="77777777" w:rsidR="00374D07" w:rsidRDefault="00374D07" w:rsidP="007F3617">
      <w:r>
        <w:separator/>
      </w:r>
    </w:p>
  </w:endnote>
  <w:endnote w:type="continuationSeparator" w:id="0">
    <w:p w14:paraId="5D278CEC" w14:textId="77777777" w:rsidR="00374D07" w:rsidRDefault="00374D07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8361" w14:textId="77777777" w:rsidR="00374D07" w:rsidRDefault="00374D07" w:rsidP="007F3617">
      <w:r>
        <w:separator/>
      </w:r>
    </w:p>
  </w:footnote>
  <w:footnote w:type="continuationSeparator" w:id="0">
    <w:p w14:paraId="61C1FAFE" w14:textId="77777777" w:rsidR="00374D07" w:rsidRDefault="00374D07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64381"/>
    <w:rsid w:val="00170AF6"/>
    <w:rsid w:val="001A3631"/>
    <w:rsid w:val="001B76BA"/>
    <w:rsid w:val="002E1AE5"/>
    <w:rsid w:val="00362317"/>
    <w:rsid w:val="00374D07"/>
    <w:rsid w:val="004A3122"/>
    <w:rsid w:val="00523F74"/>
    <w:rsid w:val="005707CC"/>
    <w:rsid w:val="0060610E"/>
    <w:rsid w:val="00642080"/>
    <w:rsid w:val="006B71AA"/>
    <w:rsid w:val="006D39F5"/>
    <w:rsid w:val="006E5F4F"/>
    <w:rsid w:val="006F0A45"/>
    <w:rsid w:val="00754C63"/>
    <w:rsid w:val="00784FD9"/>
    <w:rsid w:val="007A7668"/>
    <w:rsid w:val="007C5794"/>
    <w:rsid w:val="007C66E7"/>
    <w:rsid w:val="007F3617"/>
    <w:rsid w:val="00864983"/>
    <w:rsid w:val="008D2671"/>
    <w:rsid w:val="008E3131"/>
    <w:rsid w:val="008E5916"/>
    <w:rsid w:val="0092236A"/>
    <w:rsid w:val="009B0B67"/>
    <w:rsid w:val="00A07C02"/>
    <w:rsid w:val="00A14054"/>
    <w:rsid w:val="00B9048F"/>
    <w:rsid w:val="00B96D54"/>
    <w:rsid w:val="00BE5DA6"/>
    <w:rsid w:val="00C05242"/>
    <w:rsid w:val="00C61D29"/>
    <w:rsid w:val="00C66E33"/>
    <w:rsid w:val="00D243EE"/>
    <w:rsid w:val="00D2767F"/>
    <w:rsid w:val="00E23592"/>
    <w:rsid w:val="00E5321C"/>
    <w:rsid w:val="00E5513F"/>
    <w:rsid w:val="00E61DB8"/>
    <w:rsid w:val="00E8082B"/>
    <w:rsid w:val="00F83FA5"/>
    <w:rsid w:val="00F974D1"/>
    <w:rsid w:val="00FA2CA7"/>
    <w:rsid w:val="00FE0103"/>
    <w:rsid w:val="0703F5FF"/>
    <w:rsid w:val="0F198C2B"/>
    <w:rsid w:val="18C2A51F"/>
    <w:rsid w:val="21E54699"/>
    <w:rsid w:val="293CD489"/>
    <w:rsid w:val="37370EF4"/>
    <w:rsid w:val="3B61B3D1"/>
    <w:rsid w:val="3B6AB20B"/>
    <w:rsid w:val="6D901845"/>
    <w:rsid w:val="6E1DCBE8"/>
    <w:rsid w:val="7B9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2025-09-10T08:42:00Z</dcterms:created>
  <dcterms:modified xsi:type="dcterms:W3CDTF">2025-09-10T08:42:00Z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