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A07C02" w:rsidP="00C13804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96D5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C13804">
      <w:pPr>
        <w:jc w:val="both"/>
        <w:rPr>
          <w:b/>
        </w:rPr>
      </w:pPr>
    </w:p>
    <w:p w14:paraId="26A36135" w14:textId="54A86695" w:rsidR="004A3122" w:rsidRPr="007C5794" w:rsidRDefault="007F3617" w:rsidP="00C13804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C13804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C13804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C13804">
      <w:pPr>
        <w:ind w:left="100"/>
        <w:jc w:val="both"/>
        <w:rPr>
          <w:b/>
        </w:rPr>
      </w:pPr>
    </w:p>
    <w:p w14:paraId="0D84F3D7" w14:textId="7358C59B" w:rsidR="00E23592" w:rsidRPr="00E23592" w:rsidRDefault="00FE0103" w:rsidP="00A2277A">
      <w:pPr>
        <w:pStyle w:val="BodyText"/>
        <w:ind w:left="120"/>
        <w:jc w:val="both"/>
        <w:rPr>
          <w:bCs/>
        </w:rPr>
      </w:pPr>
      <w:r>
        <w:rPr>
          <w:bCs/>
        </w:rPr>
        <w:t xml:space="preserve">The decision has been taken to award a </w:t>
      </w:r>
      <w:r w:rsidRPr="00BF6EDA">
        <w:rPr>
          <w:bCs/>
        </w:rPr>
        <w:t>Northamptonshire</w:t>
      </w:r>
      <w:r w:rsidR="00BF6EDA">
        <w:rPr>
          <w:bCs/>
        </w:rPr>
        <w:t xml:space="preserve"> </w:t>
      </w:r>
      <w:r w:rsidRPr="00BF6EDA">
        <w:rPr>
          <w:bCs/>
        </w:rPr>
        <w:t>Police</w:t>
      </w:r>
      <w:r w:rsidR="000A4E25">
        <w:rPr>
          <w:bCs/>
        </w:rPr>
        <w:t xml:space="preserve"> </w:t>
      </w:r>
      <w:r>
        <w:rPr>
          <w:bCs/>
        </w:rPr>
        <w:t xml:space="preserve">Contract for </w:t>
      </w:r>
      <w:r w:rsidR="00BF6EDA">
        <w:rPr>
          <w:bCs/>
        </w:rPr>
        <w:t>Provision of Vehicle Conversions, Conversion Parts, Livery, Emergency Lighting</w:t>
      </w:r>
      <w:r w:rsidR="00676DA3">
        <w:rPr>
          <w:bCs/>
        </w:rPr>
        <w:t xml:space="preserve"> and Signage to Mawsley Emergency Vehicle </w:t>
      </w:r>
      <w:r w:rsidR="00BA6C82">
        <w:rPr>
          <w:bCs/>
        </w:rPr>
        <w:t>Specialist</w:t>
      </w:r>
      <w:r w:rsidR="00676DA3">
        <w:rPr>
          <w:bCs/>
        </w:rPr>
        <w:t xml:space="preserve"> Ltd</w:t>
      </w:r>
      <w:r w:rsidR="00BA6C82">
        <w:rPr>
          <w:bCs/>
        </w:rPr>
        <w:t xml:space="preserve">. </w:t>
      </w:r>
      <w:r w:rsidR="005422A4">
        <w:rPr>
          <w:bCs/>
        </w:rPr>
        <w:t>This contract is for the provision of conversions and access</w:t>
      </w:r>
      <w:r w:rsidR="0085570A">
        <w:rPr>
          <w:bCs/>
        </w:rPr>
        <w:t xml:space="preserve">ories </w:t>
      </w:r>
    </w:p>
    <w:p w14:paraId="38766069" w14:textId="77777777" w:rsidR="00E23592" w:rsidRDefault="00E23592" w:rsidP="00C13804">
      <w:pPr>
        <w:pStyle w:val="BodyText"/>
        <w:jc w:val="both"/>
        <w:rPr>
          <w:bCs/>
          <w:i/>
          <w:iCs/>
        </w:rPr>
      </w:pPr>
    </w:p>
    <w:p w14:paraId="7DB4C15B" w14:textId="5509A44B" w:rsidR="00B9048F" w:rsidRDefault="00FE0103" w:rsidP="00C13804">
      <w:pPr>
        <w:pStyle w:val="BodyText"/>
        <w:ind w:left="120"/>
        <w:jc w:val="both"/>
        <w:rPr>
          <w:bCs/>
          <w:i/>
          <w:iCs/>
        </w:rPr>
      </w:pPr>
      <w:r>
        <w:t xml:space="preserve">The contract term is from </w:t>
      </w:r>
      <w:r w:rsidR="00B27006">
        <w:t>21/08/2025</w:t>
      </w:r>
      <w:r>
        <w:t xml:space="preserve"> to </w:t>
      </w:r>
      <w:r w:rsidR="00B27006">
        <w:t>20/08/2026. T</w:t>
      </w:r>
      <w:r>
        <w:t xml:space="preserve">he Contract value is </w:t>
      </w:r>
      <w:r w:rsidR="00B27006">
        <w:t>up to £</w:t>
      </w:r>
      <w:r w:rsidR="00C13804">
        <w:t>140,000 excluding VAT. The Authority has no commitment to spend the full amount.</w:t>
      </w:r>
    </w:p>
    <w:p w14:paraId="706124DC" w14:textId="77777777" w:rsidR="007C5794" w:rsidRPr="00754C63" w:rsidRDefault="007C5794" w:rsidP="00C13804">
      <w:pPr>
        <w:pStyle w:val="BodyText"/>
        <w:jc w:val="both"/>
        <w:rPr>
          <w:bCs/>
          <w:i/>
          <w:iCs/>
        </w:rPr>
      </w:pPr>
    </w:p>
    <w:p w14:paraId="2BE3E0A3" w14:textId="2CA9DFFB" w:rsidR="007C66E7" w:rsidRDefault="007C66E7" w:rsidP="00C13804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C13804">
      <w:pPr>
        <w:jc w:val="both"/>
        <w:rPr>
          <w:b/>
        </w:rPr>
      </w:pPr>
    </w:p>
    <w:p w14:paraId="344166A3" w14:textId="157EB568" w:rsidR="007C5794" w:rsidRPr="00C13804" w:rsidRDefault="007F3617" w:rsidP="00C13804">
      <w:pPr>
        <w:pStyle w:val="BodyText"/>
        <w:ind w:left="120"/>
        <w:jc w:val="both"/>
      </w:pPr>
      <w:r w:rsidRPr="007C66E7">
        <w:t>Professional</w:t>
      </w:r>
      <w:r w:rsidR="6FAE897B" w:rsidRPr="007C66E7">
        <w:t>,</w:t>
      </w:r>
      <w:r w:rsidRPr="007C66E7">
        <w:t xml:space="preserve"> operational, financial</w:t>
      </w:r>
      <w:r w:rsidR="005707CC" w:rsidRPr="007C66E7">
        <w:t>, commercial</w:t>
      </w:r>
      <w:r w:rsidRPr="007C66E7">
        <w:t xml:space="preserve"> and legal advice has been</w:t>
      </w:r>
      <w:r w:rsidR="00C13804">
        <w:t xml:space="preserve"> </w:t>
      </w:r>
      <w:r w:rsidR="007C5794">
        <w:t>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Pr="007C66E7">
        <w:rPr>
          <w:spacing w:val="-3"/>
        </w:rPr>
        <w:t xml:space="preserve"> </w:t>
      </w:r>
    </w:p>
    <w:p w14:paraId="2374819E" w14:textId="472AA994" w:rsidR="004A3122" w:rsidRDefault="007C5794" w:rsidP="00C13804">
      <w:pPr>
        <w:pStyle w:val="BodyText"/>
        <w:jc w:val="both"/>
      </w:pPr>
      <w:r>
        <w:rPr>
          <w:spacing w:val="-3"/>
        </w:rPr>
        <w:t xml:space="preserve"> 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2452ED0A" w:rsidR="0092236A" w:rsidRDefault="001B76BA" w:rsidP="71D8B412">
      <w:pPr>
        <w:ind w:right="4891"/>
        <w:rPr>
          <w:b/>
          <w:bCs/>
          <w:sz w:val="28"/>
          <w:szCs w:val="28"/>
        </w:rPr>
      </w:pPr>
      <w:r w:rsidRPr="00A2277A">
        <w:rPr>
          <w:b/>
          <w:bCs/>
          <w:color w:val="660033"/>
          <w:spacing w:val="-3"/>
          <w:sz w:val="28"/>
          <w:szCs w:val="28"/>
        </w:rPr>
        <w:t xml:space="preserve"> </w:t>
      </w:r>
      <w:r w:rsidR="05A5A888" w:rsidRPr="00A2277A">
        <w:rPr>
          <w:b/>
          <w:bCs/>
          <w:color w:val="660033"/>
          <w:spacing w:val="-3"/>
          <w:sz w:val="28"/>
          <w:szCs w:val="28"/>
        </w:rPr>
        <w:t>15</w:t>
      </w:r>
      <w:r w:rsidR="23F8924C" w:rsidRPr="00A2277A">
        <w:rPr>
          <w:b/>
          <w:bCs/>
          <w:color w:val="660033"/>
          <w:spacing w:val="-3"/>
          <w:sz w:val="28"/>
          <w:szCs w:val="28"/>
        </w:rPr>
        <w:t xml:space="preserve"> September 2</w:t>
      </w:r>
      <w:r w:rsidR="00A2277A">
        <w:rPr>
          <w:b/>
          <w:bCs/>
          <w:color w:val="660033"/>
          <w:spacing w:val="-3"/>
          <w:sz w:val="28"/>
          <w:szCs w:val="28"/>
        </w:rPr>
        <w:t>025</w:t>
      </w:r>
    </w:p>
    <w:p w14:paraId="4434E794" w14:textId="7EE58725" w:rsidR="1028AB4D" w:rsidRDefault="1028AB4D" w:rsidP="1028AB4D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9951" w14:textId="77777777" w:rsidR="0005471C" w:rsidRDefault="0005471C" w:rsidP="007F3617">
      <w:r>
        <w:separator/>
      </w:r>
    </w:p>
  </w:endnote>
  <w:endnote w:type="continuationSeparator" w:id="0">
    <w:p w14:paraId="24C9DA9A" w14:textId="77777777" w:rsidR="0005471C" w:rsidRDefault="0005471C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42A3" w14:textId="77777777" w:rsidR="0005471C" w:rsidRDefault="0005471C" w:rsidP="007F3617">
      <w:r>
        <w:separator/>
      </w:r>
    </w:p>
  </w:footnote>
  <w:footnote w:type="continuationSeparator" w:id="0">
    <w:p w14:paraId="1D23EB32" w14:textId="77777777" w:rsidR="0005471C" w:rsidRDefault="0005471C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0118F"/>
    <w:rsid w:val="0005471C"/>
    <w:rsid w:val="000A4E25"/>
    <w:rsid w:val="00170AF6"/>
    <w:rsid w:val="001B76BA"/>
    <w:rsid w:val="001F47F0"/>
    <w:rsid w:val="002E1AE5"/>
    <w:rsid w:val="004A3122"/>
    <w:rsid w:val="00523F74"/>
    <w:rsid w:val="005422A4"/>
    <w:rsid w:val="005707CC"/>
    <w:rsid w:val="00622D5B"/>
    <w:rsid w:val="00642080"/>
    <w:rsid w:val="00676DA3"/>
    <w:rsid w:val="006D39F5"/>
    <w:rsid w:val="006E5F4F"/>
    <w:rsid w:val="00754C63"/>
    <w:rsid w:val="00784FD9"/>
    <w:rsid w:val="007C5794"/>
    <w:rsid w:val="007C66E7"/>
    <w:rsid w:val="007F3617"/>
    <w:rsid w:val="0085570A"/>
    <w:rsid w:val="008B5D5D"/>
    <w:rsid w:val="0092236A"/>
    <w:rsid w:val="00A05E2B"/>
    <w:rsid w:val="00A07C02"/>
    <w:rsid w:val="00A14054"/>
    <w:rsid w:val="00A2277A"/>
    <w:rsid w:val="00A27367"/>
    <w:rsid w:val="00AF2972"/>
    <w:rsid w:val="00B27006"/>
    <w:rsid w:val="00B304E1"/>
    <w:rsid w:val="00B7372D"/>
    <w:rsid w:val="00B9048F"/>
    <w:rsid w:val="00B96D54"/>
    <w:rsid w:val="00BA6C82"/>
    <w:rsid w:val="00BF6EDA"/>
    <w:rsid w:val="00C05242"/>
    <w:rsid w:val="00C13804"/>
    <w:rsid w:val="00C66E33"/>
    <w:rsid w:val="00D715FE"/>
    <w:rsid w:val="00E23592"/>
    <w:rsid w:val="00E43CE9"/>
    <w:rsid w:val="00E61DB8"/>
    <w:rsid w:val="00F83FA5"/>
    <w:rsid w:val="00F974D1"/>
    <w:rsid w:val="00FA2CA7"/>
    <w:rsid w:val="00FE0103"/>
    <w:rsid w:val="05A5A888"/>
    <w:rsid w:val="1028AB4D"/>
    <w:rsid w:val="21E54699"/>
    <w:rsid w:val="23F8924C"/>
    <w:rsid w:val="37370EF4"/>
    <w:rsid w:val="3B61B3D1"/>
    <w:rsid w:val="6E1DCBE8"/>
    <w:rsid w:val="6FAE897B"/>
    <w:rsid w:val="71D8B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2025-09-30T10:10:00Z</dcterms:created>
  <dcterms:modified xsi:type="dcterms:W3CDTF">2025-09-30T10:10:00Z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