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B03A9" w14:textId="3FC7FCAC" w:rsidR="000E0C84" w:rsidRDefault="000E0C84" w:rsidP="000E0C84">
      <w:pPr>
        <w:rPr>
          <w:b/>
        </w:rPr>
      </w:pPr>
      <w:r w:rsidRPr="000E0C84">
        <w:rPr>
          <w:b/>
        </w:rPr>
        <w:t>INTERNAL AUDIT</w:t>
      </w:r>
      <w:r w:rsidR="00B31A20">
        <w:rPr>
          <w:b/>
        </w:rPr>
        <w:t xml:space="preserve"> RECOMMENDATIONS</w:t>
      </w:r>
      <w:r w:rsidRPr="000E0C84">
        <w:rPr>
          <w:b/>
        </w:rPr>
        <w:t xml:space="preserve"> DASHBOARD </w:t>
      </w:r>
    </w:p>
    <w:p w14:paraId="7046A51A" w14:textId="77777777" w:rsidR="00FE734F" w:rsidRDefault="00FE734F" w:rsidP="000E0C84">
      <w:pPr>
        <w:rPr>
          <w:b/>
        </w:rPr>
      </w:pPr>
    </w:p>
    <w:p w14:paraId="46B6E3D0" w14:textId="199CD2DA" w:rsidR="00FE734F" w:rsidRDefault="00747ECD" w:rsidP="0056769E">
      <w:pPr>
        <w:spacing w:line="360" w:lineRule="auto"/>
      </w:pPr>
      <w:r w:rsidRPr="00FC0793">
        <w:rPr>
          <w:b/>
          <w:u w:val="single"/>
        </w:rPr>
        <w:t>Summary of Audit Outcomes Audits</w:t>
      </w:r>
      <w:r w:rsidR="00FC0793" w:rsidRPr="00FC0793">
        <w:rPr>
          <w:u w:val="single"/>
        </w:rPr>
        <w:t xml:space="preserve"> </w:t>
      </w:r>
      <w:r w:rsidR="00FC0793" w:rsidRPr="00FC0793">
        <w:rPr>
          <w:b/>
          <w:u w:val="single"/>
        </w:rPr>
        <w:t>for Mazars</w:t>
      </w:r>
    </w:p>
    <w:p w14:paraId="71E7C724" w14:textId="77777777" w:rsidR="00FC0793" w:rsidRDefault="00FC0793" w:rsidP="005D0C00">
      <w:r>
        <w:t xml:space="preserve">Audits </w:t>
      </w:r>
      <w:r w:rsidR="00747ECD">
        <w:t xml:space="preserve">are graded as Unsatisfactory Assurance, Limited Assurance, Moderate Assurance or Substantial Assurance. </w:t>
      </w:r>
    </w:p>
    <w:p w14:paraId="09440FFF" w14:textId="770EFA46" w:rsidR="00A6769D" w:rsidRDefault="00747ECD" w:rsidP="005D0C00">
      <w:r>
        <w:t xml:space="preserve">Recommendations are prioritised as </w:t>
      </w:r>
      <w:r w:rsidR="00DC1F32">
        <w:t>High Priority, Medium Priority or Low Priority</w:t>
      </w:r>
      <w:r>
        <w:t xml:space="preserve"> to reflect the assessment of risk associated with the control weaknesses. </w:t>
      </w:r>
    </w:p>
    <w:p w14:paraId="14A44CF0" w14:textId="78545BA5" w:rsidR="00196286" w:rsidRDefault="00196286" w:rsidP="005D0C00"/>
    <w:tbl>
      <w:tblPr>
        <w:tblW w:w="143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3"/>
        <w:gridCol w:w="1276"/>
        <w:gridCol w:w="3686"/>
        <w:gridCol w:w="1842"/>
        <w:gridCol w:w="1560"/>
        <w:gridCol w:w="1417"/>
      </w:tblGrid>
      <w:tr w:rsidR="00196286" w:rsidRPr="000E0C84" w14:paraId="12488F55" w14:textId="77777777" w:rsidTr="007A7F18">
        <w:trPr>
          <w:trHeight w:val="207"/>
          <w:tblHeader/>
        </w:trPr>
        <w:tc>
          <w:tcPr>
            <w:tcW w:w="4603" w:type="dxa"/>
            <w:vMerge w:val="restart"/>
            <w:tcBorders>
              <w:top w:val="single" w:sz="4" w:space="0" w:color="auto"/>
              <w:left w:val="single" w:sz="4" w:space="0" w:color="auto"/>
              <w:bottom w:val="single" w:sz="4" w:space="0" w:color="auto"/>
              <w:right w:val="single" w:sz="4" w:space="0" w:color="auto"/>
            </w:tcBorders>
            <w:shd w:val="clear" w:color="auto" w:fill="CC0000"/>
            <w:vAlign w:val="center"/>
          </w:tcPr>
          <w:p w14:paraId="6BEB8401" w14:textId="0179B394" w:rsidR="00196286" w:rsidRPr="002B7CF3" w:rsidRDefault="00196286" w:rsidP="007A7F18">
            <w:pPr>
              <w:rPr>
                <w:b/>
                <w:color w:val="FFFFFF" w:themeColor="background1"/>
                <w:sz w:val="20"/>
                <w:szCs w:val="20"/>
              </w:rPr>
            </w:pPr>
            <w:r w:rsidRPr="002B7CF3">
              <w:rPr>
                <w:b/>
                <w:color w:val="FFFFFF" w:themeColor="background1"/>
                <w:sz w:val="20"/>
                <w:szCs w:val="20"/>
              </w:rPr>
              <w:t>AUDIT</w:t>
            </w:r>
            <w:r w:rsidR="006176A4">
              <w:rPr>
                <w:b/>
                <w:color w:val="FFFFFF" w:themeColor="background1"/>
                <w:sz w:val="20"/>
                <w:szCs w:val="20"/>
              </w:rPr>
              <w:t xml:space="preserve"> 23/24</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CC0000"/>
            <w:vAlign w:val="center"/>
          </w:tcPr>
          <w:p w14:paraId="45340403" w14:textId="77777777" w:rsidR="00196286" w:rsidRPr="002B7CF3" w:rsidRDefault="00196286" w:rsidP="007A7F18">
            <w:pPr>
              <w:rPr>
                <w:b/>
                <w:color w:val="FFFFFF" w:themeColor="background1"/>
                <w:sz w:val="20"/>
                <w:szCs w:val="20"/>
              </w:rPr>
            </w:pPr>
            <w:r w:rsidRPr="002B7CF3">
              <w:rPr>
                <w:b/>
                <w:color w:val="FFFFFF" w:themeColor="background1"/>
                <w:sz w:val="20"/>
                <w:szCs w:val="20"/>
              </w:rPr>
              <w:t>DATE</w:t>
            </w:r>
          </w:p>
        </w:tc>
        <w:tc>
          <w:tcPr>
            <w:tcW w:w="3686" w:type="dxa"/>
            <w:vMerge w:val="restart"/>
            <w:tcBorders>
              <w:top w:val="single" w:sz="4" w:space="0" w:color="auto"/>
              <w:left w:val="single" w:sz="4" w:space="0" w:color="auto"/>
              <w:right w:val="single" w:sz="4" w:space="0" w:color="auto"/>
            </w:tcBorders>
            <w:shd w:val="clear" w:color="auto" w:fill="CC0000"/>
            <w:vAlign w:val="center"/>
          </w:tcPr>
          <w:p w14:paraId="778AC56C" w14:textId="77777777" w:rsidR="00196286" w:rsidRPr="002B7CF3" w:rsidRDefault="00196286" w:rsidP="007A7F18">
            <w:pPr>
              <w:rPr>
                <w:b/>
                <w:color w:val="FFFFFF" w:themeColor="background1"/>
                <w:sz w:val="20"/>
                <w:szCs w:val="20"/>
              </w:rPr>
            </w:pPr>
            <w:r>
              <w:rPr>
                <w:b/>
                <w:color w:val="FFFFFF" w:themeColor="background1"/>
                <w:sz w:val="20"/>
                <w:szCs w:val="20"/>
              </w:rPr>
              <w:t>Assurance levels</w:t>
            </w:r>
          </w:p>
        </w:tc>
        <w:tc>
          <w:tcPr>
            <w:tcW w:w="4819" w:type="dxa"/>
            <w:gridSpan w:val="3"/>
            <w:tcBorders>
              <w:top w:val="single" w:sz="4" w:space="0" w:color="auto"/>
              <w:left w:val="single" w:sz="4" w:space="0" w:color="auto"/>
              <w:bottom w:val="single" w:sz="4" w:space="0" w:color="auto"/>
              <w:right w:val="single" w:sz="4" w:space="0" w:color="auto"/>
            </w:tcBorders>
            <w:shd w:val="clear" w:color="auto" w:fill="CC0000"/>
          </w:tcPr>
          <w:p w14:paraId="21C4B460" w14:textId="77777777" w:rsidR="00196286" w:rsidRPr="002B7CF3" w:rsidRDefault="00196286" w:rsidP="007A7F18">
            <w:pPr>
              <w:rPr>
                <w:b/>
                <w:color w:val="FFFFFF" w:themeColor="background1"/>
                <w:sz w:val="20"/>
                <w:szCs w:val="20"/>
              </w:rPr>
            </w:pPr>
            <w:r>
              <w:rPr>
                <w:b/>
                <w:color w:val="FFFFFF" w:themeColor="background1"/>
                <w:sz w:val="20"/>
                <w:szCs w:val="20"/>
              </w:rPr>
              <w:t>Agreed Action plans</w:t>
            </w:r>
          </w:p>
        </w:tc>
      </w:tr>
      <w:tr w:rsidR="00196286" w:rsidRPr="000E0C84" w14:paraId="560F8926" w14:textId="77777777" w:rsidTr="007A7F18">
        <w:trPr>
          <w:trHeight w:val="207"/>
          <w:tblHeader/>
        </w:trPr>
        <w:tc>
          <w:tcPr>
            <w:tcW w:w="46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AF7C29" w14:textId="77777777" w:rsidR="00196286" w:rsidRPr="002B7CF3" w:rsidRDefault="00196286" w:rsidP="007A7F18">
            <w:pPr>
              <w:rPr>
                <w:b/>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3AE0EC" w14:textId="77777777" w:rsidR="00196286" w:rsidRPr="002B7CF3" w:rsidRDefault="00196286" w:rsidP="007A7F18">
            <w:pPr>
              <w:rPr>
                <w:b/>
                <w:sz w:val="20"/>
                <w:szCs w:val="20"/>
              </w:rPr>
            </w:pPr>
          </w:p>
        </w:tc>
        <w:tc>
          <w:tcPr>
            <w:tcW w:w="3686" w:type="dxa"/>
            <w:vMerge/>
            <w:tcBorders>
              <w:left w:val="single" w:sz="4" w:space="0" w:color="auto"/>
              <w:bottom w:val="single" w:sz="4" w:space="0" w:color="auto"/>
              <w:right w:val="single" w:sz="4" w:space="0" w:color="auto"/>
            </w:tcBorders>
          </w:tcPr>
          <w:p w14:paraId="7CD3A821" w14:textId="77777777" w:rsidR="00196286" w:rsidRPr="002B7CF3" w:rsidRDefault="00196286" w:rsidP="007A7F18">
            <w:pPr>
              <w:jc w:val="center"/>
              <w:rPr>
                <w:b/>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0000"/>
            <w:vAlign w:val="center"/>
          </w:tcPr>
          <w:p w14:paraId="5EE5F77E" w14:textId="77777777" w:rsidR="00196286" w:rsidRPr="00922ACB" w:rsidRDefault="00196286" w:rsidP="007A7F18">
            <w:pPr>
              <w:jc w:val="center"/>
              <w:rPr>
                <w:b/>
                <w:sz w:val="20"/>
                <w:szCs w:val="20"/>
                <w:u w:val="single"/>
              </w:rPr>
            </w:pPr>
            <w:r w:rsidRPr="00A37351">
              <w:rPr>
                <w:b/>
                <w:color w:val="FFFFFF" w:themeColor="background1"/>
                <w:sz w:val="20"/>
                <w:szCs w:val="20"/>
                <w:u w:val="single"/>
              </w:rPr>
              <w:t>High</w:t>
            </w:r>
          </w:p>
        </w:tc>
        <w:tc>
          <w:tcPr>
            <w:tcW w:w="1560" w:type="dxa"/>
            <w:tcBorders>
              <w:top w:val="single" w:sz="4" w:space="0" w:color="auto"/>
              <w:left w:val="single" w:sz="4" w:space="0" w:color="auto"/>
              <w:bottom w:val="single" w:sz="4" w:space="0" w:color="auto"/>
              <w:right w:val="single" w:sz="4" w:space="0" w:color="auto"/>
            </w:tcBorders>
            <w:shd w:val="clear" w:color="auto" w:fill="FFC000"/>
            <w:vAlign w:val="center"/>
          </w:tcPr>
          <w:p w14:paraId="37548034" w14:textId="77777777" w:rsidR="00196286" w:rsidRPr="00922ACB" w:rsidRDefault="00196286" w:rsidP="007A7F18">
            <w:pPr>
              <w:jc w:val="center"/>
              <w:rPr>
                <w:b/>
                <w:sz w:val="20"/>
                <w:szCs w:val="20"/>
                <w:u w:val="single"/>
              </w:rPr>
            </w:pPr>
            <w:r w:rsidRPr="00A37351">
              <w:rPr>
                <w:b/>
                <w:color w:val="FFFFFF" w:themeColor="background1"/>
                <w:sz w:val="20"/>
                <w:szCs w:val="20"/>
                <w:u w:val="single"/>
              </w:rPr>
              <w:t>Medium</w:t>
            </w:r>
          </w:p>
        </w:tc>
        <w:tc>
          <w:tcPr>
            <w:tcW w:w="1417" w:type="dxa"/>
            <w:tcBorders>
              <w:left w:val="single" w:sz="4" w:space="0" w:color="auto"/>
              <w:bottom w:val="single" w:sz="4" w:space="0" w:color="auto"/>
              <w:right w:val="single" w:sz="4" w:space="0" w:color="auto"/>
            </w:tcBorders>
            <w:shd w:val="clear" w:color="auto" w:fill="92D050"/>
            <w:vAlign w:val="center"/>
          </w:tcPr>
          <w:p w14:paraId="3FC72627" w14:textId="77777777" w:rsidR="00196286" w:rsidRPr="00922ACB" w:rsidRDefault="00196286" w:rsidP="007A7F18">
            <w:pPr>
              <w:jc w:val="center"/>
              <w:rPr>
                <w:b/>
                <w:sz w:val="20"/>
                <w:szCs w:val="20"/>
                <w:u w:val="single"/>
              </w:rPr>
            </w:pPr>
            <w:r w:rsidRPr="00A37351">
              <w:rPr>
                <w:b/>
                <w:color w:val="FFFFFF" w:themeColor="background1"/>
                <w:sz w:val="20"/>
                <w:szCs w:val="20"/>
                <w:u w:val="single"/>
              </w:rPr>
              <w:t>Low</w:t>
            </w:r>
          </w:p>
        </w:tc>
      </w:tr>
      <w:tr w:rsidR="00196286" w:rsidRPr="000E0C84" w14:paraId="50CD1469" w14:textId="77777777" w:rsidTr="007A7F18">
        <w:tc>
          <w:tcPr>
            <w:tcW w:w="4603" w:type="dxa"/>
            <w:tcBorders>
              <w:top w:val="single" w:sz="4" w:space="0" w:color="auto"/>
              <w:left w:val="single" w:sz="4" w:space="0" w:color="auto"/>
              <w:bottom w:val="single" w:sz="4" w:space="0" w:color="auto"/>
              <w:right w:val="single" w:sz="4" w:space="0" w:color="auto"/>
            </w:tcBorders>
            <w:shd w:val="clear" w:color="auto" w:fill="auto"/>
            <w:vAlign w:val="center"/>
          </w:tcPr>
          <w:p w14:paraId="2D0D4E9F" w14:textId="77777777" w:rsidR="00196286" w:rsidRPr="00A75212" w:rsidRDefault="00196286" w:rsidP="007A7F18">
            <w:pPr>
              <w:rPr>
                <w:bCs/>
                <w:sz w:val="18"/>
                <w:szCs w:val="18"/>
              </w:rPr>
            </w:pPr>
            <w:r>
              <w:rPr>
                <w:bCs/>
                <w:sz w:val="18"/>
                <w:szCs w:val="18"/>
              </w:rPr>
              <w:t xml:space="preserve">Risk management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28DFF1A" w14:textId="77777777" w:rsidR="00196286" w:rsidRPr="000E0C84" w:rsidRDefault="00196286" w:rsidP="007A7F18">
            <w:pPr>
              <w:rPr>
                <w:sz w:val="18"/>
                <w:szCs w:val="18"/>
              </w:rPr>
            </w:pPr>
            <w:r>
              <w:rPr>
                <w:sz w:val="18"/>
                <w:szCs w:val="18"/>
              </w:rPr>
              <w:t>Jan 2024</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4C808460" w14:textId="77777777" w:rsidR="00196286" w:rsidRDefault="00196286" w:rsidP="007A7F18">
            <w:pPr>
              <w:jc w:val="center"/>
              <w:rPr>
                <w:sz w:val="18"/>
                <w:szCs w:val="18"/>
              </w:rPr>
            </w:pPr>
            <w:r>
              <w:rPr>
                <w:sz w:val="18"/>
                <w:szCs w:val="18"/>
              </w:rPr>
              <w:t>Moderate</w:t>
            </w:r>
          </w:p>
        </w:tc>
        <w:tc>
          <w:tcPr>
            <w:tcW w:w="1842" w:type="dxa"/>
            <w:tcBorders>
              <w:top w:val="single" w:sz="4" w:space="0" w:color="auto"/>
              <w:left w:val="single" w:sz="4" w:space="0" w:color="auto"/>
              <w:bottom w:val="single" w:sz="4" w:space="0" w:color="auto"/>
              <w:right w:val="single" w:sz="4" w:space="0" w:color="auto"/>
            </w:tcBorders>
            <w:vAlign w:val="center"/>
          </w:tcPr>
          <w:p w14:paraId="7963417F" w14:textId="77777777" w:rsidR="00196286" w:rsidRPr="000E0C84" w:rsidRDefault="00196286" w:rsidP="007A7F18">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6FD4912E" w14:textId="77777777" w:rsidR="00196286" w:rsidRPr="000E0C84" w:rsidRDefault="00196286" w:rsidP="007A7F18">
            <w:pPr>
              <w:jc w:val="center"/>
              <w:rPr>
                <w:sz w:val="18"/>
                <w:szCs w:val="18"/>
              </w:rPr>
            </w:pPr>
            <w:r>
              <w:rPr>
                <w:sz w:val="18"/>
                <w:szCs w:val="18"/>
              </w:rPr>
              <w:t>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D28F37" w14:textId="77777777" w:rsidR="00196286" w:rsidRPr="000E0C84" w:rsidRDefault="00196286" w:rsidP="007A7F18">
            <w:pPr>
              <w:jc w:val="center"/>
              <w:rPr>
                <w:sz w:val="18"/>
                <w:szCs w:val="18"/>
              </w:rPr>
            </w:pPr>
            <w:r>
              <w:rPr>
                <w:sz w:val="18"/>
                <w:szCs w:val="18"/>
              </w:rPr>
              <w:t>2</w:t>
            </w:r>
          </w:p>
        </w:tc>
      </w:tr>
      <w:tr w:rsidR="00196286" w:rsidRPr="004128C5" w14:paraId="53EF54CA" w14:textId="77777777" w:rsidTr="007A7F18">
        <w:tc>
          <w:tcPr>
            <w:tcW w:w="4603" w:type="dxa"/>
            <w:tcBorders>
              <w:top w:val="single" w:sz="4" w:space="0" w:color="auto"/>
              <w:left w:val="single" w:sz="4" w:space="0" w:color="auto"/>
              <w:bottom w:val="single" w:sz="4" w:space="0" w:color="auto"/>
              <w:right w:val="single" w:sz="4" w:space="0" w:color="auto"/>
            </w:tcBorders>
            <w:shd w:val="clear" w:color="auto" w:fill="auto"/>
          </w:tcPr>
          <w:p w14:paraId="6694DB68" w14:textId="77777777" w:rsidR="00196286" w:rsidRPr="00830BF8" w:rsidRDefault="00196286" w:rsidP="007A7F18">
            <w:pPr>
              <w:rPr>
                <w:sz w:val="18"/>
                <w:szCs w:val="18"/>
              </w:rPr>
            </w:pPr>
            <w:r>
              <w:rPr>
                <w:sz w:val="18"/>
                <w:szCs w:val="18"/>
              </w:rPr>
              <w:t>Core Financials</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7B207C2" w14:textId="77777777" w:rsidR="00196286" w:rsidRPr="004128C5" w:rsidRDefault="00196286" w:rsidP="007A7F18">
            <w:pPr>
              <w:rPr>
                <w:sz w:val="18"/>
                <w:szCs w:val="18"/>
              </w:rPr>
            </w:pPr>
            <w:r>
              <w:rPr>
                <w:sz w:val="18"/>
                <w:szCs w:val="18"/>
              </w:rPr>
              <w:t>March 2024</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03E09BA9" w14:textId="77777777" w:rsidR="00196286" w:rsidRPr="004128C5" w:rsidRDefault="00196286" w:rsidP="007A7F18">
            <w:pPr>
              <w:jc w:val="center"/>
              <w:rPr>
                <w:sz w:val="18"/>
                <w:szCs w:val="18"/>
              </w:rPr>
            </w:pPr>
            <w:r>
              <w:rPr>
                <w:sz w:val="18"/>
                <w:szCs w:val="18"/>
              </w:rPr>
              <w:t>Moderate</w:t>
            </w:r>
          </w:p>
        </w:tc>
        <w:tc>
          <w:tcPr>
            <w:tcW w:w="1842" w:type="dxa"/>
            <w:tcBorders>
              <w:top w:val="single" w:sz="4" w:space="0" w:color="auto"/>
              <w:left w:val="single" w:sz="4" w:space="0" w:color="auto"/>
              <w:bottom w:val="single" w:sz="4" w:space="0" w:color="auto"/>
              <w:right w:val="single" w:sz="4" w:space="0" w:color="auto"/>
            </w:tcBorders>
          </w:tcPr>
          <w:p w14:paraId="5AC05160" w14:textId="77777777" w:rsidR="00196286" w:rsidRDefault="00196286" w:rsidP="007A7F18">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1EFEA572" w14:textId="77777777" w:rsidR="00196286" w:rsidRDefault="00196286" w:rsidP="007A7F18">
            <w:pPr>
              <w:jc w:val="center"/>
              <w:rPr>
                <w:sz w:val="18"/>
                <w:szCs w:val="18"/>
              </w:rPr>
            </w:pPr>
            <w:r>
              <w:rPr>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1DCA87" w14:textId="77777777" w:rsidR="00196286" w:rsidRDefault="00196286" w:rsidP="007A7F18">
            <w:pPr>
              <w:jc w:val="center"/>
              <w:rPr>
                <w:sz w:val="18"/>
                <w:szCs w:val="18"/>
              </w:rPr>
            </w:pPr>
            <w:r>
              <w:rPr>
                <w:sz w:val="18"/>
                <w:szCs w:val="18"/>
              </w:rPr>
              <w:t>3</w:t>
            </w:r>
          </w:p>
        </w:tc>
      </w:tr>
      <w:tr w:rsidR="00196286" w:rsidRPr="004128C5" w14:paraId="5C685415" w14:textId="77777777" w:rsidTr="007A7F18">
        <w:tc>
          <w:tcPr>
            <w:tcW w:w="4603" w:type="dxa"/>
            <w:tcBorders>
              <w:top w:val="single" w:sz="4" w:space="0" w:color="auto"/>
              <w:left w:val="single" w:sz="4" w:space="0" w:color="auto"/>
              <w:bottom w:val="single" w:sz="4" w:space="0" w:color="auto"/>
              <w:right w:val="single" w:sz="4" w:space="0" w:color="auto"/>
            </w:tcBorders>
            <w:shd w:val="clear" w:color="auto" w:fill="auto"/>
          </w:tcPr>
          <w:p w14:paraId="1F94A89E" w14:textId="77777777" w:rsidR="00196286" w:rsidRDefault="00196286" w:rsidP="007A7F18">
            <w:pPr>
              <w:rPr>
                <w:sz w:val="18"/>
                <w:szCs w:val="18"/>
              </w:rPr>
            </w:pPr>
            <w:r>
              <w:rPr>
                <w:sz w:val="18"/>
                <w:szCs w:val="18"/>
              </w:rPr>
              <w:t xml:space="preserve">Grievance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5158A12" w14:textId="77777777" w:rsidR="00196286" w:rsidRDefault="00196286" w:rsidP="007A7F18">
            <w:pPr>
              <w:rPr>
                <w:sz w:val="18"/>
                <w:szCs w:val="18"/>
              </w:rPr>
            </w:pPr>
            <w:r>
              <w:rPr>
                <w:sz w:val="18"/>
                <w:szCs w:val="18"/>
              </w:rPr>
              <w:t>March 2024</w:t>
            </w:r>
          </w:p>
        </w:tc>
        <w:tc>
          <w:tcPr>
            <w:tcW w:w="3686" w:type="dxa"/>
            <w:tcBorders>
              <w:top w:val="single" w:sz="4" w:space="0" w:color="auto"/>
              <w:left w:val="single" w:sz="4" w:space="0" w:color="auto"/>
              <w:bottom w:val="single" w:sz="4" w:space="0" w:color="auto"/>
              <w:right w:val="single" w:sz="4" w:space="0" w:color="auto"/>
            </w:tcBorders>
            <w:shd w:val="clear" w:color="auto" w:fill="00B050"/>
          </w:tcPr>
          <w:p w14:paraId="465E91C1" w14:textId="77777777" w:rsidR="00196286" w:rsidRDefault="00196286" w:rsidP="007A7F18">
            <w:pPr>
              <w:jc w:val="center"/>
              <w:rPr>
                <w:sz w:val="18"/>
                <w:szCs w:val="18"/>
              </w:rPr>
            </w:pPr>
            <w:r>
              <w:rPr>
                <w:sz w:val="18"/>
                <w:szCs w:val="18"/>
              </w:rPr>
              <w:t>Substantial</w:t>
            </w:r>
          </w:p>
        </w:tc>
        <w:tc>
          <w:tcPr>
            <w:tcW w:w="1842" w:type="dxa"/>
            <w:tcBorders>
              <w:top w:val="single" w:sz="4" w:space="0" w:color="auto"/>
              <w:left w:val="single" w:sz="4" w:space="0" w:color="auto"/>
              <w:bottom w:val="single" w:sz="4" w:space="0" w:color="auto"/>
              <w:right w:val="single" w:sz="4" w:space="0" w:color="auto"/>
            </w:tcBorders>
          </w:tcPr>
          <w:p w14:paraId="350A8250" w14:textId="77777777" w:rsidR="00196286" w:rsidRDefault="00196286" w:rsidP="007A7F18">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6F3611CC" w14:textId="77777777" w:rsidR="00196286" w:rsidRDefault="00196286" w:rsidP="007A7F18">
            <w:pPr>
              <w:jc w:val="center"/>
              <w:rPr>
                <w:sz w:val="18"/>
                <w:szCs w:val="18"/>
              </w:rPr>
            </w:pPr>
            <w:r>
              <w:rPr>
                <w:sz w:val="18"/>
                <w:szCs w:val="18"/>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855BE0B" w14:textId="77777777" w:rsidR="00196286" w:rsidRDefault="00196286" w:rsidP="007A7F18">
            <w:pPr>
              <w:jc w:val="center"/>
              <w:rPr>
                <w:sz w:val="18"/>
                <w:szCs w:val="18"/>
              </w:rPr>
            </w:pPr>
            <w:r>
              <w:rPr>
                <w:sz w:val="18"/>
                <w:szCs w:val="18"/>
              </w:rPr>
              <w:t>1</w:t>
            </w:r>
          </w:p>
        </w:tc>
      </w:tr>
      <w:tr w:rsidR="00196286" w:rsidRPr="004128C5" w14:paraId="3027AD05" w14:textId="77777777" w:rsidTr="007A7F18">
        <w:tc>
          <w:tcPr>
            <w:tcW w:w="4603" w:type="dxa"/>
            <w:tcBorders>
              <w:top w:val="single" w:sz="4" w:space="0" w:color="auto"/>
              <w:left w:val="single" w:sz="4" w:space="0" w:color="auto"/>
              <w:bottom w:val="single" w:sz="4" w:space="0" w:color="auto"/>
              <w:right w:val="single" w:sz="4" w:space="0" w:color="auto"/>
            </w:tcBorders>
            <w:shd w:val="clear" w:color="auto" w:fill="auto"/>
          </w:tcPr>
          <w:p w14:paraId="296E8A4A" w14:textId="77777777" w:rsidR="00196286" w:rsidRDefault="00196286" w:rsidP="007A7F18">
            <w:pPr>
              <w:rPr>
                <w:sz w:val="18"/>
                <w:szCs w:val="18"/>
              </w:rPr>
            </w:pPr>
            <w:r>
              <w:rPr>
                <w:sz w:val="18"/>
                <w:szCs w:val="18"/>
              </w:rPr>
              <w:t>Payroll</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0BBF880" w14:textId="77777777" w:rsidR="00196286" w:rsidRDefault="00196286" w:rsidP="007A7F18">
            <w:pPr>
              <w:rPr>
                <w:sz w:val="18"/>
                <w:szCs w:val="18"/>
              </w:rPr>
            </w:pPr>
            <w:r>
              <w:rPr>
                <w:sz w:val="18"/>
                <w:szCs w:val="18"/>
              </w:rPr>
              <w:t>April 2024</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16390225" w14:textId="77777777" w:rsidR="00196286" w:rsidRDefault="00196286" w:rsidP="007A7F18">
            <w:pPr>
              <w:jc w:val="center"/>
              <w:rPr>
                <w:sz w:val="18"/>
                <w:szCs w:val="18"/>
              </w:rPr>
            </w:pPr>
            <w:r>
              <w:rPr>
                <w:sz w:val="18"/>
                <w:szCs w:val="18"/>
              </w:rPr>
              <w:t>Moderate</w:t>
            </w:r>
          </w:p>
        </w:tc>
        <w:tc>
          <w:tcPr>
            <w:tcW w:w="1842" w:type="dxa"/>
            <w:tcBorders>
              <w:top w:val="single" w:sz="4" w:space="0" w:color="auto"/>
              <w:left w:val="single" w:sz="4" w:space="0" w:color="auto"/>
              <w:bottom w:val="single" w:sz="4" w:space="0" w:color="auto"/>
              <w:right w:val="single" w:sz="4" w:space="0" w:color="auto"/>
            </w:tcBorders>
          </w:tcPr>
          <w:p w14:paraId="24140F66" w14:textId="77777777" w:rsidR="00196286" w:rsidRDefault="00196286" w:rsidP="007A7F18">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309F7A3F" w14:textId="77777777" w:rsidR="00196286" w:rsidRDefault="00196286" w:rsidP="007A7F18">
            <w:pPr>
              <w:jc w:val="center"/>
              <w:rPr>
                <w:sz w:val="18"/>
                <w:szCs w:val="18"/>
              </w:rPr>
            </w:pPr>
            <w:r>
              <w:rPr>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219395" w14:textId="77777777" w:rsidR="00196286" w:rsidRDefault="00196286" w:rsidP="007A7F18">
            <w:pPr>
              <w:jc w:val="center"/>
              <w:rPr>
                <w:sz w:val="18"/>
                <w:szCs w:val="18"/>
              </w:rPr>
            </w:pPr>
            <w:r>
              <w:rPr>
                <w:sz w:val="18"/>
                <w:szCs w:val="18"/>
              </w:rPr>
              <w:t>1</w:t>
            </w:r>
          </w:p>
        </w:tc>
      </w:tr>
      <w:tr w:rsidR="00196286" w:rsidRPr="004128C5" w14:paraId="641170CD" w14:textId="77777777" w:rsidTr="007A7F18">
        <w:tc>
          <w:tcPr>
            <w:tcW w:w="4603" w:type="dxa"/>
            <w:tcBorders>
              <w:top w:val="single" w:sz="4" w:space="0" w:color="auto"/>
              <w:left w:val="single" w:sz="4" w:space="0" w:color="auto"/>
              <w:bottom w:val="single" w:sz="4" w:space="0" w:color="auto"/>
              <w:right w:val="single" w:sz="4" w:space="0" w:color="auto"/>
            </w:tcBorders>
            <w:shd w:val="clear" w:color="auto" w:fill="auto"/>
          </w:tcPr>
          <w:p w14:paraId="7D257640" w14:textId="77777777" w:rsidR="00196286" w:rsidRDefault="00196286" w:rsidP="007A7F18">
            <w:pPr>
              <w:rPr>
                <w:sz w:val="18"/>
                <w:szCs w:val="18"/>
              </w:rPr>
            </w:pPr>
            <w:r>
              <w:rPr>
                <w:sz w:val="18"/>
                <w:szCs w:val="18"/>
              </w:rPr>
              <w:t>EDI</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136627F" w14:textId="77777777" w:rsidR="00196286" w:rsidRDefault="00196286" w:rsidP="007A7F18">
            <w:pPr>
              <w:rPr>
                <w:sz w:val="18"/>
                <w:szCs w:val="18"/>
              </w:rPr>
            </w:pPr>
            <w:r>
              <w:rPr>
                <w:sz w:val="18"/>
                <w:szCs w:val="18"/>
              </w:rPr>
              <w:t>May 2024</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3E6D75AF" w14:textId="77777777" w:rsidR="00196286" w:rsidRDefault="00196286" w:rsidP="007A7F18">
            <w:pPr>
              <w:jc w:val="center"/>
              <w:rPr>
                <w:sz w:val="18"/>
                <w:szCs w:val="18"/>
              </w:rPr>
            </w:pPr>
            <w:r>
              <w:rPr>
                <w:sz w:val="18"/>
                <w:szCs w:val="18"/>
              </w:rPr>
              <w:t>Moderate</w:t>
            </w:r>
          </w:p>
        </w:tc>
        <w:tc>
          <w:tcPr>
            <w:tcW w:w="1842" w:type="dxa"/>
            <w:tcBorders>
              <w:top w:val="single" w:sz="4" w:space="0" w:color="auto"/>
              <w:left w:val="single" w:sz="4" w:space="0" w:color="auto"/>
              <w:bottom w:val="single" w:sz="4" w:space="0" w:color="auto"/>
              <w:right w:val="single" w:sz="4" w:space="0" w:color="auto"/>
            </w:tcBorders>
          </w:tcPr>
          <w:p w14:paraId="0848825C" w14:textId="77777777" w:rsidR="00196286" w:rsidRDefault="00196286" w:rsidP="007A7F18">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60BDB758" w14:textId="77777777" w:rsidR="00196286" w:rsidRDefault="00196286" w:rsidP="007A7F18">
            <w:pPr>
              <w:jc w:val="center"/>
              <w:rPr>
                <w:sz w:val="18"/>
                <w:szCs w:val="18"/>
              </w:rPr>
            </w:pPr>
            <w:r>
              <w:rPr>
                <w:sz w:val="18"/>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2FA673" w14:textId="77777777" w:rsidR="00196286" w:rsidRDefault="00196286" w:rsidP="007A7F18">
            <w:pPr>
              <w:jc w:val="center"/>
              <w:rPr>
                <w:sz w:val="18"/>
                <w:szCs w:val="18"/>
              </w:rPr>
            </w:pPr>
            <w:r>
              <w:rPr>
                <w:sz w:val="18"/>
                <w:szCs w:val="18"/>
              </w:rPr>
              <w:t>2</w:t>
            </w:r>
          </w:p>
        </w:tc>
      </w:tr>
      <w:tr w:rsidR="00196286" w:rsidRPr="004128C5" w14:paraId="24E7BD94" w14:textId="77777777" w:rsidTr="007A7F18">
        <w:tc>
          <w:tcPr>
            <w:tcW w:w="4603" w:type="dxa"/>
            <w:tcBorders>
              <w:top w:val="single" w:sz="4" w:space="0" w:color="auto"/>
              <w:left w:val="single" w:sz="4" w:space="0" w:color="auto"/>
              <w:bottom w:val="single" w:sz="4" w:space="0" w:color="auto"/>
              <w:right w:val="single" w:sz="4" w:space="0" w:color="auto"/>
            </w:tcBorders>
            <w:shd w:val="clear" w:color="auto" w:fill="auto"/>
          </w:tcPr>
          <w:p w14:paraId="0C215F50" w14:textId="77777777" w:rsidR="00196286" w:rsidRDefault="00196286" w:rsidP="007A7F18">
            <w:pPr>
              <w:rPr>
                <w:sz w:val="18"/>
                <w:szCs w:val="18"/>
              </w:rPr>
            </w:pPr>
            <w:r>
              <w:rPr>
                <w:sz w:val="18"/>
                <w:szCs w:val="18"/>
              </w:rPr>
              <w:t>New systems Assurance</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75236AF" w14:textId="77777777" w:rsidR="00196286" w:rsidRDefault="00196286" w:rsidP="007A7F18">
            <w:pPr>
              <w:rPr>
                <w:sz w:val="18"/>
                <w:szCs w:val="18"/>
              </w:rPr>
            </w:pPr>
            <w:r>
              <w:rPr>
                <w:sz w:val="18"/>
                <w:szCs w:val="18"/>
              </w:rPr>
              <w:t>May 2024</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2808C160" w14:textId="77777777" w:rsidR="00196286" w:rsidRDefault="00196286" w:rsidP="007A7F18">
            <w:pPr>
              <w:jc w:val="center"/>
              <w:rPr>
                <w:sz w:val="18"/>
                <w:szCs w:val="18"/>
              </w:rPr>
            </w:pPr>
            <w:r>
              <w:rPr>
                <w:sz w:val="18"/>
                <w:szCs w:val="18"/>
              </w:rPr>
              <w:t>Moderate</w:t>
            </w:r>
          </w:p>
        </w:tc>
        <w:tc>
          <w:tcPr>
            <w:tcW w:w="1842" w:type="dxa"/>
            <w:tcBorders>
              <w:top w:val="single" w:sz="4" w:space="0" w:color="auto"/>
              <w:left w:val="single" w:sz="4" w:space="0" w:color="auto"/>
              <w:bottom w:val="single" w:sz="4" w:space="0" w:color="auto"/>
              <w:right w:val="single" w:sz="4" w:space="0" w:color="auto"/>
            </w:tcBorders>
          </w:tcPr>
          <w:p w14:paraId="72EF45A1" w14:textId="77777777" w:rsidR="00196286" w:rsidRDefault="00196286" w:rsidP="007A7F18">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604F35CF" w14:textId="77777777" w:rsidR="00196286" w:rsidRDefault="00196286" w:rsidP="007A7F18">
            <w:pPr>
              <w:jc w:val="center"/>
              <w:rPr>
                <w:sz w:val="18"/>
                <w:szCs w:val="18"/>
              </w:rPr>
            </w:pPr>
            <w:r>
              <w:rPr>
                <w:sz w:val="18"/>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D03E02" w14:textId="77777777" w:rsidR="00196286" w:rsidRDefault="00196286" w:rsidP="007A7F18">
            <w:pPr>
              <w:jc w:val="center"/>
              <w:rPr>
                <w:sz w:val="18"/>
                <w:szCs w:val="18"/>
              </w:rPr>
            </w:pPr>
            <w:r>
              <w:rPr>
                <w:sz w:val="18"/>
                <w:szCs w:val="18"/>
              </w:rPr>
              <w:t>0</w:t>
            </w:r>
          </w:p>
        </w:tc>
      </w:tr>
      <w:tr w:rsidR="00196286" w:rsidRPr="004128C5" w14:paraId="730AE237" w14:textId="77777777" w:rsidTr="007A7F18">
        <w:tc>
          <w:tcPr>
            <w:tcW w:w="4603" w:type="dxa"/>
            <w:tcBorders>
              <w:top w:val="single" w:sz="4" w:space="0" w:color="auto"/>
              <w:left w:val="single" w:sz="4" w:space="0" w:color="auto"/>
              <w:bottom w:val="single" w:sz="4" w:space="0" w:color="auto"/>
              <w:right w:val="single" w:sz="4" w:space="0" w:color="auto"/>
            </w:tcBorders>
            <w:shd w:val="clear" w:color="auto" w:fill="auto"/>
          </w:tcPr>
          <w:p w14:paraId="69608AFD" w14:textId="77777777" w:rsidR="00196286" w:rsidRDefault="00196286" w:rsidP="007A7F18">
            <w:pPr>
              <w:rPr>
                <w:sz w:val="18"/>
                <w:szCs w:val="18"/>
              </w:rPr>
            </w:pPr>
            <w:r w:rsidRPr="00504A10">
              <w:rPr>
                <w:sz w:val="18"/>
                <w:szCs w:val="18"/>
              </w:rPr>
              <w:t>Identity Access Management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7C0FCE7" w14:textId="77777777" w:rsidR="00196286" w:rsidRDefault="00196286" w:rsidP="007A7F18">
            <w:pPr>
              <w:rPr>
                <w:sz w:val="18"/>
                <w:szCs w:val="18"/>
              </w:rPr>
            </w:pPr>
            <w:r>
              <w:rPr>
                <w:sz w:val="18"/>
                <w:szCs w:val="18"/>
              </w:rPr>
              <w:t>June 2024</w:t>
            </w:r>
          </w:p>
        </w:tc>
        <w:tc>
          <w:tcPr>
            <w:tcW w:w="3686" w:type="dxa"/>
            <w:tcBorders>
              <w:top w:val="single" w:sz="4" w:space="0" w:color="auto"/>
              <w:left w:val="single" w:sz="4" w:space="0" w:color="auto"/>
              <w:bottom w:val="single" w:sz="4" w:space="0" w:color="auto"/>
              <w:right w:val="single" w:sz="4" w:space="0" w:color="auto"/>
            </w:tcBorders>
            <w:shd w:val="clear" w:color="auto" w:fill="FFC000"/>
          </w:tcPr>
          <w:p w14:paraId="01B30077" w14:textId="77777777" w:rsidR="00196286" w:rsidRDefault="00196286" w:rsidP="007A7F18">
            <w:pPr>
              <w:jc w:val="center"/>
              <w:rPr>
                <w:sz w:val="18"/>
                <w:szCs w:val="18"/>
              </w:rPr>
            </w:pPr>
            <w:r>
              <w:rPr>
                <w:sz w:val="18"/>
                <w:szCs w:val="18"/>
              </w:rPr>
              <w:t>Limited</w:t>
            </w:r>
          </w:p>
        </w:tc>
        <w:tc>
          <w:tcPr>
            <w:tcW w:w="1842" w:type="dxa"/>
            <w:tcBorders>
              <w:top w:val="single" w:sz="4" w:space="0" w:color="auto"/>
              <w:left w:val="single" w:sz="4" w:space="0" w:color="auto"/>
              <w:bottom w:val="single" w:sz="4" w:space="0" w:color="auto"/>
              <w:right w:val="single" w:sz="4" w:space="0" w:color="auto"/>
            </w:tcBorders>
          </w:tcPr>
          <w:p w14:paraId="4B2580D7" w14:textId="77777777" w:rsidR="00196286" w:rsidRDefault="00196286" w:rsidP="007A7F18">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78CC8701" w14:textId="77777777" w:rsidR="00196286" w:rsidRDefault="00196286" w:rsidP="007A7F18">
            <w:pPr>
              <w:jc w:val="center"/>
              <w:rPr>
                <w:sz w:val="18"/>
                <w:szCs w:val="18"/>
              </w:rPr>
            </w:pPr>
            <w:r>
              <w:rPr>
                <w:sz w:val="18"/>
                <w:szCs w:val="18"/>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642C78" w14:textId="77777777" w:rsidR="00196286" w:rsidRDefault="00196286" w:rsidP="007A7F18">
            <w:pPr>
              <w:jc w:val="center"/>
              <w:rPr>
                <w:sz w:val="18"/>
                <w:szCs w:val="18"/>
              </w:rPr>
            </w:pPr>
            <w:r>
              <w:rPr>
                <w:sz w:val="18"/>
                <w:szCs w:val="18"/>
              </w:rPr>
              <w:t>1</w:t>
            </w:r>
          </w:p>
        </w:tc>
      </w:tr>
      <w:tr w:rsidR="00196286" w:rsidRPr="004128C5" w14:paraId="5D787119" w14:textId="77777777" w:rsidTr="007A7F18">
        <w:tc>
          <w:tcPr>
            <w:tcW w:w="4603" w:type="dxa"/>
            <w:tcBorders>
              <w:top w:val="single" w:sz="4" w:space="0" w:color="auto"/>
              <w:left w:val="single" w:sz="4" w:space="0" w:color="auto"/>
              <w:bottom w:val="single" w:sz="4" w:space="0" w:color="auto"/>
              <w:right w:val="single" w:sz="4" w:space="0" w:color="auto"/>
            </w:tcBorders>
            <w:shd w:val="clear" w:color="auto" w:fill="auto"/>
          </w:tcPr>
          <w:p w14:paraId="03954408" w14:textId="77777777" w:rsidR="00196286" w:rsidRDefault="00196286" w:rsidP="007A7F18">
            <w:pPr>
              <w:rPr>
                <w:sz w:val="18"/>
                <w:szCs w:val="18"/>
              </w:rPr>
            </w:pPr>
            <w:r w:rsidRPr="008D4742">
              <w:rPr>
                <w:sz w:val="18"/>
                <w:szCs w:val="18"/>
              </w:rPr>
              <w:t>IT Asset Legacy Management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05F97B0" w14:textId="77777777" w:rsidR="00196286" w:rsidRDefault="00196286" w:rsidP="007A7F18">
            <w:pPr>
              <w:rPr>
                <w:sz w:val="18"/>
                <w:szCs w:val="18"/>
              </w:rPr>
            </w:pPr>
            <w:r>
              <w:rPr>
                <w:sz w:val="18"/>
                <w:szCs w:val="18"/>
              </w:rPr>
              <w:t>June 2024</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3E4AF7EE" w14:textId="77777777" w:rsidR="00196286" w:rsidRDefault="00196286" w:rsidP="007A7F18">
            <w:pPr>
              <w:jc w:val="center"/>
              <w:rPr>
                <w:sz w:val="18"/>
                <w:szCs w:val="18"/>
              </w:rPr>
            </w:pPr>
            <w:r>
              <w:rPr>
                <w:sz w:val="18"/>
                <w:szCs w:val="18"/>
              </w:rPr>
              <w:t>Moderate</w:t>
            </w:r>
          </w:p>
        </w:tc>
        <w:tc>
          <w:tcPr>
            <w:tcW w:w="1842" w:type="dxa"/>
            <w:tcBorders>
              <w:top w:val="single" w:sz="4" w:space="0" w:color="auto"/>
              <w:left w:val="single" w:sz="4" w:space="0" w:color="auto"/>
              <w:bottom w:val="single" w:sz="4" w:space="0" w:color="auto"/>
              <w:right w:val="single" w:sz="4" w:space="0" w:color="auto"/>
            </w:tcBorders>
          </w:tcPr>
          <w:p w14:paraId="5D1639C1" w14:textId="77777777" w:rsidR="00196286" w:rsidRDefault="00196286" w:rsidP="007A7F18">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38B28837" w14:textId="77777777" w:rsidR="00196286" w:rsidRDefault="00196286" w:rsidP="007A7F18">
            <w:pPr>
              <w:jc w:val="center"/>
              <w:rPr>
                <w:sz w:val="18"/>
                <w:szCs w:val="18"/>
              </w:rPr>
            </w:pPr>
            <w:r>
              <w:rPr>
                <w:sz w:val="18"/>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207D6C" w14:textId="77777777" w:rsidR="00196286" w:rsidRDefault="00196286" w:rsidP="007A7F18">
            <w:pPr>
              <w:jc w:val="center"/>
              <w:rPr>
                <w:sz w:val="18"/>
                <w:szCs w:val="18"/>
              </w:rPr>
            </w:pPr>
            <w:r>
              <w:rPr>
                <w:sz w:val="18"/>
                <w:szCs w:val="18"/>
              </w:rPr>
              <w:t>3</w:t>
            </w:r>
          </w:p>
        </w:tc>
      </w:tr>
    </w:tbl>
    <w:p w14:paraId="574CC4DF" w14:textId="062CD7F4" w:rsidR="00196286" w:rsidRDefault="00196286" w:rsidP="005D0C00">
      <w:pPr>
        <w:rPr>
          <w:b/>
        </w:rPr>
      </w:pPr>
    </w:p>
    <w:tbl>
      <w:tblPr>
        <w:tblW w:w="143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3"/>
        <w:gridCol w:w="1276"/>
        <w:gridCol w:w="3686"/>
        <w:gridCol w:w="1842"/>
        <w:gridCol w:w="1560"/>
        <w:gridCol w:w="1417"/>
      </w:tblGrid>
      <w:tr w:rsidR="006176A4" w:rsidRPr="000E0C84" w14:paraId="4831B4FE" w14:textId="77777777" w:rsidTr="007A7F18">
        <w:trPr>
          <w:trHeight w:val="207"/>
          <w:tblHeader/>
        </w:trPr>
        <w:tc>
          <w:tcPr>
            <w:tcW w:w="4603" w:type="dxa"/>
            <w:vMerge w:val="restart"/>
            <w:tcBorders>
              <w:top w:val="single" w:sz="4" w:space="0" w:color="auto"/>
              <w:left w:val="single" w:sz="4" w:space="0" w:color="auto"/>
              <w:bottom w:val="single" w:sz="4" w:space="0" w:color="auto"/>
              <w:right w:val="single" w:sz="4" w:space="0" w:color="auto"/>
            </w:tcBorders>
            <w:shd w:val="clear" w:color="auto" w:fill="CC0000"/>
            <w:vAlign w:val="center"/>
          </w:tcPr>
          <w:p w14:paraId="7E57ED60" w14:textId="51EC78ED" w:rsidR="006176A4" w:rsidRPr="002B7CF3" w:rsidRDefault="006176A4" w:rsidP="007A7F18">
            <w:pPr>
              <w:rPr>
                <w:b/>
                <w:color w:val="FFFFFF" w:themeColor="background1"/>
                <w:sz w:val="20"/>
                <w:szCs w:val="20"/>
              </w:rPr>
            </w:pPr>
            <w:bookmarkStart w:id="0" w:name="_Hlk212736561"/>
            <w:r w:rsidRPr="002B7CF3">
              <w:rPr>
                <w:b/>
                <w:color w:val="FFFFFF" w:themeColor="background1"/>
                <w:sz w:val="20"/>
                <w:szCs w:val="20"/>
              </w:rPr>
              <w:t>AUDIT</w:t>
            </w:r>
            <w:r>
              <w:rPr>
                <w:b/>
                <w:color w:val="FFFFFF" w:themeColor="background1"/>
                <w:sz w:val="20"/>
                <w:szCs w:val="20"/>
              </w:rPr>
              <w:t xml:space="preserve"> 24/25</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CC0000"/>
            <w:vAlign w:val="center"/>
          </w:tcPr>
          <w:p w14:paraId="0E3A7872" w14:textId="77777777" w:rsidR="006176A4" w:rsidRPr="002B7CF3" w:rsidRDefault="006176A4" w:rsidP="007A7F18">
            <w:pPr>
              <w:rPr>
                <w:b/>
                <w:color w:val="FFFFFF" w:themeColor="background1"/>
                <w:sz w:val="20"/>
                <w:szCs w:val="20"/>
              </w:rPr>
            </w:pPr>
            <w:r w:rsidRPr="002B7CF3">
              <w:rPr>
                <w:b/>
                <w:color w:val="FFFFFF" w:themeColor="background1"/>
                <w:sz w:val="20"/>
                <w:szCs w:val="20"/>
              </w:rPr>
              <w:t>DATE</w:t>
            </w:r>
          </w:p>
        </w:tc>
        <w:tc>
          <w:tcPr>
            <w:tcW w:w="3686" w:type="dxa"/>
            <w:vMerge w:val="restart"/>
            <w:tcBorders>
              <w:top w:val="single" w:sz="4" w:space="0" w:color="auto"/>
              <w:left w:val="single" w:sz="4" w:space="0" w:color="auto"/>
              <w:right w:val="single" w:sz="4" w:space="0" w:color="auto"/>
            </w:tcBorders>
            <w:shd w:val="clear" w:color="auto" w:fill="CC0000"/>
            <w:vAlign w:val="center"/>
          </w:tcPr>
          <w:p w14:paraId="742B7352" w14:textId="77777777" w:rsidR="006176A4" w:rsidRPr="002B7CF3" w:rsidRDefault="006176A4" w:rsidP="007A7F18">
            <w:pPr>
              <w:rPr>
                <w:b/>
                <w:color w:val="FFFFFF" w:themeColor="background1"/>
                <w:sz w:val="20"/>
                <w:szCs w:val="20"/>
              </w:rPr>
            </w:pPr>
            <w:r>
              <w:rPr>
                <w:b/>
                <w:color w:val="FFFFFF" w:themeColor="background1"/>
                <w:sz w:val="20"/>
                <w:szCs w:val="20"/>
              </w:rPr>
              <w:t>Assurance levels</w:t>
            </w:r>
          </w:p>
        </w:tc>
        <w:tc>
          <w:tcPr>
            <w:tcW w:w="4819" w:type="dxa"/>
            <w:gridSpan w:val="3"/>
            <w:tcBorders>
              <w:top w:val="single" w:sz="4" w:space="0" w:color="auto"/>
              <w:left w:val="single" w:sz="4" w:space="0" w:color="auto"/>
              <w:bottom w:val="single" w:sz="4" w:space="0" w:color="auto"/>
              <w:right w:val="single" w:sz="4" w:space="0" w:color="auto"/>
            </w:tcBorders>
            <w:shd w:val="clear" w:color="auto" w:fill="CC0000"/>
          </w:tcPr>
          <w:p w14:paraId="41F3FCB0" w14:textId="77777777" w:rsidR="006176A4" w:rsidRPr="002B7CF3" w:rsidRDefault="006176A4" w:rsidP="007A7F18">
            <w:pPr>
              <w:rPr>
                <w:b/>
                <w:color w:val="FFFFFF" w:themeColor="background1"/>
                <w:sz w:val="20"/>
                <w:szCs w:val="20"/>
              </w:rPr>
            </w:pPr>
            <w:r>
              <w:rPr>
                <w:b/>
                <w:color w:val="FFFFFF" w:themeColor="background1"/>
                <w:sz w:val="20"/>
                <w:szCs w:val="20"/>
              </w:rPr>
              <w:t>Agreed Action plans</w:t>
            </w:r>
          </w:p>
        </w:tc>
      </w:tr>
      <w:tr w:rsidR="006176A4" w:rsidRPr="000E0C84" w14:paraId="36D680F5" w14:textId="77777777" w:rsidTr="007A7F18">
        <w:trPr>
          <w:trHeight w:val="207"/>
          <w:tblHeader/>
        </w:trPr>
        <w:tc>
          <w:tcPr>
            <w:tcW w:w="46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F951EF" w14:textId="77777777" w:rsidR="006176A4" w:rsidRPr="002B7CF3" w:rsidRDefault="006176A4" w:rsidP="007A7F18">
            <w:pPr>
              <w:rPr>
                <w:b/>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C9199D" w14:textId="77777777" w:rsidR="006176A4" w:rsidRPr="002B7CF3" w:rsidRDefault="006176A4" w:rsidP="007A7F18">
            <w:pPr>
              <w:rPr>
                <w:b/>
                <w:sz w:val="20"/>
                <w:szCs w:val="20"/>
              </w:rPr>
            </w:pPr>
          </w:p>
        </w:tc>
        <w:tc>
          <w:tcPr>
            <w:tcW w:w="3686" w:type="dxa"/>
            <w:vMerge/>
            <w:tcBorders>
              <w:left w:val="single" w:sz="4" w:space="0" w:color="auto"/>
              <w:bottom w:val="single" w:sz="4" w:space="0" w:color="auto"/>
              <w:right w:val="single" w:sz="4" w:space="0" w:color="auto"/>
            </w:tcBorders>
          </w:tcPr>
          <w:p w14:paraId="15E86312" w14:textId="77777777" w:rsidR="006176A4" w:rsidRPr="002B7CF3" w:rsidRDefault="006176A4" w:rsidP="007A7F18">
            <w:pPr>
              <w:jc w:val="center"/>
              <w:rPr>
                <w:b/>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0000"/>
            <w:vAlign w:val="center"/>
          </w:tcPr>
          <w:p w14:paraId="0F2D6483" w14:textId="77777777" w:rsidR="006176A4" w:rsidRPr="00922ACB" w:rsidRDefault="006176A4" w:rsidP="007A7F18">
            <w:pPr>
              <w:jc w:val="center"/>
              <w:rPr>
                <w:b/>
                <w:sz w:val="20"/>
                <w:szCs w:val="20"/>
                <w:u w:val="single"/>
              </w:rPr>
            </w:pPr>
            <w:r w:rsidRPr="00A37351">
              <w:rPr>
                <w:b/>
                <w:color w:val="FFFFFF" w:themeColor="background1"/>
                <w:sz w:val="20"/>
                <w:szCs w:val="20"/>
                <w:u w:val="single"/>
              </w:rPr>
              <w:t>High</w:t>
            </w:r>
          </w:p>
        </w:tc>
        <w:tc>
          <w:tcPr>
            <w:tcW w:w="1560" w:type="dxa"/>
            <w:tcBorders>
              <w:top w:val="single" w:sz="4" w:space="0" w:color="auto"/>
              <w:left w:val="single" w:sz="4" w:space="0" w:color="auto"/>
              <w:bottom w:val="single" w:sz="4" w:space="0" w:color="auto"/>
              <w:right w:val="single" w:sz="4" w:space="0" w:color="auto"/>
            </w:tcBorders>
            <w:shd w:val="clear" w:color="auto" w:fill="FFC000"/>
            <w:vAlign w:val="center"/>
          </w:tcPr>
          <w:p w14:paraId="5B75A731" w14:textId="77777777" w:rsidR="006176A4" w:rsidRPr="00922ACB" w:rsidRDefault="006176A4" w:rsidP="007A7F18">
            <w:pPr>
              <w:jc w:val="center"/>
              <w:rPr>
                <w:b/>
                <w:sz w:val="20"/>
                <w:szCs w:val="20"/>
                <w:u w:val="single"/>
              </w:rPr>
            </w:pPr>
            <w:r w:rsidRPr="00A37351">
              <w:rPr>
                <w:b/>
                <w:color w:val="FFFFFF" w:themeColor="background1"/>
                <w:sz w:val="20"/>
                <w:szCs w:val="20"/>
                <w:u w:val="single"/>
              </w:rPr>
              <w:t>Medium</w:t>
            </w:r>
          </w:p>
        </w:tc>
        <w:tc>
          <w:tcPr>
            <w:tcW w:w="1417" w:type="dxa"/>
            <w:tcBorders>
              <w:left w:val="single" w:sz="4" w:space="0" w:color="auto"/>
              <w:bottom w:val="single" w:sz="4" w:space="0" w:color="auto"/>
              <w:right w:val="single" w:sz="4" w:space="0" w:color="auto"/>
            </w:tcBorders>
            <w:shd w:val="clear" w:color="auto" w:fill="92D050"/>
            <w:vAlign w:val="center"/>
          </w:tcPr>
          <w:p w14:paraId="4B9BE615" w14:textId="77777777" w:rsidR="006176A4" w:rsidRPr="00922ACB" w:rsidRDefault="006176A4" w:rsidP="007A7F18">
            <w:pPr>
              <w:jc w:val="center"/>
              <w:rPr>
                <w:b/>
                <w:sz w:val="20"/>
                <w:szCs w:val="20"/>
                <w:u w:val="single"/>
              </w:rPr>
            </w:pPr>
            <w:r w:rsidRPr="00A37351">
              <w:rPr>
                <w:b/>
                <w:color w:val="FFFFFF" w:themeColor="background1"/>
                <w:sz w:val="20"/>
                <w:szCs w:val="20"/>
                <w:u w:val="single"/>
              </w:rPr>
              <w:t>Low</w:t>
            </w:r>
          </w:p>
        </w:tc>
      </w:tr>
      <w:tr w:rsidR="006176A4" w:rsidRPr="000E0C84" w14:paraId="0BF80218" w14:textId="77777777" w:rsidTr="006176A4">
        <w:tc>
          <w:tcPr>
            <w:tcW w:w="4603" w:type="dxa"/>
            <w:tcBorders>
              <w:top w:val="single" w:sz="4" w:space="0" w:color="auto"/>
              <w:left w:val="single" w:sz="4" w:space="0" w:color="auto"/>
              <w:bottom w:val="single" w:sz="4" w:space="0" w:color="auto"/>
              <w:right w:val="single" w:sz="4" w:space="0" w:color="auto"/>
            </w:tcBorders>
            <w:shd w:val="clear" w:color="auto" w:fill="auto"/>
            <w:vAlign w:val="center"/>
          </w:tcPr>
          <w:p w14:paraId="5E1DFBDD" w14:textId="36CB9ABA" w:rsidR="006176A4" w:rsidRPr="00A75212" w:rsidRDefault="006176A4" w:rsidP="007A7F18">
            <w:pPr>
              <w:rPr>
                <w:bCs/>
                <w:sz w:val="18"/>
                <w:szCs w:val="18"/>
              </w:rPr>
            </w:pPr>
            <w:r>
              <w:rPr>
                <w:bCs/>
                <w:sz w:val="18"/>
                <w:szCs w:val="18"/>
              </w:rPr>
              <w:t>Safeguarding</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F54245A" w14:textId="00B18E0B" w:rsidR="006176A4" w:rsidRPr="000E0C84" w:rsidRDefault="006176A4" w:rsidP="007A7F18">
            <w:pPr>
              <w:rPr>
                <w:sz w:val="18"/>
                <w:szCs w:val="18"/>
              </w:rPr>
            </w:pPr>
            <w:r>
              <w:rPr>
                <w:sz w:val="18"/>
                <w:szCs w:val="18"/>
              </w:rPr>
              <w:t>Sept 2024</w:t>
            </w:r>
          </w:p>
        </w:tc>
        <w:tc>
          <w:tcPr>
            <w:tcW w:w="3686" w:type="dxa"/>
            <w:tcBorders>
              <w:top w:val="single" w:sz="4" w:space="0" w:color="auto"/>
              <w:left w:val="single" w:sz="4" w:space="0" w:color="auto"/>
              <w:bottom w:val="single" w:sz="4" w:space="0" w:color="auto"/>
              <w:right w:val="single" w:sz="4" w:space="0" w:color="auto"/>
            </w:tcBorders>
            <w:shd w:val="clear" w:color="auto" w:fill="FFC000"/>
          </w:tcPr>
          <w:p w14:paraId="1A036D16" w14:textId="4E2552EF" w:rsidR="006176A4" w:rsidRDefault="006176A4" w:rsidP="007A7F18">
            <w:pPr>
              <w:jc w:val="center"/>
              <w:rPr>
                <w:sz w:val="18"/>
                <w:szCs w:val="18"/>
              </w:rPr>
            </w:pPr>
            <w:r>
              <w:rPr>
                <w:sz w:val="18"/>
                <w:szCs w:val="18"/>
              </w:rPr>
              <w:t xml:space="preserve">Limited </w:t>
            </w:r>
          </w:p>
        </w:tc>
        <w:tc>
          <w:tcPr>
            <w:tcW w:w="1842" w:type="dxa"/>
            <w:tcBorders>
              <w:top w:val="single" w:sz="4" w:space="0" w:color="auto"/>
              <w:left w:val="single" w:sz="4" w:space="0" w:color="auto"/>
              <w:bottom w:val="single" w:sz="4" w:space="0" w:color="auto"/>
              <w:right w:val="single" w:sz="4" w:space="0" w:color="auto"/>
            </w:tcBorders>
            <w:vAlign w:val="center"/>
          </w:tcPr>
          <w:p w14:paraId="107C970C" w14:textId="23A9F5F2" w:rsidR="006176A4" w:rsidRPr="000E0C84" w:rsidRDefault="006176A4" w:rsidP="007A7F18">
            <w:pPr>
              <w:jc w:val="center"/>
              <w:rPr>
                <w:sz w:val="18"/>
                <w:szCs w:val="18"/>
              </w:rPr>
            </w:pPr>
            <w:r>
              <w:rPr>
                <w:sz w:val="18"/>
                <w:szCs w:val="18"/>
              </w:rPr>
              <w:t>1</w:t>
            </w:r>
          </w:p>
        </w:tc>
        <w:tc>
          <w:tcPr>
            <w:tcW w:w="1560" w:type="dxa"/>
            <w:tcBorders>
              <w:top w:val="single" w:sz="4" w:space="0" w:color="auto"/>
              <w:left w:val="single" w:sz="4" w:space="0" w:color="auto"/>
              <w:bottom w:val="single" w:sz="4" w:space="0" w:color="auto"/>
              <w:right w:val="single" w:sz="4" w:space="0" w:color="auto"/>
            </w:tcBorders>
            <w:vAlign w:val="center"/>
          </w:tcPr>
          <w:p w14:paraId="16BB67BA" w14:textId="4A4D0D25" w:rsidR="006176A4" w:rsidRPr="000E0C84" w:rsidRDefault="006176A4" w:rsidP="007A7F18">
            <w:pPr>
              <w:jc w:val="center"/>
              <w:rPr>
                <w:sz w:val="18"/>
                <w:szCs w:val="18"/>
              </w:rPr>
            </w:pPr>
            <w:r>
              <w:rPr>
                <w:sz w:val="18"/>
                <w:szCs w:val="18"/>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86FF2C" w14:textId="08FE222E" w:rsidR="006176A4" w:rsidRPr="000E0C84" w:rsidRDefault="006176A4" w:rsidP="007A7F18">
            <w:pPr>
              <w:jc w:val="center"/>
              <w:rPr>
                <w:sz w:val="18"/>
                <w:szCs w:val="18"/>
              </w:rPr>
            </w:pPr>
            <w:r>
              <w:rPr>
                <w:sz w:val="18"/>
                <w:szCs w:val="18"/>
              </w:rPr>
              <w:t>1</w:t>
            </w:r>
          </w:p>
        </w:tc>
      </w:tr>
      <w:tr w:rsidR="006176A4" w:rsidRPr="004128C5" w14:paraId="4AE820F0" w14:textId="77777777" w:rsidTr="00EA229C">
        <w:tc>
          <w:tcPr>
            <w:tcW w:w="4603" w:type="dxa"/>
            <w:tcBorders>
              <w:top w:val="single" w:sz="4" w:space="0" w:color="auto"/>
              <w:left w:val="single" w:sz="4" w:space="0" w:color="auto"/>
              <w:bottom w:val="single" w:sz="4" w:space="0" w:color="auto"/>
              <w:right w:val="single" w:sz="4" w:space="0" w:color="auto"/>
            </w:tcBorders>
            <w:shd w:val="clear" w:color="auto" w:fill="auto"/>
          </w:tcPr>
          <w:p w14:paraId="447514A8" w14:textId="10DF314B" w:rsidR="006176A4" w:rsidRPr="00830BF8" w:rsidRDefault="00EA229C" w:rsidP="007A7F18">
            <w:pPr>
              <w:rPr>
                <w:sz w:val="18"/>
                <w:szCs w:val="18"/>
              </w:rPr>
            </w:pPr>
            <w:r>
              <w:rPr>
                <w:sz w:val="18"/>
                <w:szCs w:val="18"/>
              </w:rPr>
              <w:t xml:space="preserve">Asset Management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AA644E0" w14:textId="602707A8" w:rsidR="006176A4" w:rsidRPr="004128C5" w:rsidRDefault="00EA229C" w:rsidP="007A7F18">
            <w:pPr>
              <w:rPr>
                <w:sz w:val="18"/>
                <w:szCs w:val="18"/>
              </w:rPr>
            </w:pPr>
            <w:r>
              <w:rPr>
                <w:sz w:val="18"/>
                <w:szCs w:val="18"/>
              </w:rPr>
              <w:t>Oct 2024</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37AD2908" w14:textId="69F3C801" w:rsidR="006176A4" w:rsidRPr="004128C5" w:rsidRDefault="00EA229C" w:rsidP="007A7F18">
            <w:pPr>
              <w:jc w:val="center"/>
              <w:rPr>
                <w:sz w:val="18"/>
                <w:szCs w:val="18"/>
              </w:rPr>
            </w:pPr>
            <w:r>
              <w:rPr>
                <w:sz w:val="18"/>
                <w:szCs w:val="18"/>
              </w:rPr>
              <w:t>Moderate</w:t>
            </w:r>
          </w:p>
        </w:tc>
        <w:tc>
          <w:tcPr>
            <w:tcW w:w="1842" w:type="dxa"/>
            <w:tcBorders>
              <w:top w:val="single" w:sz="4" w:space="0" w:color="auto"/>
              <w:left w:val="single" w:sz="4" w:space="0" w:color="auto"/>
              <w:bottom w:val="single" w:sz="4" w:space="0" w:color="auto"/>
              <w:right w:val="single" w:sz="4" w:space="0" w:color="auto"/>
            </w:tcBorders>
          </w:tcPr>
          <w:p w14:paraId="090BE1B7" w14:textId="62004963" w:rsidR="006176A4" w:rsidRDefault="00EA229C" w:rsidP="007A7F18">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27DED9BC" w14:textId="545D9A7C" w:rsidR="006176A4" w:rsidRDefault="00EA229C" w:rsidP="007A7F18">
            <w:pPr>
              <w:jc w:val="center"/>
              <w:rPr>
                <w:sz w:val="18"/>
                <w:szCs w:val="18"/>
              </w:rPr>
            </w:pPr>
            <w:r>
              <w:rPr>
                <w:sz w:val="18"/>
                <w:szCs w:val="18"/>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53DA3D" w14:textId="25FC7AD0" w:rsidR="006176A4" w:rsidRDefault="00EA229C" w:rsidP="007A7F18">
            <w:pPr>
              <w:jc w:val="center"/>
              <w:rPr>
                <w:sz w:val="18"/>
                <w:szCs w:val="18"/>
              </w:rPr>
            </w:pPr>
            <w:r>
              <w:rPr>
                <w:sz w:val="18"/>
                <w:szCs w:val="18"/>
              </w:rPr>
              <w:t>3</w:t>
            </w:r>
          </w:p>
        </w:tc>
      </w:tr>
      <w:tr w:rsidR="00C75D15" w:rsidRPr="004128C5" w14:paraId="508BE288" w14:textId="77777777" w:rsidTr="00EA229C">
        <w:tc>
          <w:tcPr>
            <w:tcW w:w="4603" w:type="dxa"/>
            <w:tcBorders>
              <w:top w:val="single" w:sz="4" w:space="0" w:color="auto"/>
              <w:left w:val="single" w:sz="4" w:space="0" w:color="auto"/>
              <w:bottom w:val="single" w:sz="4" w:space="0" w:color="auto"/>
              <w:right w:val="single" w:sz="4" w:space="0" w:color="auto"/>
            </w:tcBorders>
            <w:shd w:val="clear" w:color="auto" w:fill="auto"/>
          </w:tcPr>
          <w:p w14:paraId="22AF4EA0" w14:textId="5A331041" w:rsidR="00C75D15" w:rsidRDefault="00C75D15" w:rsidP="007A7F18">
            <w:pPr>
              <w:rPr>
                <w:sz w:val="18"/>
                <w:szCs w:val="18"/>
              </w:rPr>
            </w:pPr>
            <w:r>
              <w:rPr>
                <w:sz w:val="18"/>
                <w:szCs w:val="18"/>
              </w:rPr>
              <w:t>Core financials (Joint)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A6806E6" w14:textId="31B39B9E" w:rsidR="00C75D15" w:rsidRDefault="00C75D15" w:rsidP="007A7F18">
            <w:pPr>
              <w:rPr>
                <w:sz w:val="18"/>
                <w:szCs w:val="18"/>
              </w:rPr>
            </w:pPr>
            <w:r>
              <w:rPr>
                <w:sz w:val="18"/>
                <w:szCs w:val="18"/>
              </w:rPr>
              <w:t>Nov 2024</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43DD76ED" w14:textId="23917B48" w:rsidR="00C75D15" w:rsidRDefault="00C75D15" w:rsidP="007A7F18">
            <w:pPr>
              <w:jc w:val="center"/>
              <w:rPr>
                <w:sz w:val="18"/>
                <w:szCs w:val="18"/>
              </w:rPr>
            </w:pPr>
            <w:r>
              <w:rPr>
                <w:sz w:val="18"/>
                <w:szCs w:val="18"/>
              </w:rPr>
              <w:t>Moderate</w:t>
            </w:r>
          </w:p>
        </w:tc>
        <w:tc>
          <w:tcPr>
            <w:tcW w:w="1842" w:type="dxa"/>
            <w:tcBorders>
              <w:top w:val="single" w:sz="4" w:space="0" w:color="auto"/>
              <w:left w:val="single" w:sz="4" w:space="0" w:color="auto"/>
              <w:bottom w:val="single" w:sz="4" w:space="0" w:color="auto"/>
              <w:right w:val="single" w:sz="4" w:space="0" w:color="auto"/>
            </w:tcBorders>
          </w:tcPr>
          <w:p w14:paraId="222845FB" w14:textId="546A4CC8" w:rsidR="00C75D15" w:rsidRDefault="00C75D15" w:rsidP="007A7F18">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7E116687" w14:textId="1F333C98" w:rsidR="00C75D15" w:rsidRDefault="00C75D15" w:rsidP="007A7F18">
            <w:pPr>
              <w:jc w:val="center"/>
              <w:rPr>
                <w:sz w:val="18"/>
                <w:szCs w:val="18"/>
              </w:rPr>
            </w:pPr>
            <w:r>
              <w:rPr>
                <w:sz w:val="18"/>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9739A8" w14:textId="0BA858FB" w:rsidR="00C75D15" w:rsidRDefault="00C75D15" w:rsidP="007A7F18">
            <w:pPr>
              <w:jc w:val="center"/>
              <w:rPr>
                <w:sz w:val="18"/>
                <w:szCs w:val="18"/>
              </w:rPr>
            </w:pPr>
            <w:r>
              <w:rPr>
                <w:sz w:val="18"/>
                <w:szCs w:val="18"/>
              </w:rPr>
              <w:t>3</w:t>
            </w:r>
          </w:p>
        </w:tc>
      </w:tr>
      <w:tr w:rsidR="009D7AA7" w:rsidRPr="004128C5" w14:paraId="62765FA8" w14:textId="77777777" w:rsidTr="002F367C">
        <w:tc>
          <w:tcPr>
            <w:tcW w:w="4603" w:type="dxa"/>
            <w:tcBorders>
              <w:top w:val="single" w:sz="4" w:space="0" w:color="auto"/>
              <w:left w:val="single" w:sz="4" w:space="0" w:color="auto"/>
              <w:bottom w:val="single" w:sz="4" w:space="0" w:color="auto"/>
              <w:right w:val="single" w:sz="4" w:space="0" w:color="auto"/>
            </w:tcBorders>
            <w:shd w:val="clear" w:color="auto" w:fill="auto"/>
          </w:tcPr>
          <w:p w14:paraId="6F89023B" w14:textId="1D405C7C" w:rsidR="009D7AA7" w:rsidRDefault="002F367C" w:rsidP="007A7F18">
            <w:pPr>
              <w:rPr>
                <w:sz w:val="18"/>
                <w:szCs w:val="18"/>
              </w:rPr>
            </w:pPr>
            <w:r>
              <w:rPr>
                <w:sz w:val="18"/>
                <w:szCs w:val="18"/>
              </w:rPr>
              <w:t>Payroll</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6277576" w14:textId="3DAAB238" w:rsidR="009D7AA7" w:rsidRDefault="002F367C" w:rsidP="007A7F18">
            <w:pPr>
              <w:rPr>
                <w:sz w:val="18"/>
                <w:szCs w:val="18"/>
              </w:rPr>
            </w:pPr>
            <w:r>
              <w:rPr>
                <w:sz w:val="18"/>
                <w:szCs w:val="18"/>
              </w:rPr>
              <w:t>Feb 2025</w:t>
            </w:r>
          </w:p>
        </w:tc>
        <w:tc>
          <w:tcPr>
            <w:tcW w:w="3686" w:type="dxa"/>
            <w:tcBorders>
              <w:top w:val="single" w:sz="4" w:space="0" w:color="auto"/>
              <w:left w:val="single" w:sz="4" w:space="0" w:color="auto"/>
              <w:bottom w:val="single" w:sz="4" w:space="0" w:color="auto"/>
              <w:right w:val="single" w:sz="4" w:space="0" w:color="auto"/>
            </w:tcBorders>
            <w:shd w:val="clear" w:color="auto" w:fill="00B050"/>
          </w:tcPr>
          <w:p w14:paraId="62D21C96" w14:textId="64281C4E" w:rsidR="009D7AA7" w:rsidRDefault="002F367C" w:rsidP="007A7F18">
            <w:pPr>
              <w:jc w:val="center"/>
              <w:rPr>
                <w:sz w:val="18"/>
                <w:szCs w:val="18"/>
              </w:rPr>
            </w:pPr>
            <w:r>
              <w:rPr>
                <w:sz w:val="18"/>
                <w:szCs w:val="18"/>
              </w:rPr>
              <w:t>Substantial</w:t>
            </w:r>
          </w:p>
        </w:tc>
        <w:tc>
          <w:tcPr>
            <w:tcW w:w="1842" w:type="dxa"/>
            <w:tcBorders>
              <w:top w:val="single" w:sz="4" w:space="0" w:color="auto"/>
              <w:left w:val="single" w:sz="4" w:space="0" w:color="auto"/>
              <w:bottom w:val="single" w:sz="4" w:space="0" w:color="auto"/>
              <w:right w:val="single" w:sz="4" w:space="0" w:color="auto"/>
            </w:tcBorders>
          </w:tcPr>
          <w:p w14:paraId="319F95E9" w14:textId="3F6F424F" w:rsidR="009D7AA7" w:rsidRDefault="002F367C" w:rsidP="007A7F18">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5246E94E" w14:textId="71D2CF7F" w:rsidR="009D7AA7" w:rsidRDefault="002F367C" w:rsidP="007A7F18">
            <w:pPr>
              <w:jc w:val="center"/>
              <w:rPr>
                <w:sz w:val="18"/>
                <w:szCs w:val="18"/>
              </w:rPr>
            </w:pPr>
            <w:r>
              <w:rPr>
                <w:sz w:val="18"/>
                <w:szCs w:val="18"/>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713121" w14:textId="2A4F9E40" w:rsidR="009D7AA7" w:rsidRDefault="002F367C" w:rsidP="007A7F18">
            <w:pPr>
              <w:jc w:val="center"/>
              <w:rPr>
                <w:sz w:val="18"/>
                <w:szCs w:val="18"/>
              </w:rPr>
            </w:pPr>
            <w:r>
              <w:rPr>
                <w:sz w:val="18"/>
                <w:szCs w:val="18"/>
              </w:rPr>
              <w:t>0</w:t>
            </w:r>
          </w:p>
        </w:tc>
      </w:tr>
      <w:tr w:rsidR="009D7AA7" w:rsidRPr="004128C5" w14:paraId="6C3A11D9" w14:textId="77777777" w:rsidTr="00305364">
        <w:tc>
          <w:tcPr>
            <w:tcW w:w="4603" w:type="dxa"/>
            <w:tcBorders>
              <w:top w:val="single" w:sz="4" w:space="0" w:color="auto"/>
              <w:left w:val="single" w:sz="4" w:space="0" w:color="auto"/>
              <w:bottom w:val="single" w:sz="4" w:space="0" w:color="auto"/>
              <w:right w:val="single" w:sz="4" w:space="0" w:color="auto"/>
            </w:tcBorders>
            <w:shd w:val="clear" w:color="auto" w:fill="auto"/>
          </w:tcPr>
          <w:p w14:paraId="126C3070" w14:textId="03898C53" w:rsidR="009D7AA7" w:rsidRDefault="00305364" w:rsidP="007A7F18">
            <w:pPr>
              <w:rPr>
                <w:sz w:val="18"/>
                <w:szCs w:val="18"/>
              </w:rPr>
            </w:pPr>
            <w:r>
              <w:rPr>
                <w:sz w:val="18"/>
                <w:szCs w:val="18"/>
              </w:rPr>
              <w:t>Succession Planning &amp; Promotions</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B8AF66D" w14:textId="08E4A6AC" w:rsidR="009D7AA7" w:rsidRDefault="00305364" w:rsidP="007A7F18">
            <w:pPr>
              <w:rPr>
                <w:sz w:val="18"/>
                <w:szCs w:val="18"/>
              </w:rPr>
            </w:pPr>
            <w:r>
              <w:rPr>
                <w:sz w:val="18"/>
                <w:szCs w:val="18"/>
              </w:rPr>
              <w:t>Mar 2025</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7D1CA735" w14:textId="0D1EE382" w:rsidR="009D7AA7" w:rsidRDefault="00305364" w:rsidP="007A7F18">
            <w:pPr>
              <w:jc w:val="center"/>
              <w:rPr>
                <w:sz w:val="18"/>
                <w:szCs w:val="18"/>
              </w:rPr>
            </w:pPr>
            <w:r>
              <w:rPr>
                <w:sz w:val="18"/>
                <w:szCs w:val="18"/>
              </w:rPr>
              <w:t>Moderate</w:t>
            </w:r>
          </w:p>
        </w:tc>
        <w:tc>
          <w:tcPr>
            <w:tcW w:w="1842" w:type="dxa"/>
            <w:tcBorders>
              <w:top w:val="single" w:sz="4" w:space="0" w:color="auto"/>
              <w:left w:val="single" w:sz="4" w:space="0" w:color="auto"/>
              <w:bottom w:val="single" w:sz="4" w:space="0" w:color="auto"/>
              <w:right w:val="single" w:sz="4" w:space="0" w:color="auto"/>
            </w:tcBorders>
          </w:tcPr>
          <w:p w14:paraId="4F47A6DF" w14:textId="08D2E2A3" w:rsidR="009D7AA7" w:rsidRDefault="00305364" w:rsidP="007A7F18">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0AD9945A" w14:textId="1D4D3E84" w:rsidR="009D7AA7" w:rsidRDefault="00305364" w:rsidP="007A7F18">
            <w:pPr>
              <w:jc w:val="center"/>
              <w:rPr>
                <w:sz w:val="18"/>
                <w:szCs w:val="18"/>
              </w:rPr>
            </w:pPr>
            <w:r>
              <w:rPr>
                <w:sz w:val="18"/>
                <w:szCs w:val="18"/>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1D0448" w14:textId="37640361" w:rsidR="009D7AA7" w:rsidRDefault="00305364" w:rsidP="007A7F18">
            <w:pPr>
              <w:jc w:val="center"/>
              <w:rPr>
                <w:sz w:val="18"/>
                <w:szCs w:val="18"/>
              </w:rPr>
            </w:pPr>
            <w:r>
              <w:rPr>
                <w:sz w:val="18"/>
                <w:szCs w:val="18"/>
              </w:rPr>
              <w:t>1</w:t>
            </w:r>
          </w:p>
        </w:tc>
      </w:tr>
      <w:tr w:rsidR="009D7AA7" w:rsidRPr="004128C5" w14:paraId="211032C3" w14:textId="77777777" w:rsidTr="00DA1849">
        <w:tc>
          <w:tcPr>
            <w:tcW w:w="4603" w:type="dxa"/>
            <w:tcBorders>
              <w:top w:val="single" w:sz="4" w:space="0" w:color="auto"/>
              <w:left w:val="single" w:sz="4" w:space="0" w:color="auto"/>
              <w:bottom w:val="single" w:sz="4" w:space="0" w:color="auto"/>
              <w:right w:val="single" w:sz="4" w:space="0" w:color="auto"/>
            </w:tcBorders>
            <w:shd w:val="clear" w:color="auto" w:fill="auto"/>
          </w:tcPr>
          <w:p w14:paraId="0D438E92" w14:textId="37114881" w:rsidR="009D7AA7" w:rsidRDefault="00DA1849" w:rsidP="007A7F18">
            <w:pPr>
              <w:rPr>
                <w:sz w:val="18"/>
                <w:szCs w:val="18"/>
              </w:rPr>
            </w:pPr>
            <w:r>
              <w:rPr>
                <w:sz w:val="18"/>
                <w:szCs w:val="18"/>
              </w:rPr>
              <w:t>Joint Governance</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3C13334" w14:textId="4CD29AE3" w:rsidR="009D7AA7" w:rsidRDefault="00DA1849" w:rsidP="007A7F18">
            <w:pPr>
              <w:rPr>
                <w:sz w:val="18"/>
                <w:szCs w:val="18"/>
              </w:rPr>
            </w:pPr>
            <w:r>
              <w:rPr>
                <w:sz w:val="18"/>
                <w:szCs w:val="18"/>
              </w:rPr>
              <w:t>July 2025</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55D64C9F" w14:textId="070E6BF6" w:rsidR="009D7AA7" w:rsidRDefault="00DA1849" w:rsidP="007A7F18">
            <w:pPr>
              <w:jc w:val="center"/>
              <w:rPr>
                <w:sz w:val="18"/>
                <w:szCs w:val="18"/>
              </w:rPr>
            </w:pPr>
            <w:r>
              <w:rPr>
                <w:sz w:val="18"/>
                <w:szCs w:val="18"/>
              </w:rPr>
              <w:t>Moderate</w:t>
            </w:r>
          </w:p>
        </w:tc>
        <w:tc>
          <w:tcPr>
            <w:tcW w:w="1842" w:type="dxa"/>
            <w:tcBorders>
              <w:top w:val="single" w:sz="4" w:space="0" w:color="auto"/>
              <w:left w:val="single" w:sz="4" w:space="0" w:color="auto"/>
              <w:bottom w:val="single" w:sz="4" w:space="0" w:color="auto"/>
              <w:right w:val="single" w:sz="4" w:space="0" w:color="auto"/>
            </w:tcBorders>
          </w:tcPr>
          <w:p w14:paraId="19465DFC" w14:textId="4F507324" w:rsidR="009D7AA7" w:rsidRDefault="00DA1849" w:rsidP="007A7F18">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3B904771" w14:textId="5C5DFD73" w:rsidR="009D7AA7" w:rsidRDefault="00DA1849" w:rsidP="007A7F18">
            <w:pPr>
              <w:jc w:val="center"/>
              <w:rPr>
                <w:sz w:val="18"/>
                <w:szCs w:val="18"/>
              </w:rPr>
            </w:pPr>
            <w:r>
              <w:rPr>
                <w:sz w:val="18"/>
                <w:szCs w:val="18"/>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118B0D" w14:textId="1CD108A9" w:rsidR="009D7AA7" w:rsidRDefault="00DA1849" w:rsidP="007A7F18">
            <w:pPr>
              <w:jc w:val="center"/>
              <w:rPr>
                <w:sz w:val="18"/>
                <w:szCs w:val="18"/>
              </w:rPr>
            </w:pPr>
            <w:r>
              <w:rPr>
                <w:sz w:val="18"/>
                <w:szCs w:val="18"/>
              </w:rPr>
              <w:t>2</w:t>
            </w:r>
          </w:p>
        </w:tc>
      </w:tr>
      <w:tr w:rsidR="009D7AA7" w:rsidRPr="004128C5" w14:paraId="2935031D" w14:textId="77777777" w:rsidTr="00A12899">
        <w:tc>
          <w:tcPr>
            <w:tcW w:w="4603" w:type="dxa"/>
            <w:tcBorders>
              <w:top w:val="single" w:sz="4" w:space="0" w:color="auto"/>
              <w:left w:val="single" w:sz="4" w:space="0" w:color="auto"/>
              <w:bottom w:val="single" w:sz="4" w:space="0" w:color="auto"/>
              <w:right w:val="single" w:sz="4" w:space="0" w:color="auto"/>
            </w:tcBorders>
            <w:shd w:val="clear" w:color="auto" w:fill="auto"/>
          </w:tcPr>
          <w:p w14:paraId="7708EAEC" w14:textId="23EBBAAB" w:rsidR="009D7AA7" w:rsidRDefault="00E7394F" w:rsidP="007A7F18">
            <w:pPr>
              <w:rPr>
                <w:sz w:val="18"/>
                <w:szCs w:val="18"/>
              </w:rPr>
            </w:pPr>
            <w:r>
              <w:rPr>
                <w:sz w:val="18"/>
                <w:szCs w:val="18"/>
              </w:rPr>
              <w:t>IT Governance</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C2964CF" w14:textId="24A83A20" w:rsidR="009D7AA7" w:rsidRDefault="002A3F6A" w:rsidP="007A7F18">
            <w:pPr>
              <w:rPr>
                <w:sz w:val="18"/>
                <w:szCs w:val="18"/>
              </w:rPr>
            </w:pPr>
            <w:r>
              <w:rPr>
                <w:sz w:val="18"/>
                <w:szCs w:val="18"/>
              </w:rPr>
              <w:t>July 2025</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4B0D2374" w14:textId="4C988CC3" w:rsidR="009D7AA7" w:rsidRDefault="00A12899" w:rsidP="007A7F18">
            <w:pPr>
              <w:jc w:val="center"/>
              <w:rPr>
                <w:sz w:val="18"/>
                <w:szCs w:val="18"/>
              </w:rPr>
            </w:pPr>
            <w:r>
              <w:rPr>
                <w:sz w:val="18"/>
                <w:szCs w:val="18"/>
              </w:rPr>
              <w:t>Moderate</w:t>
            </w:r>
          </w:p>
        </w:tc>
        <w:tc>
          <w:tcPr>
            <w:tcW w:w="1842" w:type="dxa"/>
            <w:tcBorders>
              <w:top w:val="single" w:sz="4" w:space="0" w:color="auto"/>
              <w:left w:val="single" w:sz="4" w:space="0" w:color="auto"/>
              <w:bottom w:val="single" w:sz="4" w:space="0" w:color="auto"/>
              <w:right w:val="single" w:sz="4" w:space="0" w:color="auto"/>
            </w:tcBorders>
          </w:tcPr>
          <w:p w14:paraId="5215F334" w14:textId="1A6E0501" w:rsidR="009D7AA7" w:rsidRDefault="00A12899" w:rsidP="007A7F18">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2F1FF878" w14:textId="09C2A479" w:rsidR="009D7AA7" w:rsidRDefault="00A12899" w:rsidP="007A7F18">
            <w:pPr>
              <w:jc w:val="center"/>
              <w:rPr>
                <w:sz w:val="18"/>
                <w:szCs w:val="18"/>
              </w:rPr>
            </w:pPr>
            <w:r>
              <w:rPr>
                <w:sz w:val="18"/>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8BE09E" w14:textId="0B2C76C6" w:rsidR="009D7AA7" w:rsidRDefault="00A12899" w:rsidP="007A7F18">
            <w:pPr>
              <w:jc w:val="center"/>
              <w:rPr>
                <w:sz w:val="18"/>
                <w:szCs w:val="18"/>
              </w:rPr>
            </w:pPr>
            <w:r>
              <w:rPr>
                <w:sz w:val="18"/>
                <w:szCs w:val="18"/>
              </w:rPr>
              <w:t>2</w:t>
            </w:r>
          </w:p>
        </w:tc>
      </w:tr>
      <w:tr w:rsidR="00181217" w:rsidRPr="004128C5" w14:paraId="5AB4E078" w14:textId="77777777" w:rsidTr="00A12899">
        <w:tc>
          <w:tcPr>
            <w:tcW w:w="4603" w:type="dxa"/>
            <w:tcBorders>
              <w:top w:val="single" w:sz="4" w:space="0" w:color="auto"/>
              <w:left w:val="single" w:sz="4" w:space="0" w:color="auto"/>
              <w:bottom w:val="single" w:sz="4" w:space="0" w:color="auto"/>
              <w:right w:val="single" w:sz="4" w:space="0" w:color="auto"/>
            </w:tcBorders>
            <w:shd w:val="clear" w:color="auto" w:fill="auto"/>
          </w:tcPr>
          <w:p w14:paraId="44CC8708" w14:textId="6A2E2915" w:rsidR="00181217" w:rsidRDefault="00181217" w:rsidP="007A7F18">
            <w:pPr>
              <w:rPr>
                <w:sz w:val="18"/>
                <w:szCs w:val="18"/>
              </w:rPr>
            </w:pPr>
            <w:r>
              <w:rPr>
                <w:sz w:val="18"/>
                <w:szCs w:val="18"/>
              </w:rPr>
              <w:t xml:space="preserve">Joint Estates Management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565253B" w14:textId="2AFFD343" w:rsidR="00181217" w:rsidRDefault="00181217" w:rsidP="007A7F18">
            <w:pPr>
              <w:rPr>
                <w:sz w:val="18"/>
                <w:szCs w:val="18"/>
              </w:rPr>
            </w:pPr>
            <w:r>
              <w:rPr>
                <w:sz w:val="18"/>
                <w:szCs w:val="18"/>
              </w:rPr>
              <w:t>Aug 2025</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445234C8" w14:textId="7FD287B5" w:rsidR="00181217" w:rsidRDefault="00181217" w:rsidP="007A7F18">
            <w:pPr>
              <w:jc w:val="center"/>
              <w:rPr>
                <w:sz w:val="18"/>
                <w:szCs w:val="18"/>
              </w:rPr>
            </w:pPr>
            <w:r>
              <w:rPr>
                <w:sz w:val="18"/>
                <w:szCs w:val="18"/>
              </w:rPr>
              <w:t>Moderate</w:t>
            </w:r>
          </w:p>
        </w:tc>
        <w:tc>
          <w:tcPr>
            <w:tcW w:w="1842" w:type="dxa"/>
            <w:tcBorders>
              <w:top w:val="single" w:sz="4" w:space="0" w:color="auto"/>
              <w:left w:val="single" w:sz="4" w:space="0" w:color="auto"/>
              <w:bottom w:val="single" w:sz="4" w:space="0" w:color="auto"/>
              <w:right w:val="single" w:sz="4" w:space="0" w:color="auto"/>
            </w:tcBorders>
          </w:tcPr>
          <w:p w14:paraId="20BFA94F" w14:textId="4AAD1779" w:rsidR="00181217" w:rsidRDefault="00181217" w:rsidP="007A7F18">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tcPr>
          <w:p w14:paraId="73CF0E91" w14:textId="6D6A6C5F" w:rsidR="00181217" w:rsidRDefault="00181217" w:rsidP="007A7F18">
            <w:pPr>
              <w:jc w:val="center"/>
              <w:rPr>
                <w:sz w:val="18"/>
                <w:szCs w:val="18"/>
              </w:rPr>
            </w:pPr>
            <w:r>
              <w:rPr>
                <w:sz w:val="18"/>
                <w:szCs w:val="18"/>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6ECCD4" w14:textId="26CC7C8A" w:rsidR="00181217" w:rsidRDefault="00181217" w:rsidP="007A7F18">
            <w:pPr>
              <w:jc w:val="center"/>
              <w:rPr>
                <w:sz w:val="18"/>
                <w:szCs w:val="18"/>
              </w:rPr>
            </w:pPr>
            <w:r>
              <w:rPr>
                <w:sz w:val="18"/>
                <w:szCs w:val="18"/>
              </w:rPr>
              <w:t>0</w:t>
            </w:r>
          </w:p>
        </w:tc>
      </w:tr>
      <w:bookmarkEnd w:id="0"/>
    </w:tbl>
    <w:p w14:paraId="01655155" w14:textId="26EDEB5E" w:rsidR="006176A4" w:rsidRDefault="006176A4" w:rsidP="005D0C00">
      <w:pPr>
        <w:rPr>
          <w:b/>
        </w:rPr>
      </w:pPr>
    </w:p>
    <w:tbl>
      <w:tblPr>
        <w:tblW w:w="143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3"/>
        <w:gridCol w:w="1276"/>
        <w:gridCol w:w="3686"/>
        <w:gridCol w:w="1842"/>
        <w:gridCol w:w="1560"/>
        <w:gridCol w:w="1417"/>
      </w:tblGrid>
      <w:tr w:rsidR="00A11C8A" w:rsidRPr="000E0C84" w14:paraId="5215309E" w14:textId="77777777" w:rsidTr="00954AA5">
        <w:trPr>
          <w:trHeight w:val="207"/>
          <w:tblHeader/>
        </w:trPr>
        <w:tc>
          <w:tcPr>
            <w:tcW w:w="4603" w:type="dxa"/>
            <w:vMerge w:val="restart"/>
            <w:tcBorders>
              <w:top w:val="single" w:sz="4" w:space="0" w:color="auto"/>
              <w:left w:val="single" w:sz="4" w:space="0" w:color="auto"/>
              <w:bottom w:val="single" w:sz="4" w:space="0" w:color="auto"/>
              <w:right w:val="single" w:sz="4" w:space="0" w:color="auto"/>
            </w:tcBorders>
            <w:shd w:val="clear" w:color="auto" w:fill="CC0000"/>
            <w:vAlign w:val="center"/>
          </w:tcPr>
          <w:p w14:paraId="57565530" w14:textId="68BC354C" w:rsidR="00A11C8A" w:rsidRPr="002B7CF3" w:rsidRDefault="00A11C8A" w:rsidP="00954AA5">
            <w:pPr>
              <w:rPr>
                <w:b/>
                <w:color w:val="FFFFFF" w:themeColor="background1"/>
                <w:sz w:val="20"/>
                <w:szCs w:val="20"/>
              </w:rPr>
            </w:pPr>
            <w:r w:rsidRPr="002B7CF3">
              <w:rPr>
                <w:b/>
                <w:color w:val="FFFFFF" w:themeColor="background1"/>
                <w:sz w:val="20"/>
                <w:szCs w:val="20"/>
              </w:rPr>
              <w:t>AUDIT</w:t>
            </w:r>
            <w:r>
              <w:rPr>
                <w:b/>
                <w:color w:val="FFFFFF" w:themeColor="background1"/>
                <w:sz w:val="20"/>
                <w:szCs w:val="20"/>
              </w:rPr>
              <w:t xml:space="preserve"> 25/26</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CC0000"/>
            <w:vAlign w:val="center"/>
          </w:tcPr>
          <w:p w14:paraId="260EF7F8" w14:textId="77777777" w:rsidR="00A11C8A" w:rsidRPr="002B7CF3" w:rsidRDefault="00A11C8A" w:rsidP="00954AA5">
            <w:pPr>
              <w:rPr>
                <w:b/>
                <w:color w:val="FFFFFF" w:themeColor="background1"/>
                <w:sz w:val="20"/>
                <w:szCs w:val="20"/>
              </w:rPr>
            </w:pPr>
            <w:r w:rsidRPr="002B7CF3">
              <w:rPr>
                <w:b/>
                <w:color w:val="FFFFFF" w:themeColor="background1"/>
                <w:sz w:val="20"/>
                <w:szCs w:val="20"/>
              </w:rPr>
              <w:t>DATE</w:t>
            </w:r>
          </w:p>
        </w:tc>
        <w:tc>
          <w:tcPr>
            <w:tcW w:w="3686" w:type="dxa"/>
            <w:vMerge w:val="restart"/>
            <w:tcBorders>
              <w:top w:val="single" w:sz="4" w:space="0" w:color="auto"/>
              <w:left w:val="single" w:sz="4" w:space="0" w:color="auto"/>
              <w:right w:val="single" w:sz="4" w:space="0" w:color="auto"/>
            </w:tcBorders>
            <w:shd w:val="clear" w:color="auto" w:fill="CC0000"/>
            <w:vAlign w:val="center"/>
          </w:tcPr>
          <w:p w14:paraId="274B9D4B" w14:textId="77777777" w:rsidR="00A11C8A" w:rsidRPr="002B7CF3" w:rsidRDefault="00A11C8A" w:rsidP="00954AA5">
            <w:pPr>
              <w:rPr>
                <w:b/>
                <w:color w:val="FFFFFF" w:themeColor="background1"/>
                <w:sz w:val="20"/>
                <w:szCs w:val="20"/>
              </w:rPr>
            </w:pPr>
            <w:r>
              <w:rPr>
                <w:b/>
                <w:color w:val="FFFFFF" w:themeColor="background1"/>
                <w:sz w:val="20"/>
                <w:szCs w:val="20"/>
              </w:rPr>
              <w:t>Assurance levels</w:t>
            </w:r>
          </w:p>
        </w:tc>
        <w:tc>
          <w:tcPr>
            <w:tcW w:w="4819" w:type="dxa"/>
            <w:gridSpan w:val="3"/>
            <w:tcBorders>
              <w:top w:val="single" w:sz="4" w:space="0" w:color="auto"/>
              <w:left w:val="single" w:sz="4" w:space="0" w:color="auto"/>
              <w:bottom w:val="single" w:sz="4" w:space="0" w:color="auto"/>
              <w:right w:val="single" w:sz="4" w:space="0" w:color="auto"/>
            </w:tcBorders>
            <w:shd w:val="clear" w:color="auto" w:fill="CC0000"/>
          </w:tcPr>
          <w:p w14:paraId="1ADE0291" w14:textId="77777777" w:rsidR="00A11C8A" w:rsidRPr="002B7CF3" w:rsidRDefault="00A11C8A" w:rsidP="00954AA5">
            <w:pPr>
              <w:rPr>
                <w:b/>
                <w:color w:val="FFFFFF" w:themeColor="background1"/>
                <w:sz w:val="20"/>
                <w:szCs w:val="20"/>
              </w:rPr>
            </w:pPr>
            <w:r>
              <w:rPr>
                <w:b/>
                <w:color w:val="FFFFFF" w:themeColor="background1"/>
                <w:sz w:val="20"/>
                <w:szCs w:val="20"/>
              </w:rPr>
              <w:t>Agreed Action plans</w:t>
            </w:r>
          </w:p>
        </w:tc>
      </w:tr>
      <w:tr w:rsidR="00A11C8A" w:rsidRPr="000E0C84" w14:paraId="117BD5EB" w14:textId="77777777" w:rsidTr="00954AA5">
        <w:trPr>
          <w:trHeight w:val="207"/>
          <w:tblHeader/>
        </w:trPr>
        <w:tc>
          <w:tcPr>
            <w:tcW w:w="46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F7033B" w14:textId="77777777" w:rsidR="00A11C8A" w:rsidRPr="002B7CF3" w:rsidRDefault="00A11C8A" w:rsidP="00954AA5">
            <w:pPr>
              <w:rPr>
                <w:b/>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439C24" w14:textId="77777777" w:rsidR="00A11C8A" w:rsidRPr="002B7CF3" w:rsidRDefault="00A11C8A" w:rsidP="00954AA5">
            <w:pPr>
              <w:rPr>
                <w:b/>
                <w:sz w:val="20"/>
                <w:szCs w:val="20"/>
              </w:rPr>
            </w:pPr>
          </w:p>
        </w:tc>
        <w:tc>
          <w:tcPr>
            <w:tcW w:w="3686" w:type="dxa"/>
            <w:vMerge/>
            <w:tcBorders>
              <w:left w:val="single" w:sz="4" w:space="0" w:color="auto"/>
              <w:bottom w:val="single" w:sz="4" w:space="0" w:color="auto"/>
              <w:right w:val="single" w:sz="4" w:space="0" w:color="auto"/>
            </w:tcBorders>
          </w:tcPr>
          <w:p w14:paraId="58C9E346" w14:textId="77777777" w:rsidR="00A11C8A" w:rsidRPr="002B7CF3" w:rsidRDefault="00A11C8A" w:rsidP="00954AA5">
            <w:pPr>
              <w:jc w:val="center"/>
              <w:rPr>
                <w:b/>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0000"/>
            <w:vAlign w:val="center"/>
          </w:tcPr>
          <w:p w14:paraId="5420D83C" w14:textId="77777777" w:rsidR="00A11C8A" w:rsidRPr="00922ACB" w:rsidRDefault="00A11C8A" w:rsidP="00954AA5">
            <w:pPr>
              <w:jc w:val="center"/>
              <w:rPr>
                <w:b/>
                <w:sz w:val="20"/>
                <w:szCs w:val="20"/>
                <w:u w:val="single"/>
              </w:rPr>
            </w:pPr>
            <w:r w:rsidRPr="00A37351">
              <w:rPr>
                <w:b/>
                <w:color w:val="FFFFFF" w:themeColor="background1"/>
                <w:sz w:val="20"/>
                <w:szCs w:val="20"/>
                <w:u w:val="single"/>
              </w:rPr>
              <w:t>High</w:t>
            </w:r>
          </w:p>
        </w:tc>
        <w:tc>
          <w:tcPr>
            <w:tcW w:w="1560" w:type="dxa"/>
            <w:tcBorders>
              <w:top w:val="single" w:sz="4" w:space="0" w:color="auto"/>
              <w:left w:val="single" w:sz="4" w:space="0" w:color="auto"/>
              <w:bottom w:val="single" w:sz="4" w:space="0" w:color="auto"/>
              <w:right w:val="single" w:sz="4" w:space="0" w:color="auto"/>
            </w:tcBorders>
            <w:shd w:val="clear" w:color="auto" w:fill="FFC000"/>
            <w:vAlign w:val="center"/>
          </w:tcPr>
          <w:p w14:paraId="0B144D8B" w14:textId="77777777" w:rsidR="00A11C8A" w:rsidRPr="00922ACB" w:rsidRDefault="00A11C8A" w:rsidP="00954AA5">
            <w:pPr>
              <w:jc w:val="center"/>
              <w:rPr>
                <w:b/>
                <w:sz w:val="20"/>
                <w:szCs w:val="20"/>
                <w:u w:val="single"/>
              </w:rPr>
            </w:pPr>
            <w:r w:rsidRPr="00A37351">
              <w:rPr>
                <w:b/>
                <w:color w:val="FFFFFF" w:themeColor="background1"/>
                <w:sz w:val="20"/>
                <w:szCs w:val="20"/>
                <w:u w:val="single"/>
              </w:rPr>
              <w:t>Medium</w:t>
            </w:r>
          </w:p>
        </w:tc>
        <w:tc>
          <w:tcPr>
            <w:tcW w:w="1417" w:type="dxa"/>
            <w:tcBorders>
              <w:left w:val="single" w:sz="4" w:space="0" w:color="auto"/>
              <w:bottom w:val="single" w:sz="4" w:space="0" w:color="auto"/>
              <w:right w:val="single" w:sz="4" w:space="0" w:color="auto"/>
            </w:tcBorders>
            <w:shd w:val="clear" w:color="auto" w:fill="92D050"/>
            <w:vAlign w:val="center"/>
          </w:tcPr>
          <w:p w14:paraId="24EF7583" w14:textId="77777777" w:rsidR="00A11C8A" w:rsidRPr="00922ACB" w:rsidRDefault="00A11C8A" w:rsidP="00954AA5">
            <w:pPr>
              <w:jc w:val="center"/>
              <w:rPr>
                <w:b/>
                <w:sz w:val="20"/>
                <w:szCs w:val="20"/>
                <w:u w:val="single"/>
              </w:rPr>
            </w:pPr>
            <w:r w:rsidRPr="00A37351">
              <w:rPr>
                <w:b/>
                <w:color w:val="FFFFFF" w:themeColor="background1"/>
                <w:sz w:val="20"/>
                <w:szCs w:val="20"/>
                <w:u w:val="single"/>
              </w:rPr>
              <w:t>Low</w:t>
            </w:r>
          </w:p>
        </w:tc>
      </w:tr>
      <w:tr w:rsidR="00A11C8A" w:rsidRPr="000E0C84" w14:paraId="2B88A1F5" w14:textId="77777777" w:rsidTr="00A11C8A">
        <w:tc>
          <w:tcPr>
            <w:tcW w:w="4603" w:type="dxa"/>
            <w:tcBorders>
              <w:top w:val="single" w:sz="4" w:space="0" w:color="auto"/>
              <w:left w:val="single" w:sz="4" w:space="0" w:color="auto"/>
              <w:bottom w:val="single" w:sz="4" w:space="0" w:color="auto"/>
              <w:right w:val="single" w:sz="4" w:space="0" w:color="auto"/>
            </w:tcBorders>
            <w:shd w:val="clear" w:color="auto" w:fill="auto"/>
            <w:vAlign w:val="center"/>
          </w:tcPr>
          <w:p w14:paraId="56CA5C1B" w14:textId="40893246" w:rsidR="00A11C8A" w:rsidRPr="00A75212" w:rsidRDefault="00A11C8A" w:rsidP="00954AA5">
            <w:pPr>
              <w:rPr>
                <w:bCs/>
                <w:sz w:val="18"/>
                <w:szCs w:val="18"/>
              </w:rPr>
            </w:pPr>
            <w:r w:rsidRPr="00A11C8A">
              <w:rPr>
                <w:bCs/>
                <w:sz w:val="18"/>
                <w:szCs w:val="18"/>
              </w:rPr>
              <w:t>Joint Fleet Management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C3C5971" w14:textId="1BC8440A" w:rsidR="00A11C8A" w:rsidRPr="000E0C84" w:rsidRDefault="00A11C8A" w:rsidP="00954AA5">
            <w:pPr>
              <w:rPr>
                <w:sz w:val="18"/>
                <w:szCs w:val="18"/>
              </w:rPr>
            </w:pPr>
            <w:r>
              <w:rPr>
                <w:sz w:val="18"/>
                <w:szCs w:val="18"/>
              </w:rPr>
              <w:t>Oct 2025</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22401187" w14:textId="4D010326" w:rsidR="00A11C8A" w:rsidRDefault="00A11C8A" w:rsidP="00954AA5">
            <w:pPr>
              <w:jc w:val="center"/>
              <w:rPr>
                <w:sz w:val="18"/>
                <w:szCs w:val="18"/>
              </w:rPr>
            </w:pPr>
            <w:r>
              <w:rPr>
                <w:sz w:val="18"/>
                <w:szCs w:val="18"/>
              </w:rPr>
              <w:t>Moderate</w:t>
            </w:r>
          </w:p>
        </w:tc>
        <w:tc>
          <w:tcPr>
            <w:tcW w:w="1842" w:type="dxa"/>
            <w:tcBorders>
              <w:top w:val="single" w:sz="4" w:space="0" w:color="auto"/>
              <w:left w:val="single" w:sz="4" w:space="0" w:color="auto"/>
              <w:bottom w:val="single" w:sz="4" w:space="0" w:color="auto"/>
              <w:right w:val="single" w:sz="4" w:space="0" w:color="auto"/>
            </w:tcBorders>
            <w:vAlign w:val="center"/>
          </w:tcPr>
          <w:p w14:paraId="0EED3AD8" w14:textId="22B0B926" w:rsidR="00A11C8A" w:rsidRPr="000E0C84" w:rsidRDefault="00A11C8A" w:rsidP="00954AA5">
            <w:pPr>
              <w:jc w:val="center"/>
              <w:rPr>
                <w:sz w:val="18"/>
                <w:szCs w:val="18"/>
              </w:rPr>
            </w:pPr>
            <w:r>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3DF718EE" w14:textId="70BBA046" w:rsidR="00A11C8A" w:rsidRPr="000E0C84" w:rsidRDefault="00A11C8A" w:rsidP="00954AA5">
            <w:pPr>
              <w:jc w:val="center"/>
              <w:rPr>
                <w:sz w:val="18"/>
                <w:szCs w:val="18"/>
              </w:rPr>
            </w:pPr>
            <w:r>
              <w:rPr>
                <w:sz w:val="18"/>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843F99" w14:textId="6900837B" w:rsidR="00A11C8A" w:rsidRPr="000E0C84" w:rsidRDefault="00A11C8A" w:rsidP="00954AA5">
            <w:pPr>
              <w:jc w:val="center"/>
              <w:rPr>
                <w:sz w:val="18"/>
                <w:szCs w:val="18"/>
              </w:rPr>
            </w:pPr>
            <w:r>
              <w:rPr>
                <w:sz w:val="18"/>
                <w:szCs w:val="18"/>
              </w:rPr>
              <w:t>2</w:t>
            </w:r>
          </w:p>
        </w:tc>
      </w:tr>
      <w:tr w:rsidR="00A11C8A" w:rsidRPr="004128C5" w14:paraId="7C1E7827" w14:textId="77777777" w:rsidTr="00A11C8A">
        <w:tc>
          <w:tcPr>
            <w:tcW w:w="4603" w:type="dxa"/>
            <w:tcBorders>
              <w:top w:val="single" w:sz="4" w:space="0" w:color="auto"/>
              <w:left w:val="single" w:sz="4" w:space="0" w:color="auto"/>
              <w:bottom w:val="single" w:sz="4" w:space="0" w:color="auto"/>
              <w:right w:val="single" w:sz="4" w:space="0" w:color="auto"/>
            </w:tcBorders>
            <w:shd w:val="clear" w:color="auto" w:fill="auto"/>
          </w:tcPr>
          <w:p w14:paraId="33B9F185" w14:textId="305FAB76" w:rsidR="00A11C8A" w:rsidRPr="00830BF8" w:rsidRDefault="00A11C8A" w:rsidP="00954AA5">
            <w:pP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F735A06" w14:textId="084A95C0" w:rsidR="00A11C8A" w:rsidRPr="004128C5" w:rsidRDefault="00A11C8A" w:rsidP="00954AA5">
            <w:pPr>
              <w:rPr>
                <w:sz w:val="18"/>
                <w:szCs w:val="18"/>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075188CD" w14:textId="2057927B" w:rsidR="00A11C8A" w:rsidRPr="004128C5" w:rsidRDefault="00A11C8A" w:rsidP="00954AA5">
            <w:pPr>
              <w:jc w:val="center"/>
              <w:rPr>
                <w:sz w:val="18"/>
                <w:szCs w:val="18"/>
              </w:rPr>
            </w:pPr>
          </w:p>
        </w:tc>
        <w:tc>
          <w:tcPr>
            <w:tcW w:w="1842" w:type="dxa"/>
            <w:tcBorders>
              <w:top w:val="single" w:sz="4" w:space="0" w:color="auto"/>
              <w:left w:val="single" w:sz="4" w:space="0" w:color="auto"/>
              <w:bottom w:val="single" w:sz="4" w:space="0" w:color="auto"/>
              <w:right w:val="single" w:sz="4" w:space="0" w:color="auto"/>
            </w:tcBorders>
          </w:tcPr>
          <w:p w14:paraId="5DF9D43F" w14:textId="76D193E7" w:rsidR="00A11C8A" w:rsidRDefault="00A11C8A" w:rsidP="00954AA5">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450626E" w14:textId="6D6C8259" w:rsidR="00A11C8A" w:rsidRDefault="00A11C8A" w:rsidP="00954AA5">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DD053B" w14:textId="25634C22" w:rsidR="00A11C8A" w:rsidRDefault="00A11C8A" w:rsidP="00954AA5">
            <w:pPr>
              <w:jc w:val="center"/>
              <w:rPr>
                <w:sz w:val="18"/>
                <w:szCs w:val="18"/>
              </w:rPr>
            </w:pPr>
          </w:p>
        </w:tc>
      </w:tr>
      <w:tr w:rsidR="00A11C8A" w:rsidRPr="004128C5" w14:paraId="023901BD" w14:textId="77777777" w:rsidTr="00A11C8A">
        <w:tc>
          <w:tcPr>
            <w:tcW w:w="4603" w:type="dxa"/>
            <w:tcBorders>
              <w:top w:val="single" w:sz="4" w:space="0" w:color="auto"/>
              <w:left w:val="single" w:sz="4" w:space="0" w:color="auto"/>
              <w:bottom w:val="single" w:sz="4" w:space="0" w:color="auto"/>
              <w:right w:val="single" w:sz="4" w:space="0" w:color="auto"/>
            </w:tcBorders>
            <w:shd w:val="clear" w:color="auto" w:fill="auto"/>
          </w:tcPr>
          <w:p w14:paraId="37F47A90" w14:textId="2C4A9944" w:rsidR="00A11C8A" w:rsidRDefault="00A11C8A" w:rsidP="00954AA5">
            <w:pP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90EACAC" w14:textId="614196FF" w:rsidR="00A11C8A" w:rsidRDefault="00A11C8A" w:rsidP="00954AA5">
            <w:pPr>
              <w:rPr>
                <w:sz w:val="18"/>
                <w:szCs w:val="18"/>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03030B78" w14:textId="5A9B4928" w:rsidR="00A11C8A" w:rsidRDefault="00A11C8A" w:rsidP="00954AA5">
            <w:pPr>
              <w:jc w:val="center"/>
              <w:rPr>
                <w:sz w:val="18"/>
                <w:szCs w:val="18"/>
              </w:rPr>
            </w:pPr>
          </w:p>
        </w:tc>
        <w:tc>
          <w:tcPr>
            <w:tcW w:w="1842" w:type="dxa"/>
            <w:tcBorders>
              <w:top w:val="single" w:sz="4" w:space="0" w:color="auto"/>
              <w:left w:val="single" w:sz="4" w:space="0" w:color="auto"/>
              <w:bottom w:val="single" w:sz="4" w:space="0" w:color="auto"/>
              <w:right w:val="single" w:sz="4" w:space="0" w:color="auto"/>
            </w:tcBorders>
          </w:tcPr>
          <w:p w14:paraId="26DBAAED" w14:textId="02880F46" w:rsidR="00A11C8A" w:rsidRDefault="00A11C8A" w:rsidP="00954AA5">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438FFA5" w14:textId="3DABCA98" w:rsidR="00A11C8A" w:rsidRDefault="00A11C8A" w:rsidP="00954AA5">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B43A9A" w14:textId="6124039F" w:rsidR="00A11C8A" w:rsidRDefault="00A11C8A" w:rsidP="00954AA5">
            <w:pPr>
              <w:jc w:val="center"/>
              <w:rPr>
                <w:sz w:val="18"/>
                <w:szCs w:val="18"/>
              </w:rPr>
            </w:pPr>
          </w:p>
        </w:tc>
      </w:tr>
      <w:tr w:rsidR="00A11C8A" w:rsidRPr="004128C5" w14:paraId="4786062D" w14:textId="77777777" w:rsidTr="00A11C8A">
        <w:tc>
          <w:tcPr>
            <w:tcW w:w="4603" w:type="dxa"/>
            <w:tcBorders>
              <w:top w:val="single" w:sz="4" w:space="0" w:color="auto"/>
              <w:left w:val="single" w:sz="4" w:space="0" w:color="auto"/>
              <w:bottom w:val="single" w:sz="4" w:space="0" w:color="auto"/>
              <w:right w:val="single" w:sz="4" w:space="0" w:color="auto"/>
            </w:tcBorders>
            <w:shd w:val="clear" w:color="auto" w:fill="auto"/>
          </w:tcPr>
          <w:p w14:paraId="60045054" w14:textId="5E300CEB" w:rsidR="00A11C8A" w:rsidRDefault="00A11C8A" w:rsidP="00954AA5">
            <w:pP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08A87DA" w14:textId="44E69D5F" w:rsidR="00A11C8A" w:rsidRDefault="00A11C8A" w:rsidP="00954AA5">
            <w:pPr>
              <w:rPr>
                <w:sz w:val="18"/>
                <w:szCs w:val="18"/>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7D8A7ECC" w14:textId="12526085" w:rsidR="00A11C8A" w:rsidRDefault="00A11C8A" w:rsidP="00954AA5">
            <w:pPr>
              <w:jc w:val="center"/>
              <w:rPr>
                <w:sz w:val="18"/>
                <w:szCs w:val="18"/>
              </w:rPr>
            </w:pPr>
          </w:p>
        </w:tc>
        <w:tc>
          <w:tcPr>
            <w:tcW w:w="1842" w:type="dxa"/>
            <w:tcBorders>
              <w:top w:val="single" w:sz="4" w:space="0" w:color="auto"/>
              <w:left w:val="single" w:sz="4" w:space="0" w:color="auto"/>
              <w:bottom w:val="single" w:sz="4" w:space="0" w:color="auto"/>
              <w:right w:val="single" w:sz="4" w:space="0" w:color="auto"/>
            </w:tcBorders>
          </w:tcPr>
          <w:p w14:paraId="452F58B0" w14:textId="782D2AF2" w:rsidR="00A11C8A" w:rsidRDefault="00A11C8A" w:rsidP="00954AA5">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446A2616" w14:textId="06E772D6" w:rsidR="00A11C8A" w:rsidRDefault="00A11C8A" w:rsidP="00954AA5">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440524" w14:textId="38BEB30B" w:rsidR="00A11C8A" w:rsidRDefault="00A11C8A" w:rsidP="00954AA5">
            <w:pPr>
              <w:jc w:val="center"/>
              <w:rPr>
                <w:sz w:val="18"/>
                <w:szCs w:val="18"/>
              </w:rPr>
            </w:pPr>
          </w:p>
        </w:tc>
      </w:tr>
      <w:tr w:rsidR="00A11C8A" w:rsidRPr="004128C5" w14:paraId="0996C225" w14:textId="77777777" w:rsidTr="00A11C8A">
        <w:tc>
          <w:tcPr>
            <w:tcW w:w="4603" w:type="dxa"/>
            <w:tcBorders>
              <w:top w:val="single" w:sz="4" w:space="0" w:color="auto"/>
              <w:left w:val="single" w:sz="4" w:space="0" w:color="auto"/>
              <w:bottom w:val="single" w:sz="4" w:space="0" w:color="auto"/>
              <w:right w:val="single" w:sz="4" w:space="0" w:color="auto"/>
            </w:tcBorders>
            <w:shd w:val="clear" w:color="auto" w:fill="auto"/>
          </w:tcPr>
          <w:p w14:paraId="7BA7CCDA" w14:textId="7F3EDB6E" w:rsidR="00A11C8A" w:rsidRDefault="00A11C8A" w:rsidP="00954AA5">
            <w:pP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F6AC599" w14:textId="746C712E" w:rsidR="00A11C8A" w:rsidRDefault="00A11C8A" w:rsidP="00954AA5">
            <w:pPr>
              <w:rPr>
                <w:sz w:val="18"/>
                <w:szCs w:val="18"/>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6E2B68E7" w14:textId="7D4D91C0" w:rsidR="00A11C8A" w:rsidRDefault="00A11C8A" w:rsidP="00954AA5">
            <w:pPr>
              <w:jc w:val="center"/>
              <w:rPr>
                <w:sz w:val="18"/>
                <w:szCs w:val="18"/>
              </w:rPr>
            </w:pPr>
          </w:p>
        </w:tc>
        <w:tc>
          <w:tcPr>
            <w:tcW w:w="1842" w:type="dxa"/>
            <w:tcBorders>
              <w:top w:val="single" w:sz="4" w:space="0" w:color="auto"/>
              <w:left w:val="single" w:sz="4" w:space="0" w:color="auto"/>
              <w:bottom w:val="single" w:sz="4" w:space="0" w:color="auto"/>
              <w:right w:val="single" w:sz="4" w:space="0" w:color="auto"/>
            </w:tcBorders>
          </w:tcPr>
          <w:p w14:paraId="12645C88" w14:textId="4B1FEC15" w:rsidR="00A11C8A" w:rsidRDefault="00A11C8A" w:rsidP="00954AA5">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F3E9590" w14:textId="52456426" w:rsidR="00A11C8A" w:rsidRDefault="00A11C8A" w:rsidP="00954AA5">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FC8C15" w14:textId="77D57062" w:rsidR="00A11C8A" w:rsidRDefault="00A11C8A" w:rsidP="00954AA5">
            <w:pPr>
              <w:jc w:val="center"/>
              <w:rPr>
                <w:sz w:val="18"/>
                <w:szCs w:val="18"/>
              </w:rPr>
            </w:pPr>
          </w:p>
        </w:tc>
      </w:tr>
    </w:tbl>
    <w:p w14:paraId="106B458D" w14:textId="77777777" w:rsidR="006176A4" w:rsidRDefault="006176A4" w:rsidP="005D0C00">
      <w:pPr>
        <w:rPr>
          <w:b/>
        </w:rPr>
      </w:pPr>
    </w:p>
    <w:p w14:paraId="4D22F8CA" w14:textId="7D627B7E" w:rsidR="00DC2A17" w:rsidRDefault="00407129" w:rsidP="0056769E">
      <w:pPr>
        <w:spacing w:line="360" w:lineRule="auto"/>
        <w:rPr>
          <w:b/>
        </w:rPr>
      </w:pPr>
      <w:r>
        <w:rPr>
          <w:b/>
        </w:rPr>
        <w:lastRenderedPageBreak/>
        <w:t xml:space="preserve"> </w:t>
      </w:r>
      <w:r w:rsidR="00EA229C">
        <w:rPr>
          <w:noProof/>
          <w:lang w:eastAsia="en-GB"/>
        </w:rPr>
        <w:drawing>
          <wp:inline distT="0" distB="0" distL="0" distR="0" wp14:anchorId="46287E9E" wp14:editId="1A8E5854">
            <wp:extent cx="7909560" cy="1883039"/>
            <wp:effectExtent l="0" t="0" r="0" b="3175"/>
            <wp:docPr id="1022909628"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909628" name="Picture 1" descr="A screenshot of a computer screen&#10;&#10;Description automatically generated"/>
                    <pic:cNvPicPr/>
                  </pic:nvPicPr>
                  <pic:blipFill>
                    <a:blip r:embed="rId11"/>
                    <a:stretch>
                      <a:fillRect/>
                    </a:stretch>
                  </pic:blipFill>
                  <pic:spPr>
                    <a:xfrm>
                      <a:off x="0" y="0"/>
                      <a:ext cx="8035418" cy="1913002"/>
                    </a:xfrm>
                    <a:prstGeom prst="rect">
                      <a:avLst/>
                    </a:prstGeom>
                  </pic:spPr>
                </pic:pic>
              </a:graphicData>
            </a:graphic>
          </wp:inline>
        </w:drawing>
      </w:r>
      <w:r w:rsidR="00FE734F">
        <w:rPr>
          <w:noProof/>
          <w:lang w:eastAsia="en-GB"/>
        </w:rPr>
        <w:drawing>
          <wp:inline distT="0" distB="0" distL="0" distR="0" wp14:anchorId="02BF9944" wp14:editId="1FD1DEE6">
            <wp:extent cx="8042055" cy="1827006"/>
            <wp:effectExtent l="0" t="0" r="0" b="1905"/>
            <wp:docPr id="1405025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25299" name=""/>
                    <pic:cNvPicPr/>
                  </pic:nvPicPr>
                  <pic:blipFill>
                    <a:blip r:embed="rId12"/>
                    <a:stretch>
                      <a:fillRect/>
                    </a:stretch>
                  </pic:blipFill>
                  <pic:spPr>
                    <a:xfrm>
                      <a:off x="0" y="0"/>
                      <a:ext cx="8080406" cy="1835719"/>
                    </a:xfrm>
                    <a:prstGeom prst="rect">
                      <a:avLst/>
                    </a:prstGeom>
                  </pic:spPr>
                </pic:pic>
              </a:graphicData>
            </a:graphic>
          </wp:inline>
        </w:drawing>
      </w:r>
    </w:p>
    <w:p w14:paraId="45A8A583" w14:textId="3028BB88" w:rsidR="00761DF0" w:rsidRPr="000E0C84" w:rsidRDefault="00761DF0" w:rsidP="0056769E">
      <w:pPr>
        <w:spacing w:line="360" w:lineRule="auto"/>
        <w:rPr>
          <w:b/>
        </w:rPr>
      </w:pPr>
    </w:p>
    <w:p w14:paraId="07848B5A" w14:textId="0B346E79" w:rsidR="00745289" w:rsidRDefault="00745289" w:rsidP="00745289">
      <w:pPr>
        <w:spacing w:after="200" w:line="276" w:lineRule="auto"/>
        <w:rPr>
          <w:b/>
        </w:rPr>
      </w:pPr>
      <w:r w:rsidRPr="00B31A20">
        <w:rPr>
          <w:b/>
          <w:u w:val="single"/>
        </w:rPr>
        <w:t xml:space="preserve">Summary of Audit </w:t>
      </w:r>
      <w:r>
        <w:rPr>
          <w:b/>
          <w:u w:val="single"/>
        </w:rPr>
        <w:t>Recommendations Progress</w:t>
      </w:r>
    </w:p>
    <w:p w14:paraId="3498ED26" w14:textId="39CCBD06" w:rsidR="009D4ECF" w:rsidRPr="00B84762" w:rsidRDefault="00745289">
      <w:pPr>
        <w:spacing w:after="200" w:line="276" w:lineRule="auto"/>
      </w:pPr>
      <w:r w:rsidRPr="00C45FA9">
        <w:t xml:space="preserve">This table shows a summary of </w:t>
      </w:r>
      <w:r>
        <w:t xml:space="preserve">the progress made on new </w:t>
      </w:r>
      <w:r w:rsidRPr="00C45FA9">
        <w:t>audit recommendation</w:t>
      </w:r>
      <w:r>
        <w:t>s</w:t>
      </w:r>
      <w:r w:rsidRPr="00C45FA9">
        <w:t xml:space="preserve"> raised </w:t>
      </w:r>
      <w:r>
        <w:t xml:space="preserve">at each JIAC during the current year and annual totals for previous years where audit recommendations are still active. </w:t>
      </w:r>
    </w:p>
    <w:tbl>
      <w:tblPr>
        <w:tblW w:w="1419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2"/>
        <w:gridCol w:w="3568"/>
        <w:gridCol w:w="1550"/>
        <w:gridCol w:w="1550"/>
        <w:gridCol w:w="1551"/>
      </w:tblGrid>
      <w:tr w:rsidR="00DC2A17" w:rsidRPr="000E0C84" w14:paraId="29915787" w14:textId="77777777" w:rsidTr="00896D18">
        <w:trPr>
          <w:trHeight w:val="552"/>
          <w:tblHeader/>
        </w:trPr>
        <w:tc>
          <w:tcPr>
            <w:tcW w:w="5972" w:type="dxa"/>
            <w:tcBorders>
              <w:top w:val="single" w:sz="4" w:space="0" w:color="auto"/>
              <w:left w:val="single" w:sz="4" w:space="0" w:color="auto"/>
              <w:bottom w:val="single" w:sz="4" w:space="0" w:color="auto"/>
              <w:right w:val="single" w:sz="4" w:space="0" w:color="auto"/>
            </w:tcBorders>
            <w:shd w:val="clear" w:color="auto" w:fill="CC0000"/>
            <w:vAlign w:val="center"/>
          </w:tcPr>
          <w:p w14:paraId="42E54C50" w14:textId="73AA6BF4" w:rsidR="00DC2A17" w:rsidRPr="008E7BE3" w:rsidRDefault="00DC2A17" w:rsidP="00DC516A">
            <w:pPr>
              <w:rPr>
                <w:b/>
                <w:color w:val="FFFFFF" w:themeColor="background1"/>
              </w:rPr>
            </w:pPr>
            <w:r>
              <w:rPr>
                <w:b/>
                <w:color w:val="FFFFFF" w:themeColor="background1"/>
              </w:rPr>
              <w:t>2023/24</w:t>
            </w:r>
            <w:r w:rsidRPr="008E7BE3">
              <w:rPr>
                <w:b/>
                <w:color w:val="FFFFFF" w:themeColor="background1"/>
              </w:rPr>
              <w:t xml:space="preserve"> AUDITS</w:t>
            </w:r>
          </w:p>
        </w:tc>
        <w:tc>
          <w:tcPr>
            <w:tcW w:w="3568" w:type="dxa"/>
            <w:tcBorders>
              <w:top w:val="single" w:sz="4" w:space="0" w:color="auto"/>
              <w:left w:val="single" w:sz="4" w:space="0" w:color="auto"/>
              <w:bottom w:val="single" w:sz="4" w:space="0" w:color="auto"/>
              <w:right w:val="single" w:sz="4" w:space="0" w:color="auto"/>
            </w:tcBorders>
            <w:shd w:val="clear" w:color="auto" w:fill="CC0000"/>
            <w:vAlign w:val="center"/>
          </w:tcPr>
          <w:p w14:paraId="71AD7020" w14:textId="30130FDE" w:rsidR="00DC2A17" w:rsidRPr="008E7BE3" w:rsidRDefault="00DC2A17" w:rsidP="00DC516A">
            <w:pPr>
              <w:rPr>
                <w:b/>
                <w:color w:val="FFFFFF" w:themeColor="background1"/>
              </w:rPr>
            </w:pPr>
            <w:r w:rsidRPr="008E7BE3">
              <w:rPr>
                <w:b/>
                <w:color w:val="FFFFFF" w:themeColor="background1"/>
              </w:rPr>
              <w:t>RECOMMENDATIONS MADE</w:t>
            </w:r>
          </w:p>
        </w:tc>
        <w:tc>
          <w:tcPr>
            <w:tcW w:w="1550" w:type="dxa"/>
            <w:tcBorders>
              <w:top w:val="single" w:sz="4" w:space="0" w:color="auto"/>
              <w:left w:val="single" w:sz="4" w:space="0" w:color="auto"/>
              <w:bottom w:val="single" w:sz="4" w:space="0" w:color="auto"/>
              <w:right w:val="single" w:sz="4" w:space="0" w:color="auto"/>
            </w:tcBorders>
            <w:shd w:val="clear" w:color="auto" w:fill="FF0000"/>
            <w:vAlign w:val="center"/>
          </w:tcPr>
          <w:p w14:paraId="25B37E60" w14:textId="0FA5F3E8" w:rsidR="00DC2A17" w:rsidRPr="008E7BE3" w:rsidRDefault="005D0C00" w:rsidP="00DC516A">
            <w:pPr>
              <w:jc w:val="center"/>
              <w:rPr>
                <w:b/>
                <w:color w:val="FFFFFF" w:themeColor="background1"/>
                <w:sz w:val="20"/>
                <w:szCs w:val="20"/>
              </w:rPr>
            </w:pPr>
            <w:r>
              <w:rPr>
                <w:b/>
                <w:color w:val="FFFFFF" w:themeColor="background1"/>
                <w:sz w:val="20"/>
                <w:szCs w:val="20"/>
              </w:rPr>
              <w:t>High</w:t>
            </w:r>
          </w:p>
        </w:tc>
        <w:tc>
          <w:tcPr>
            <w:tcW w:w="1550" w:type="dxa"/>
            <w:tcBorders>
              <w:top w:val="single" w:sz="4" w:space="0" w:color="auto"/>
              <w:left w:val="single" w:sz="4" w:space="0" w:color="auto"/>
              <w:bottom w:val="single" w:sz="4" w:space="0" w:color="auto"/>
              <w:right w:val="single" w:sz="4" w:space="0" w:color="auto"/>
            </w:tcBorders>
            <w:shd w:val="clear" w:color="auto" w:fill="FFC000"/>
            <w:vAlign w:val="center"/>
          </w:tcPr>
          <w:p w14:paraId="7204015D" w14:textId="0C5D833A" w:rsidR="00DC2A17" w:rsidRPr="008E7BE3" w:rsidRDefault="005D0C00" w:rsidP="00DC516A">
            <w:pPr>
              <w:jc w:val="center"/>
              <w:rPr>
                <w:b/>
                <w:color w:val="FFFFFF" w:themeColor="background1"/>
                <w:sz w:val="20"/>
                <w:szCs w:val="20"/>
              </w:rPr>
            </w:pPr>
            <w:r>
              <w:rPr>
                <w:b/>
                <w:color w:val="FFFFFF" w:themeColor="background1"/>
                <w:sz w:val="20"/>
                <w:szCs w:val="20"/>
              </w:rPr>
              <w:t>Medium</w:t>
            </w:r>
          </w:p>
        </w:tc>
        <w:tc>
          <w:tcPr>
            <w:tcW w:w="1551" w:type="dxa"/>
            <w:tcBorders>
              <w:left w:val="single" w:sz="4" w:space="0" w:color="auto"/>
              <w:bottom w:val="single" w:sz="4" w:space="0" w:color="auto"/>
              <w:right w:val="single" w:sz="4" w:space="0" w:color="auto"/>
            </w:tcBorders>
            <w:shd w:val="clear" w:color="auto" w:fill="92D050"/>
            <w:vAlign w:val="center"/>
          </w:tcPr>
          <w:p w14:paraId="1EB53A7C" w14:textId="7033A6D9" w:rsidR="00DC2A17" w:rsidRPr="008E7BE3" w:rsidRDefault="005D0C00" w:rsidP="00DC516A">
            <w:pPr>
              <w:jc w:val="center"/>
              <w:rPr>
                <w:b/>
                <w:color w:val="FFFFFF" w:themeColor="background1"/>
                <w:sz w:val="20"/>
                <w:szCs w:val="20"/>
              </w:rPr>
            </w:pPr>
            <w:r>
              <w:rPr>
                <w:b/>
                <w:color w:val="FFFFFF" w:themeColor="background1"/>
                <w:sz w:val="20"/>
                <w:szCs w:val="20"/>
              </w:rPr>
              <w:t>Low</w:t>
            </w:r>
          </w:p>
        </w:tc>
      </w:tr>
      <w:tr w:rsidR="00DC2A17" w:rsidRPr="000E0C84" w14:paraId="68F1B927" w14:textId="77777777" w:rsidTr="00DC516A">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47D79D86" w14:textId="10505C45" w:rsidR="00DC2A17" w:rsidRPr="00B3057E" w:rsidRDefault="0032018A" w:rsidP="00DC516A">
            <w:pPr>
              <w:rPr>
                <w:bCs/>
                <w:sz w:val="18"/>
                <w:szCs w:val="18"/>
              </w:rPr>
            </w:pPr>
            <w:r>
              <w:rPr>
                <w:bCs/>
                <w:sz w:val="18"/>
                <w:szCs w:val="18"/>
              </w:rPr>
              <w:t xml:space="preserve">Risk management </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5C30276" w14:textId="06C6F755" w:rsidR="00DC2A17" w:rsidRPr="000E0C84" w:rsidRDefault="00257E7E" w:rsidP="00DC516A">
            <w:pPr>
              <w:jc w:val="center"/>
              <w:rPr>
                <w:sz w:val="18"/>
                <w:szCs w:val="18"/>
              </w:rPr>
            </w:pPr>
            <w:r>
              <w:rPr>
                <w:sz w:val="18"/>
                <w:szCs w:val="18"/>
              </w:rPr>
              <w:t>10 actions from 3 recs</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542281C" w14:textId="6F06790E" w:rsidR="00DC2A17" w:rsidRPr="000E0C84" w:rsidRDefault="00BC2A79" w:rsidP="00DC516A">
            <w:pPr>
              <w:jc w:val="center"/>
              <w:rPr>
                <w:sz w:val="18"/>
                <w:szCs w:val="18"/>
              </w:rPr>
            </w:pPr>
            <w:r>
              <w:rPr>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6097957" w14:textId="596FE132" w:rsidR="00DC2A17" w:rsidRPr="000E0C84" w:rsidRDefault="00F94D5D" w:rsidP="00DC516A">
            <w:pPr>
              <w:jc w:val="center"/>
              <w:rPr>
                <w:sz w:val="18"/>
                <w:szCs w:val="18"/>
              </w:rPr>
            </w:pPr>
            <w:r>
              <w:rPr>
                <w:sz w:val="18"/>
                <w:szCs w:val="18"/>
              </w:rPr>
              <w:t>2</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5480B6CD" w14:textId="267004CE" w:rsidR="00DC2A17" w:rsidRPr="000E0C84" w:rsidRDefault="00F94D5D" w:rsidP="00DC516A">
            <w:pPr>
              <w:jc w:val="center"/>
              <w:rPr>
                <w:sz w:val="18"/>
                <w:szCs w:val="18"/>
              </w:rPr>
            </w:pPr>
            <w:r>
              <w:rPr>
                <w:sz w:val="18"/>
                <w:szCs w:val="18"/>
              </w:rPr>
              <w:t>0</w:t>
            </w:r>
          </w:p>
        </w:tc>
      </w:tr>
      <w:tr w:rsidR="00CF5DAD" w:rsidRPr="000E0C84" w14:paraId="5FCED248" w14:textId="77777777" w:rsidTr="00B70FC0">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1C58EF7A" w14:textId="17A4D825" w:rsidR="00CF5DAD" w:rsidRPr="00B3057E" w:rsidRDefault="00CF5DAD" w:rsidP="00DC516A">
            <w:pPr>
              <w:rPr>
                <w:sz w:val="18"/>
                <w:szCs w:val="18"/>
              </w:rPr>
            </w:pPr>
            <w:r>
              <w:rPr>
                <w:sz w:val="18"/>
                <w:szCs w:val="18"/>
              </w:rPr>
              <w:t>Core Financials</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AE7DACA" w14:textId="64FB7893" w:rsidR="00CF5DAD" w:rsidRDefault="00CF5DAD" w:rsidP="00DC516A">
            <w:pPr>
              <w:jc w:val="center"/>
              <w:rPr>
                <w:sz w:val="18"/>
                <w:szCs w:val="18"/>
              </w:rPr>
            </w:pPr>
            <w:r>
              <w:rPr>
                <w:sz w:val="18"/>
                <w:szCs w:val="18"/>
              </w:rPr>
              <w:t>6</w:t>
            </w:r>
          </w:p>
        </w:tc>
        <w:tc>
          <w:tcPr>
            <w:tcW w:w="46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19C608" w14:textId="3BCE88D6" w:rsidR="00CF5DAD" w:rsidRDefault="00CF5DAD" w:rsidP="00DC516A">
            <w:pPr>
              <w:jc w:val="center"/>
              <w:rPr>
                <w:sz w:val="18"/>
                <w:szCs w:val="18"/>
              </w:rPr>
            </w:pPr>
            <w:r>
              <w:rPr>
                <w:sz w:val="18"/>
                <w:szCs w:val="18"/>
              </w:rPr>
              <w:t>Closed</w:t>
            </w:r>
          </w:p>
        </w:tc>
      </w:tr>
      <w:tr w:rsidR="00F94D5D" w:rsidRPr="000E0C84" w14:paraId="0C3A617F" w14:textId="77777777" w:rsidTr="00EF6672">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1C6608E6" w14:textId="51133CB2" w:rsidR="00F94D5D" w:rsidRPr="00830BF8" w:rsidRDefault="00F94D5D" w:rsidP="00DC516A">
            <w:pPr>
              <w:rPr>
                <w:sz w:val="18"/>
                <w:szCs w:val="18"/>
              </w:rPr>
            </w:pPr>
            <w:r>
              <w:rPr>
                <w:sz w:val="18"/>
                <w:szCs w:val="18"/>
              </w:rPr>
              <w:t>Grievance</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17012E2" w14:textId="03A0D7BA" w:rsidR="00F94D5D" w:rsidRDefault="00F94D5D" w:rsidP="00DC516A">
            <w:pPr>
              <w:jc w:val="center"/>
              <w:rPr>
                <w:sz w:val="18"/>
                <w:szCs w:val="18"/>
              </w:rPr>
            </w:pPr>
            <w:r>
              <w:rPr>
                <w:sz w:val="18"/>
                <w:szCs w:val="18"/>
              </w:rPr>
              <w:t>1</w:t>
            </w:r>
          </w:p>
        </w:tc>
        <w:tc>
          <w:tcPr>
            <w:tcW w:w="46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3B3A5A" w14:textId="71FD6ADE" w:rsidR="00F94D5D" w:rsidRDefault="00F94D5D" w:rsidP="00DC516A">
            <w:pPr>
              <w:jc w:val="center"/>
              <w:rPr>
                <w:sz w:val="18"/>
                <w:szCs w:val="18"/>
              </w:rPr>
            </w:pPr>
            <w:r>
              <w:rPr>
                <w:sz w:val="18"/>
                <w:szCs w:val="18"/>
              </w:rPr>
              <w:t>Closed</w:t>
            </w:r>
          </w:p>
        </w:tc>
      </w:tr>
      <w:tr w:rsidR="008E09CF" w:rsidRPr="000E0C84" w14:paraId="6E0CDF9B" w14:textId="77777777" w:rsidTr="002B674A">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4826DCBF" w14:textId="484C94B4" w:rsidR="008E09CF" w:rsidRDefault="008E09CF" w:rsidP="00DC516A">
            <w:pPr>
              <w:rPr>
                <w:sz w:val="18"/>
                <w:szCs w:val="18"/>
              </w:rPr>
            </w:pPr>
            <w:r>
              <w:rPr>
                <w:sz w:val="18"/>
                <w:szCs w:val="18"/>
              </w:rPr>
              <w:t>Payroll</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5EF6933" w14:textId="747910DC" w:rsidR="008E09CF" w:rsidRDefault="008E09CF" w:rsidP="004114EB">
            <w:pPr>
              <w:jc w:val="center"/>
              <w:rPr>
                <w:sz w:val="18"/>
                <w:szCs w:val="18"/>
              </w:rPr>
            </w:pPr>
            <w:r>
              <w:rPr>
                <w:sz w:val="18"/>
                <w:szCs w:val="18"/>
              </w:rPr>
              <w:t xml:space="preserve">4 </w:t>
            </w:r>
          </w:p>
        </w:tc>
        <w:tc>
          <w:tcPr>
            <w:tcW w:w="46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8A207B" w14:textId="1CA916DC" w:rsidR="008E09CF" w:rsidRDefault="008E09CF" w:rsidP="00DC516A">
            <w:pPr>
              <w:jc w:val="center"/>
              <w:rPr>
                <w:sz w:val="18"/>
                <w:szCs w:val="18"/>
              </w:rPr>
            </w:pPr>
            <w:r>
              <w:rPr>
                <w:sz w:val="18"/>
                <w:szCs w:val="18"/>
              </w:rPr>
              <w:t>Closed</w:t>
            </w:r>
          </w:p>
        </w:tc>
      </w:tr>
      <w:tr w:rsidR="004D7CDC" w:rsidRPr="000E0C84" w14:paraId="62063B8E" w14:textId="77777777" w:rsidTr="008D55FE">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0CCAC31F" w14:textId="164F2AD4" w:rsidR="004D7CDC" w:rsidRDefault="004D7CDC" w:rsidP="00DC516A">
            <w:pPr>
              <w:rPr>
                <w:sz w:val="18"/>
                <w:szCs w:val="18"/>
              </w:rPr>
            </w:pPr>
            <w:r>
              <w:rPr>
                <w:sz w:val="18"/>
                <w:szCs w:val="18"/>
              </w:rPr>
              <w:lastRenderedPageBreak/>
              <w:t>EDI</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9AC41B8" w14:textId="2400D287" w:rsidR="004D7CDC" w:rsidRDefault="004D7CDC" w:rsidP="00DC516A">
            <w:pPr>
              <w:jc w:val="center"/>
              <w:rPr>
                <w:sz w:val="18"/>
                <w:szCs w:val="18"/>
              </w:rPr>
            </w:pPr>
            <w:r>
              <w:rPr>
                <w:sz w:val="18"/>
                <w:szCs w:val="18"/>
              </w:rPr>
              <w:t xml:space="preserve">4 </w:t>
            </w:r>
          </w:p>
        </w:tc>
        <w:tc>
          <w:tcPr>
            <w:tcW w:w="46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2802F4" w14:textId="4975194E" w:rsidR="004D7CDC" w:rsidRDefault="004D7CDC" w:rsidP="00DC516A">
            <w:pPr>
              <w:jc w:val="center"/>
              <w:rPr>
                <w:sz w:val="18"/>
                <w:szCs w:val="18"/>
              </w:rPr>
            </w:pPr>
            <w:r>
              <w:rPr>
                <w:sz w:val="18"/>
                <w:szCs w:val="18"/>
              </w:rPr>
              <w:t>Closed</w:t>
            </w:r>
          </w:p>
        </w:tc>
      </w:tr>
      <w:tr w:rsidR="00C05547" w:rsidRPr="000E0C84" w14:paraId="30014D17" w14:textId="77777777" w:rsidTr="008D55FE">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731408DA" w14:textId="422E9A6C" w:rsidR="00C05547" w:rsidRDefault="00C05547" w:rsidP="00DC516A">
            <w:pPr>
              <w:rPr>
                <w:sz w:val="18"/>
                <w:szCs w:val="18"/>
              </w:rPr>
            </w:pPr>
            <w:r>
              <w:rPr>
                <w:sz w:val="18"/>
                <w:szCs w:val="18"/>
              </w:rPr>
              <w:t>New systems Assurance</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2A48B14" w14:textId="209D2906" w:rsidR="00C05547" w:rsidRDefault="00C05547" w:rsidP="00DC516A">
            <w:pPr>
              <w:jc w:val="center"/>
              <w:rPr>
                <w:sz w:val="18"/>
                <w:szCs w:val="18"/>
              </w:rPr>
            </w:pPr>
            <w:r>
              <w:rPr>
                <w:sz w:val="18"/>
                <w:szCs w:val="18"/>
              </w:rPr>
              <w:t xml:space="preserve">2 </w:t>
            </w:r>
          </w:p>
        </w:tc>
        <w:tc>
          <w:tcPr>
            <w:tcW w:w="46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870616" w14:textId="6C9041A0" w:rsidR="00C05547" w:rsidRDefault="00C05547" w:rsidP="00DC516A">
            <w:pPr>
              <w:jc w:val="center"/>
              <w:rPr>
                <w:sz w:val="18"/>
                <w:szCs w:val="18"/>
              </w:rPr>
            </w:pPr>
            <w:r>
              <w:rPr>
                <w:sz w:val="18"/>
                <w:szCs w:val="18"/>
              </w:rPr>
              <w:t>Closed</w:t>
            </w:r>
          </w:p>
        </w:tc>
      </w:tr>
      <w:tr w:rsidR="00ED37E4" w:rsidRPr="000E0C84" w14:paraId="2B67F3F7" w14:textId="77777777" w:rsidTr="00DC516A">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303B996C" w14:textId="7DB7BDCD" w:rsidR="00ED37E4" w:rsidRDefault="00ED37E4" w:rsidP="00DC516A">
            <w:pPr>
              <w:rPr>
                <w:sz w:val="18"/>
                <w:szCs w:val="18"/>
              </w:rPr>
            </w:pPr>
            <w:r w:rsidRPr="00ED37E4">
              <w:rPr>
                <w:sz w:val="18"/>
                <w:szCs w:val="18"/>
              </w:rPr>
              <w:t>Identity Access Management</w:t>
            </w:r>
            <w:r w:rsidR="00896D18">
              <w:rPr>
                <w:sz w:val="18"/>
                <w:szCs w:val="18"/>
              </w:rPr>
              <w:t xml:space="preserve"> </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9798545" w14:textId="08575A6D" w:rsidR="00ED37E4" w:rsidRDefault="001D369F" w:rsidP="00DC516A">
            <w:pPr>
              <w:jc w:val="center"/>
              <w:rPr>
                <w:sz w:val="18"/>
                <w:szCs w:val="18"/>
              </w:rPr>
            </w:pPr>
            <w:r>
              <w:rPr>
                <w:sz w:val="18"/>
                <w:szCs w:val="18"/>
              </w:rPr>
              <w:t>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5FA9B62" w14:textId="63BEAE0D" w:rsidR="00ED37E4" w:rsidRDefault="001D369F" w:rsidP="00DC516A">
            <w:pPr>
              <w:jc w:val="center"/>
              <w:rPr>
                <w:sz w:val="18"/>
                <w:szCs w:val="18"/>
              </w:rPr>
            </w:pPr>
            <w:r>
              <w:rPr>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A27C70F" w14:textId="2C9C09C5" w:rsidR="00ED37E4" w:rsidRDefault="00680A5A" w:rsidP="00DC516A">
            <w:pPr>
              <w:jc w:val="center"/>
              <w:rPr>
                <w:sz w:val="18"/>
                <w:szCs w:val="18"/>
              </w:rPr>
            </w:pPr>
            <w:r>
              <w:rPr>
                <w:sz w:val="18"/>
                <w:szCs w:val="18"/>
              </w:rPr>
              <w:t>3</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230C56BA" w14:textId="377F476E" w:rsidR="00ED37E4" w:rsidRDefault="00C05547" w:rsidP="00DC516A">
            <w:pPr>
              <w:jc w:val="center"/>
              <w:rPr>
                <w:sz w:val="18"/>
                <w:szCs w:val="18"/>
              </w:rPr>
            </w:pPr>
            <w:r>
              <w:rPr>
                <w:sz w:val="18"/>
                <w:szCs w:val="18"/>
              </w:rPr>
              <w:t>Closed</w:t>
            </w:r>
          </w:p>
        </w:tc>
      </w:tr>
      <w:tr w:rsidR="00ED37E4" w:rsidRPr="000E0C84" w14:paraId="3ED581E7" w14:textId="77777777" w:rsidTr="00DC516A">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3E732469" w14:textId="25686A0F" w:rsidR="00ED37E4" w:rsidRDefault="00ED37E4" w:rsidP="00DC516A">
            <w:pPr>
              <w:rPr>
                <w:sz w:val="18"/>
                <w:szCs w:val="18"/>
              </w:rPr>
            </w:pPr>
            <w:r w:rsidRPr="00ED37E4">
              <w:rPr>
                <w:sz w:val="18"/>
                <w:szCs w:val="18"/>
              </w:rPr>
              <w:t>IT Asset Legacy Management</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248B093" w14:textId="1F3DB277" w:rsidR="00ED37E4" w:rsidRDefault="00ED37E4" w:rsidP="00DC516A">
            <w:pPr>
              <w:jc w:val="center"/>
              <w:rPr>
                <w:sz w:val="18"/>
                <w:szCs w:val="18"/>
              </w:rPr>
            </w:pPr>
            <w:r>
              <w:rPr>
                <w:sz w:val="18"/>
                <w:szCs w:val="18"/>
              </w:rPr>
              <w:t>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9AAEED7" w14:textId="6B9BDAAA" w:rsidR="00ED37E4" w:rsidRDefault="00ED37E4" w:rsidP="00DC516A">
            <w:pPr>
              <w:jc w:val="center"/>
              <w:rPr>
                <w:sz w:val="18"/>
                <w:szCs w:val="18"/>
              </w:rPr>
            </w:pPr>
            <w:r>
              <w:rPr>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D99761C" w14:textId="0DD93131" w:rsidR="00ED37E4" w:rsidRDefault="00DB4675" w:rsidP="00DC516A">
            <w:pPr>
              <w:jc w:val="center"/>
              <w:rPr>
                <w:sz w:val="18"/>
                <w:szCs w:val="18"/>
              </w:rPr>
            </w:pPr>
            <w:r>
              <w:rPr>
                <w:sz w:val="18"/>
                <w:szCs w:val="18"/>
              </w:rPr>
              <w:t>1</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1354FF5E" w14:textId="22399C59" w:rsidR="00ED37E4" w:rsidRDefault="00172DA6" w:rsidP="00DC516A">
            <w:pPr>
              <w:jc w:val="center"/>
              <w:rPr>
                <w:sz w:val="18"/>
                <w:szCs w:val="18"/>
              </w:rPr>
            </w:pPr>
            <w:r>
              <w:rPr>
                <w:sz w:val="18"/>
                <w:szCs w:val="18"/>
              </w:rPr>
              <w:t>0</w:t>
            </w:r>
          </w:p>
        </w:tc>
      </w:tr>
      <w:tr w:rsidR="00D91E88" w:rsidRPr="000E0C84" w14:paraId="022BD23B" w14:textId="77777777" w:rsidTr="00DC516A">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1BFCDC1F" w14:textId="7195C16E" w:rsidR="00D91E88" w:rsidRPr="00D91E88" w:rsidRDefault="00D91E88" w:rsidP="00DC516A">
            <w:pPr>
              <w:rPr>
                <w:b/>
                <w:sz w:val="18"/>
                <w:szCs w:val="18"/>
              </w:rPr>
            </w:pPr>
            <w:r w:rsidRPr="00D91E88">
              <w:rPr>
                <w:b/>
                <w:sz w:val="18"/>
                <w:szCs w:val="18"/>
              </w:rPr>
              <w:t>Totals</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E95549F" w14:textId="720DB5D2" w:rsidR="00D91E88" w:rsidRPr="00D91E88" w:rsidRDefault="00257E7E" w:rsidP="00257E7E">
            <w:pPr>
              <w:jc w:val="center"/>
              <w:rPr>
                <w:b/>
                <w:sz w:val="18"/>
                <w:szCs w:val="18"/>
              </w:rPr>
            </w:pPr>
            <w:r>
              <w:rPr>
                <w:b/>
                <w:sz w:val="18"/>
                <w:szCs w:val="18"/>
              </w:rPr>
              <w:t>3</w:t>
            </w:r>
            <w:r w:rsidR="001D369F">
              <w:rPr>
                <w:b/>
                <w:sz w:val="18"/>
                <w:szCs w:val="18"/>
              </w:rPr>
              <w:t>8</w:t>
            </w:r>
            <w:r w:rsidR="00942942">
              <w:rPr>
                <w:b/>
                <w:sz w:val="18"/>
                <w:szCs w:val="18"/>
              </w:rPr>
              <w:t xml:space="preserve"> </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1DC3CEA" w14:textId="1533CE94" w:rsidR="00D91E88" w:rsidRPr="00D91E88" w:rsidRDefault="006520D7" w:rsidP="006520D7">
            <w:pPr>
              <w:jc w:val="center"/>
              <w:rPr>
                <w:b/>
                <w:sz w:val="18"/>
                <w:szCs w:val="18"/>
              </w:rPr>
            </w:pPr>
            <w:r>
              <w:rPr>
                <w:b/>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919BF18" w14:textId="308A0092" w:rsidR="00D91E88" w:rsidRPr="00D91E88" w:rsidRDefault="00680A5A" w:rsidP="00C07852">
            <w:pPr>
              <w:jc w:val="center"/>
              <w:rPr>
                <w:b/>
                <w:sz w:val="18"/>
                <w:szCs w:val="18"/>
              </w:rPr>
            </w:pPr>
            <w:r>
              <w:rPr>
                <w:b/>
                <w:sz w:val="18"/>
                <w:szCs w:val="18"/>
              </w:rPr>
              <w:t>6</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3BC4A647" w14:textId="4980C63D" w:rsidR="00D91E88" w:rsidRPr="00D91E88" w:rsidRDefault="000958EF" w:rsidP="00C07852">
            <w:pPr>
              <w:jc w:val="center"/>
              <w:rPr>
                <w:b/>
                <w:sz w:val="18"/>
                <w:szCs w:val="18"/>
              </w:rPr>
            </w:pPr>
            <w:r>
              <w:rPr>
                <w:b/>
                <w:sz w:val="18"/>
                <w:szCs w:val="18"/>
              </w:rPr>
              <w:t>0</w:t>
            </w:r>
          </w:p>
        </w:tc>
      </w:tr>
    </w:tbl>
    <w:p w14:paraId="25D2F142" w14:textId="2E8979CD" w:rsidR="00E57C60" w:rsidRDefault="00E57C60">
      <w:pPr>
        <w:spacing w:after="200" w:line="276" w:lineRule="auto"/>
        <w:rPr>
          <w:b/>
        </w:rPr>
      </w:pPr>
    </w:p>
    <w:tbl>
      <w:tblPr>
        <w:tblW w:w="1419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2"/>
        <w:gridCol w:w="3568"/>
        <w:gridCol w:w="1550"/>
        <w:gridCol w:w="1550"/>
        <w:gridCol w:w="1551"/>
      </w:tblGrid>
      <w:tr w:rsidR="00E57C60" w:rsidRPr="000E0C84" w14:paraId="1D9FBFFD" w14:textId="77777777" w:rsidTr="007A7F18">
        <w:trPr>
          <w:trHeight w:val="552"/>
          <w:tblHeader/>
        </w:trPr>
        <w:tc>
          <w:tcPr>
            <w:tcW w:w="5972" w:type="dxa"/>
            <w:tcBorders>
              <w:top w:val="single" w:sz="4" w:space="0" w:color="auto"/>
              <w:left w:val="single" w:sz="4" w:space="0" w:color="auto"/>
              <w:bottom w:val="single" w:sz="4" w:space="0" w:color="auto"/>
              <w:right w:val="single" w:sz="4" w:space="0" w:color="auto"/>
            </w:tcBorders>
            <w:shd w:val="clear" w:color="auto" w:fill="CC0000"/>
            <w:vAlign w:val="center"/>
          </w:tcPr>
          <w:p w14:paraId="40EF18F5" w14:textId="20B748A3" w:rsidR="00E57C60" w:rsidRPr="008E7BE3" w:rsidRDefault="00E57C60" w:rsidP="007A7F18">
            <w:pPr>
              <w:rPr>
                <w:b/>
                <w:color w:val="FFFFFF" w:themeColor="background1"/>
              </w:rPr>
            </w:pPr>
            <w:r>
              <w:rPr>
                <w:b/>
                <w:color w:val="FFFFFF" w:themeColor="background1"/>
              </w:rPr>
              <w:t>2024/25</w:t>
            </w:r>
            <w:r w:rsidRPr="008E7BE3">
              <w:rPr>
                <w:b/>
                <w:color w:val="FFFFFF" w:themeColor="background1"/>
              </w:rPr>
              <w:t xml:space="preserve"> AUDITS</w:t>
            </w:r>
          </w:p>
        </w:tc>
        <w:tc>
          <w:tcPr>
            <w:tcW w:w="3568" w:type="dxa"/>
            <w:tcBorders>
              <w:top w:val="single" w:sz="4" w:space="0" w:color="auto"/>
              <w:left w:val="single" w:sz="4" w:space="0" w:color="auto"/>
              <w:bottom w:val="single" w:sz="4" w:space="0" w:color="auto"/>
              <w:right w:val="single" w:sz="4" w:space="0" w:color="auto"/>
            </w:tcBorders>
            <w:shd w:val="clear" w:color="auto" w:fill="CC0000"/>
            <w:vAlign w:val="center"/>
          </w:tcPr>
          <w:p w14:paraId="2F9D5608" w14:textId="77777777" w:rsidR="00E57C60" w:rsidRPr="008E7BE3" w:rsidRDefault="00E57C60" w:rsidP="007A7F18">
            <w:pPr>
              <w:rPr>
                <w:b/>
                <w:color w:val="FFFFFF" w:themeColor="background1"/>
              </w:rPr>
            </w:pPr>
            <w:r w:rsidRPr="008E7BE3">
              <w:rPr>
                <w:b/>
                <w:color w:val="FFFFFF" w:themeColor="background1"/>
              </w:rPr>
              <w:t>RECOMMENDATIONS MADE</w:t>
            </w:r>
          </w:p>
        </w:tc>
        <w:tc>
          <w:tcPr>
            <w:tcW w:w="1550" w:type="dxa"/>
            <w:tcBorders>
              <w:top w:val="single" w:sz="4" w:space="0" w:color="auto"/>
              <w:left w:val="single" w:sz="4" w:space="0" w:color="auto"/>
              <w:bottom w:val="single" w:sz="4" w:space="0" w:color="auto"/>
              <w:right w:val="single" w:sz="4" w:space="0" w:color="auto"/>
            </w:tcBorders>
            <w:shd w:val="clear" w:color="auto" w:fill="FF0000"/>
            <w:vAlign w:val="center"/>
          </w:tcPr>
          <w:p w14:paraId="41FA4161" w14:textId="77777777" w:rsidR="00E57C60" w:rsidRPr="008E7BE3" w:rsidRDefault="00E57C60" w:rsidP="007A7F18">
            <w:pPr>
              <w:jc w:val="center"/>
              <w:rPr>
                <w:b/>
                <w:color w:val="FFFFFF" w:themeColor="background1"/>
                <w:sz w:val="20"/>
                <w:szCs w:val="20"/>
              </w:rPr>
            </w:pPr>
            <w:r>
              <w:rPr>
                <w:b/>
                <w:color w:val="FFFFFF" w:themeColor="background1"/>
                <w:sz w:val="20"/>
                <w:szCs w:val="20"/>
              </w:rPr>
              <w:t>High</w:t>
            </w:r>
          </w:p>
        </w:tc>
        <w:tc>
          <w:tcPr>
            <w:tcW w:w="1550" w:type="dxa"/>
            <w:tcBorders>
              <w:top w:val="single" w:sz="4" w:space="0" w:color="auto"/>
              <w:left w:val="single" w:sz="4" w:space="0" w:color="auto"/>
              <w:bottom w:val="single" w:sz="4" w:space="0" w:color="auto"/>
              <w:right w:val="single" w:sz="4" w:space="0" w:color="auto"/>
            </w:tcBorders>
            <w:shd w:val="clear" w:color="auto" w:fill="FFC000"/>
            <w:vAlign w:val="center"/>
          </w:tcPr>
          <w:p w14:paraId="38AB033A" w14:textId="77777777" w:rsidR="00E57C60" w:rsidRPr="008E7BE3" w:rsidRDefault="00E57C60" w:rsidP="007A7F18">
            <w:pPr>
              <w:jc w:val="center"/>
              <w:rPr>
                <w:b/>
                <w:color w:val="FFFFFF" w:themeColor="background1"/>
                <w:sz w:val="20"/>
                <w:szCs w:val="20"/>
              </w:rPr>
            </w:pPr>
            <w:r>
              <w:rPr>
                <w:b/>
                <w:color w:val="FFFFFF" w:themeColor="background1"/>
                <w:sz w:val="20"/>
                <w:szCs w:val="20"/>
              </w:rPr>
              <w:t>Medium</w:t>
            </w:r>
          </w:p>
        </w:tc>
        <w:tc>
          <w:tcPr>
            <w:tcW w:w="1551" w:type="dxa"/>
            <w:tcBorders>
              <w:left w:val="single" w:sz="4" w:space="0" w:color="auto"/>
              <w:bottom w:val="single" w:sz="4" w:space="0" w:color="auto"/>
              <w:right w:val="single" w:sz="4" w:space="0" w:color="auto"/>
            </w:tcBorders>
            <w:shd w:val="clear" w:color="auto" w:fill="92D050"/>
            <w:vAlign w:val="center"/>
          </w:tcPr>
          <w:p w14:paraId="13A78B82" w14:textId="77777777" w:rsidR="00E57C60" w:rsidRPr="008E7BE3" w:rsidRDefault="00E57C60" w:rsidP="007A7F18">
            <w:pPr>
              <w:jc w:val="center"/>
              <w:rPr>
                <w:b/>
                <w:color w:val="FFFFFF" w:themeColor="background1"/>
                <w:sz w:val="20"/>
                <w:szCs w:val="20"/>
              </w:rPr>
            </w:pPr>
            <w:r>
              <w:rPr>
                <w:b/>
                <w:color w:val="FFFFFF" w:themeColor="background1"/>
                <w:sz w:val="20"/>
                <w:szCs w:val="20"/>
              </w:rPr>
              <w:t>Low</w:t>
            </w:r>
          </w:p>
        </w:tc>
      </w:tr>
      <w:tr w:rsidR="00B360E9" w:rsidRPr="000E0C84" w14:paraId="4BD86483" w14:textId="77777777" w:rsidTr="006C2FF2">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14950483" w14:textId="19429D46" w:rsidR="00B360E9" w:rsidRPr="00B3057E" w:rsidRDefault="00B360E9" w:rsidP="007A7F18">
            <w:pPr>
              <w:rPr>
                <w:bCs/>
                <w:sz w:val="18"/>
                <w:szCs w:val="18"/>
              </w:rPr>
            </w:pPr>
            <w:r>
              <w:rPr>
                <w:bCs/>
                <w:sz w:val="18"/>
                <w:szCs w:val="18"/>
              </w:rPr>
              <w:t>Safeguarding</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3DAC086" w14:textId="43DC4985" w:rsidR="00B360E9" w:rsidRPr="000E0C84" w:rsidRDefault="00B360E9" w:rsidP="007A7F18">
            <w:pPr>
              <w:jc w:val="center"/>
              <w:rPr>
                <w:sz w:val="18"/>
                <w:szCs w:val="18"/>
              </w:rPr>
            </w:pPr>
            <w:r>
              <w:rPr>
                <w:sz w:val="18"/>
                <w:szCs w:val="18"/>
              </w:rPr>
              <w:t>6</w:t>
            </w:r>
          </w:p>
        </w:tc>
        <w:tc>
          <w:tcPr>
            <w:tcW w:w="46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8FB9D1" w14:textId="7C2F9F3C" w:rsidR="00B360E9" w:rsidRPr="000E0C84" w:rsidRDefault="00B360E9" w:rsidP="007A7F18">
            <w:pPr>
              <w:jc w:val="center"/>
              <w:rPr>
                <w:sz w:val="18"/>
                <w:szCs w:val="18"/>
              </w:rPr>
            </w:pPr>
            <w:r>
              <w:rPr>
                <w:sz w:val="18"/>
                <w:szCs w:val="18"/>
              </w:rPr>
              <w:t>Closed</w:t>
            </w:r>
          </w:p>
        </w:tc>
      </w:tr>
      <w:tr w:rsidR="00E57C60" w:rsidRPr="000E0C84" w14:paraId="163120A9" w14:textId="77777777" w:rsidTr="007A7F18">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0F0BEFB1" w14:textId="43A77539" w:rsidR="00E57C60" w:rsidRDefault="00EA229C" w:rsidP="007A7F18">
            <w:pPr>
              <w:rPr>
                <w:sz w:val="18"/>
                <w:szCs w:val="18"/>
              </w:rPr>
            </w:pPr>
            <w:r>
              <w:rPr>
                <w:sz w:val="18"/>
                <w:szCs w:val="18"/>
              </w:rPr>
              <w:t>Asset Management (Joint)</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7F7243A" w14:textId="61DF5BB1" w:rsidR="00E57C60" w:rsidRDefault="00EA229C" w:rsidP="007A7F18">
            <w:pPr>
              <w:jc w:val="center"/>
              <w:rPr>
                <w:sz w:val="18"/>
                <w:szCs w:val="18"/>
              </w:rPr>
            </w:pPr>
            <w:r>
              <w:rPr>
                <w:sz w:val="18"/>
                <w:szCs w:val="18"/>
              </w:rPr>
              <w:t>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F35B77C" w14:textId="62B16B1C" w:rsidR="00E57C60" w:rsidRDefault="00EA229C" w:rsidP="007A7F18">
            <w:pPr>
              <w:jc w:val="center"/>
              <w:rPr>
                <w:sz w:val="18"/>
                <w:szCs w:val="18"/>
              </w:rPr>
            </w:pPr>
            <w:r>
              <w:rPr>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ACCF7E7" w14:textId="50CD7296" w:rsidR="00E57C60" w:rsidRDefault="00EA229C" w:rsidP="007A7F18">
            <w:pPr>
              <w:jc w:val="center"/>
              <w:rPr>
                <w:sz w:val="18"/>
                <w:szCs w:val="18"/>
              </w:rPr>
            </w:pPr>
            <w:r>
              <w:rPr>
                <w:sz w:val="18"/>
                <w:szCs w:val="18"/>
              </w:rPr>
              <w:t>1</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744F02F3" w14:textId="0E2C5936" w:rsidR="00E57C60" w:rsidRDefault="00522D0C" w:rsidP="007A7F18">
            <w:pPr>
              <w:jc w:val="center"/>
              <w:rPr>
                <w:sz w:val="18"/>
                <w:szCs w:val="18"/>
              </w:rPr>
            </w:pPr>
            <w:r>
              <w:rPr>
                <w:sz w:val="18"/>
                <w:szCs w:val="18"/>
              </w:rPr>
              <w:t>2</w:t>
            </w:r>
          </w:p>
        </w:tc>
      </w:tr>
      <w:tr w:rsidR="008C3D02" w:rsidRPr="000E0C84" w14:paraId="0FD4A181" w14:textId="77777777" w:rsidTr="005C2F94">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227FB952" w14:textId="089A064C" w:rsidR="008C3D02" w:rsidRDefault="008C3D02" w:rsidP="007A7F18">
            <w:pPr>
              <w:rPr>
                <w:sz w:val="18"/>
                <w:szCs w:val="18"/>
              </w:rPr>
            </w:pPr>
            <w:r>
              <w:rPr>
                <w:sz w:val="18"/>
                <w:szCs w:val="18"/>
              </w:rPr>
              <w:t>Core financials (Joint)</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8F550FD" w14:textId="740368F3" w:rsidR="008C3D02" w:rsidRDefault="008C3D02" w:rsidP="007A7F18">
            <w:pPr>
              <w:jc w:val="center"/>
              <w:rPr>
                <w:sz w:val="18"/>
                <w:szCs w:val="18"/>
              </w:rPr>
            </w:pPr>
            <w:r>
              <w:rPr>
                <w:sz w:val="18"/>
                <w:szCs w:val="18"/>
              </w:rPr>
              <w:t>5</w:t>
            </w:r>
          </w:p>
        </w:tc>
        <w:tc>
          <w:tcPr>
            <w:tcW w:w="46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80CA10" w14:textId="3D0B4566" w:rsidR="008C3D02" w:rsidRDefault="008C3D02" w:rsidP="007A7F18">
            <w:pPr>
              <w:jc w:val="center"/>
              <w:rPr>
                <w:sz w:val="18"/>
                <w:szCs w:val="18"/>
              </w:rPr>
            </w:pPr>
            <w:r>
              <w:rPr>
                <w:sz w:val="18"/>
                <w:szCs w:val="18"/>
              </w:rPr>
              <w:t>Closed</w:t>
            </w:r>
          </w:p>
        </w:tc>
      </w:tr>
      <w:tr w:rsidR="008A5511" w:rsidRPr="000E0C84" w14:paraId="7C0DFA70" w14:textId="77777777" w:rsidTr="007A7F18">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33E950D2" w14:textId="4A3917AF" w:rsidR="008A5511" w:rsidRDefault="005E5175" w:rsidP="007A7F18">
            <w:pPr>
              <w:rPr>
                <w:sz w:val="18"/>
                <w:szCs w:val="18"/>
              </w:rPr>
            </w:pPr>
            <w:r>
              <w:rPr>
                <w:sz w:val="18"/>
                <w:szCs w:val="18"/>
              </w:rPr>
              <w:t>Payroll</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8CE4881" w14:textId="0B4E74C9" w:rsidR="008A5511" w:rsidRDefault="005E5175" w:rsidP="007A7F18">
            <w:pPr>
              <w:jc w:val="center"/>
              <w:rPr>
                <w:sz w:val="18"/>
                <w:szCs w:val="18"/>
              </w:rPr>
            </w:pPr>
            <w:r>
              <w:rPr>
                <w:sz w:val="18"/>
                <w:szCs w:val="18"/>
              </w:rPr>
              <w:t>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CC049E4" w14:textId="5BE2FF30" w:rsidR="008A5511" w:rsidRDefault="005E5175" w:rsidP="007A7F18">
            <w:pPr>
              <w:jc w:val="center"/>
              <w:rPr>
                <w:sz w:val="18"/>
                <w:szCs w:val="18"/>
              </w:rPr>
            </w:pPr>
            <w:r>
              <w:rPr>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7DF7F2E" w14:textId="2E64A8CF" w:rsidR="008A5511" w:rsidRDefault="005E5175" w:rsidP="007A7F18">
            <w:pPr>
              <w:jc w:val="center"/>
              <w:rPr>
                <w:sz w:val="18"/>
                <w:szCs w:val="18"/>
              </w:rPr>
            </w:pPr>
            <w:r>
              <w:rPr>
                <w:sz w:val="18"/>
                <w:szCs w:val="18"/>
              </w:rPr>
              <w:t>1</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141EC8E7" w14:textId="66ACD4E7" w:rsidR="008A5511" w:rsidRDefault="005E5175" w:rsidP="007A7F18">
            <w:pPr>
              <w:jc w:val="center"/>
              <w:rPr>
                <w:sz w:val="18"/>
                <w:szCs w:val="18"/>
              </w:rPr>
            </w:pPr>
            <w:r>
              <w:rPr>
                <w:sz w:val="18"/>
                <w:szCs w:val="18"/>
              </w:rPr>
              <w:t>0</w:t>
            </w:r>
          </w:p>
        </w:tc>
      </w:tr>
      <w:tr w:rsidR="008A5511" w:rsidRPr="000E0C84" w14:paraId="6868CD39" w14:textId="77777777" w:rsidTr="007A7F18">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1C81AE0B" w14:textId="64B48FB8" w:rsidR="008A5511" w:rsidRDefault="00305364" w:rsidP="007A7F18">
            <w:pPr>
              <w:rPr>
                <w:sz w:val="18"/>
                <w:szCs w:val="18"/>
              </w:rPr>
            </w:pPr>
            <w:r>
              <w:rPr>
                <w:sz w:val="18"/>
                <w:szCs w:val="18"/>
              </w:rPr>
              <w:t>Succession planning &amp; promotions</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5FE8A74" w14:textId="37A95805" w:rsidR="008A5511" w:rsidRDefault="00305364" w:rsidP="007A7F18">
            <w:pPr>
              <w:jc w:val="center"/>
              <w:rPr>
                <w:sz w:val="18"/>
                <w:szCs w:val="18"/>
              </w:rPr>
            </w:pPr>
            <w:r>
              <w:rPr>
                <w:sz w:val="18"/>
                <w:szCs w:val="18"/>
              </w:rPr>
              <w:t>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1124F4C" w14:textId="788A551C" w:rsidR="008A5511" w:rsidRDefault="00305364" w:rsidP="007A7F18">
            <w:pPr>
              <w:jc w:val="center"/>
              <w:rPr>
                <w:sz w:val="18"/>
                <w:szCs w:val="18"/>
              </w:rPr>
            </w:pPr>
            <w:r>
              <w:rPr>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678D134" w14:textId="65CB6E66" w:rsidR="008A5511" w:rsidRDefault="00680A5A" w:rsidP="00680A5A">
            <w:pPr>
              <w:jc w:val="center"/>
              <w:rPr>
                <w:sz w:val="18"/>
                <w:szCs w:val="18"/>
              </w:rPr>
            </w:pPr>
            <w:r>
              <w:rPr>
                <w:sz w:val="18"/>
                <w:szCs w:val="18"/>
              </w:rPr>
              <w:t>Closed</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53FE9361" w14:textId="12A0A367" w:rsidR="008A5511" w:rsidRDefault="00305364" w:rsidP="007A7F18">
            <w:pPr>
              <w:jc w:val="center"/>
              <w:rPr>
                <w:sz w:val="18"/>
                <w:szCs w:val="18"/>
              </w:rPr>
            </w:pPr>
            <w:r>
              <w:rPr>
                <w:sz w:val="18"/>
                <w:szCs w:val="18"/>
              </w:rPr>
              <w:t>1</w:t>
            </w:r>
          </w:p>
        </w:tc>
      </w:tr>
      <w:tr w:rsidR="008A5511" w:rsidRPr="000E0C84" w14:paraId="1D5F756A" w14:textId="77777777" w:rsidTr="007A7F18">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7C975E77" w14:textId="5AFE26FF" w:rsidR="008A5511" w:rsidRDefault="00DA1849" w:rsidP="007A7F18">
            <w:pPr>
              <w:rPr>
                <w:sz w:val="18"/>
                <w:szCs w:val="18"/>
              </w:rPr>
            </w:pPr>
            <w:r>
              <w:rPr>
                <w:sz w:val="18"/>
                <w:szCs w:val="18"/>
              </w:rPr>
              <w:t>Joint Governance</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60FEC39" w14:textId="3D1B5B54" w:rsidR="008A5511" w:rsidRDefault="00DA1849" w:rsidP="007A7F18">
            <w:pPr>
              <w:jc w:val="center"/>
              <w:rPr>
                <w:sz w:val="18"/>
                <w:szCs w:val="18"/>
              </w:rPr>
            </w:pPr>
            <w:r>
              <w:rPr>
                <w:sz w:val="18"/>
                <w:szCs w:val="18"/>
              </w:rPr>
              <w:t>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BE61D40" w14:textId="0E49B7C3" w:rsidR="008A5511" w:rsidRDefault="00DA1849" w:rsidP="007A7F18">
            <w:pPr>
              <w:jc w:val="center"/>
              <w:rPr>
                <w:sz w:val="18"/>
                <w:szCs w:val="18"/>
              </w:rPr>
            </w:pPr>
            <w:r>
              <w:rPr>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5FCF23A" w14:textId="36444A00" w:rsidR="008A5511" w:rsidRDefault="005D0FB1" w:rsidP="007A7F18">
            <w:pPr>
              <w:jc w:val="center"/>
              <w:rPr>
                <w:sz w:val="18"/>
                <w:szCs w:val="18"/>
              </w:rPr>
            </w:pPr>
            <w:r>
              <w:rPr>
                <w:sz w:val="18"/>
                <w:szCs w:val="18"/>
              </w:rPr>
              <w:t>0</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53E5439B" w14:textId="120C0744" w:rsidR="008A5511" w:rsidRDefault="005D0FB1" w:rsidP="007A7F18">
            <w:pPr>
              <w:jc w:val="center"/>
              <w:rPr>
                <w:sz w:val="18"/>
                <w:szCs w:val="18"/>
              </w:rPr>
            </w:pPr>
            <w:r>
              <w:rPr>
                <w:sz w:val="18"/>
                <w:szCs w:val="18"/>
              </w:rPr>
              <w:t>1</w:t>
            </w:r>
          </w:p>
        </w:tc>
      </w:tr>
      <w:tr w:rsidR="008A5511" w:rsidRPr="000E0C84" w14:paraId="585CAC42" w14:textId="77777777" w:rsidTr="007A7F18">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6C6DF545" w14:textId="77FB89B1" w:rsidR="008A5511" w:rsidRDefault="00E7394F" w:rsidP="007A7F18">
            <w:pPr>
              <w:rPr>
                <w:sz w:val="18"/>
                <w:szCs w:val="18"/>
              </w:rPr>
            </w:pPr>
            <w:r>
              <w:rPr>
                <w:sz w:val="18"/>
                <w:szCs w:val="18"/>
              </w:rPr>
              <w:t>IT Governance</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167429D" w14:textId="07DE3687" w:rsidR="008A5511" w:rsidRDefault="00370273" w:rsidP="007A7F18">
            <w:pPr>
              <w:jc w:val="center"/>
              <w:rPr>
                <w:sz w:val="18"/>
                <w:szCs w:val="18"/>
              </w:rPr>
            </w:pPr>
            <w:r>
              <w:rPr>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1736644" w14:textId="72DE89D2" w:rsidR="008A5511" w:rsidRDefault="00370273" w:rsidP="007A7F18">
            <w:pPr>
              <w:jc w:val="center"/>
              <w:rPr>
                <w:sz w:val="18"/>
                <w:szCs w:val="18"/>
              </w:rPr>
            </w:pPr>
            <w:r>
              <w:rPr>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3270164" w14:textId="5B3A24F0" w:rsidR="008A5511" w:rsidRDefault="00680A5A" w:rsidP="007A7F18">
            <w:pPr>
              <w:jc w:val="center"/>
              <w:rPr>
                <w:sz w:val="18"/>
                <w:szCs w:val="18"/>
              </w:rPr>
            </w:pPr>
            <w:r>
              <w:rPr>
                <w:sz w:val="18"/>
                <w:szCs w:val="18"/>
              </w:rPr>
              <w:t>1</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4A6D2621" w14:textId="268272C4" w:rsidR="008A5511" w:rsidRDefault="00680A5A" w:rsidP="007A7F18">
            <w:pPr>
              <w:jc w:val="center"/>
              <w:rPr>
                <w:sz w:val="18"/>
                <w:szCs w:val="18"/>
              </w:rPr>
            </w:pPr>
            <w:r>
              <w:rPr>
                <w:sz w:val="18"/>
                <w:szCs w:val="18"/>
              </w:rPr>
              <w:t>1</w:t>
            </w:r>
          </w:p>
        </w:tc>
      </w:tr>
      <w:tr w:rsidR="00181217" w:rsidRPr="000E0C84" w14:paraId="247C3753" w14:textId="77777777" w:rsidTr="007A7F18">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1B0A52E5" w14:textId="4CB7B56E" w:rsidR="00181217" w:rsidRDefault="00181217" w:rsidP="007A7F18">
            <w:pPr>
              <w:rPr>
                <w:sz w:val="18"/>
                <w:szCs w:val="18"/>
              </w:rPr>
            </w:pPr>
            <w:r>
              <w:rPr>
                <w:sz w:val="18"/>
                <w:szCs w:val="18"/>
              </w:rPr>
              <w:t xml:space="preserve">Joint Estates Management </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61ACAD8" w14:textId="3EB82BEE" w:rsidR="00181217" w:rsidRDefault="00181217" w:rsidP="007A7F18">
            <w:pPr>
              <w:jc w:val="center"/>
              <w:rPr>
                <w:sz w:val="18"/>
                <w:szCs w:val="18"/>
              </w:rPr>
            </w:pPr>
            <w:r>
              <w:rPr>
                <w:sz w:val="18"/>
                <w:szCs w:val="18"/>
              </w:rPr>
              <w:t>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CE4AE63" w14:textId="3A7A23AD" w:rsidR="00181217" w:rsidRDefault="00181217" w:rsidP="007A7F18">
            <w:pPr>
              <w:jc w:val="center"/>
              <w:rPr>
                <w:sz w:val="18"/>
                <w:szCs w:val="18"/>
              </w:rPr>
            </w:pPr>
            <w:r>
              <w:rPr>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C02F7C9" w14:textId="7AB771FF" w:rsidR="00181217" w:rsidRDefault="00181217" w:rsidP="007A7F18">
            <w:pPr>
              <w:jc w:val="center"/>
              <w:rPr>
                <w:sz w:val="18"/>
                <w:szCs w:val="18"/>
              </w:rPr>
            </w:pPr>
            <w:r>
              <w:rPr>
                <w:sz w:val="18"/>
                <w:szCs w:val="18"/>
              </w:rPr>
              <w:t>1</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48E8C28B" w14:textId="6A9D2EC8" w:rsidR="00181217" w:rsidRDefault="00181217" w:rsidP="007A7F18">
            <w:pPr>
              <w:jc w:val="center"/>
              <w:rPr>
                <w:sz w:val="18"/>
                <w:szCs w:val="18"/>
              </w:rPr>
            </w:pPr>
            <w:r>
              <w:rPr>
                <w:sz w:val="18"/>
                <w:szCs w:val="18"/>
              </w:rPr>
              <w:t>0</w:t>
            </w:r>
          </w:p>
        </w:tc>
      </w:tr>
      <w:tr w:rsidR="00E57C60" w:rsidRPr="000E0C84" w14:paraId="3DA0E0C9" w14:textId="77777777" w:rsidTr="007A7F18">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75BEBAF3" w14:textId="77777777" w:rsidR="00E57C60" w:rsidRPr="00D91E88" w:rsidRDefault="00E57C60" w:rsidP="007A7F18">
            <w:pPr>
              <w:rPr>
                <w:b/>
                <w:sz w:val="18"/>
                <w:szCs w:val="18"/>
              </w:rPr>
            </w:pPr>
            <w:r w:rsidRPr="00D91E88">
              <w:rPr>
                <w:b/>
                <w:sz w:val="18"/>
                <w:szCs w:val="18"/>
              </w:rPr>
              <w:t>Totals</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116E807" w14:textId="2891FC5B" w:rsidR="00E57C60" w:rsidRPr="00D91E88" w:rsidRDefault="00E57C60" w:rsidP="007A7F18">
            <w:pPr>
              <w:jc w:val="center"/>
              <w:rPr>
                <w:b/>
                <w:sz w:val="18"/>
                <w:szCs w:val="18"/>
              </w:rPr>
            </w:pPr>
            <w:r>
              <w:rPr>
                <w:b/>
                <w:sz w:val="18"/>
                <w:szCs w:val="18"/>
              </w:rPr>
              <w:t xml:space="preserve"> </w:t>
            </w:r>
            <w:r w:rsidR="00E7394F">
              <w:rPr>
                <w:b/>
                <w:sz w:val="18"/>
                <w:szCs w:val="18"/>
              </w:rPr>
              <w:t>21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6D00FCF" w14:textId="1C28A51C" w:rsidR="00E57C60" w:rsidRPr="00D91E88" w:rsidRDefault="00E9045F" w:rsidP="007A7F18">
            <w:pPr>
              <w:jc w:val="center"/>
              <w:rPr>
                <w:b/>
                <w:sz w:val="18"/>
                <w:szCs w:val="18"/>
              </w:rPr>
            </w:pPr>
            <w:r>
              <w:rPr>
                <w:b/>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6FB6C0B" w14:textId="52BC1958" w:rsidR="00E57C60" w:rsidRPr="00D91E88" w:rsidRDefault="00680A5A" w:rsidP="007A7F18">
            <w:pPr>
              <w:jc w:val="center"/>
              <w:rPr>
                <w:b/>
                <w:sz w:val="18"/>
                <w:szCs w:val="18"/>
              </w:rPr>
            </w:pPr>
            <w:r>
              <w:rPr>
                <w:b/>
                <w:sz w:val="18"/>
                <w:szCs w:val="18"/>
              </w:rPr>
              <w:t>4</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766C8E6D" w14:textId="4E9F9FE7" w:rsidR="00E57C60" w:rsidRPr="00D91E88" w:rsidRDefault="00680A5A" w:rsidP="007A7F18">
            <w:pPr>
              <w:jc w:val="center"/>
              <w:rPr>
                <w:b/>
                <w:sz w:val="18"/>
                <w:szCs w:val="18"/>
              </w:rPr>
            </w:pPr>
            <w:r>
              <w:rPr>
                <w:b/>
                <w:sz w:val="18"/>
                <w:szCs w:val="18"/>
              </w:rPr>
              <w:t>5</w:t>
            </w:r>
          </w:p>
        </w:tc>
      </w:tr>
    </w:tbl>
    <w:p w14:paraId="3F706C05" w14:textId="77777777" w:rsidR="00181217" w:rsidRDefault="00181217">
      <w:pPr>
        <w:spacing w:after="200" w:line="276" w:lineRule="auto"/>
        <w:rPr>
          <w:b/>
        </w:rPr>
      </w:pPr>
    </w:p>
    <w:tbl>
      <w:tblPr>
        <w:tblW w:w="1419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2"/>
        <w:gridCol w:w="3568"/>
        <w:gridCol w:w="1550"/>
        <w:gridCol w:w="1550"/>
        <w:gridCol w:w="1551"/>
      </w:tblGrid>
      <w:tr w:rsidR="00B10327" w:rsidRPr="000E0C84" w14:paraId="1C3E9555" w14:textId="77777777" w:rsidTr="00954AA5">
        <w:trPr>
          <w:trHeight w:val="552"/>
          <w:tblHeader/>
        </w:trPr>
        <w:tc>
          <w:tcPr>
            <w:tcW w:w="5972" w:type="dxa"/>
            <w:tcBorders>
              <w:top w:val="single" w:sz="4" w:space="0" w:color="auto"/>
              <w:left w:val="single" w:sz="4" w:space="0" w:color="auto"/>
              <w:bottom w:val="single" w:sz="4" w:space="0" w:color="auto"/>
              <w:right w:val="single" w:sz="4" w:space="0" w:color="auto"/>
            </w:tcBorders>
            <w:shd w:val="clear" w:color="auto" w:fill="CC0000"/>
            <w:vAlign w:val="center"/>
          </w:tcPr>
          <w:p w14:paraId="6F17D572" w14:textId="3F35C4A3" w:rsidR="00B10327" w:rsidRPr="008E7BE3" w:rsidRDefault="00B10327" w:rsidP="00954AA5">
            <w:pPr>
              <w:rPr>
                <w:b/>
                <w:color w:val="FFFFFF" w:themeColor="background1"/>
              </w:rPr>
            </w:pPr>
            <w:r>
              <w:rPr>
                <w:b/>
                <w:color w:val="FFFFFF" w:themeColor="background1"/>
              </w:rPr>
              <w:t>2025/26</w:t>
            </w:r>
            <w:r w:rsidRPr="008E7BE3">
              <w:rPr>
                <w:b/>
                <w:color w:val="FFFFFF" w:themeColor="background1"/>
              </w:rPr>
              <w:t xml:space="preserve"> AUDITS</w:t>
            </w:r>
          </w:p>
        </w:tc>
        <w:tc>
          <w:tcPr>
            <w:tcW w:w="3568" w:type="dxa"/>
            <w:tcBorders>
              <w:top w:val="single" w:sz="4" w:space="0" w:color="auto"/>
              <w:left w:val="single" w:sz="4" w:space="0" w:color="auto"/>
              <w:bottom w:val="single" w:sz="4" w:space="0" w:color="auto"/>
              <w:right w:val="single" w:sz="4" w:space="0" w:color="auto"/>
            </w:tcBorders>
            <w:shd w:val="clear" w:color="auto" w:fill="CC0000"/>
            <w:vAlign w:val="center"/>
          </w:tcPr>
          <w:p w14:paraId="0064702D" w14:textId="77777777" w:rsidR="00B10327" w:rsidRPr="008E7BE3" w:rsidRDefault="00B10327" w:rsidP="00954AA5">
            <w:pPr>
              <w:rPr>
                <w:b/>
                <w:color w:val="FFFFFF" w:themeColor="background1"/>
              </w:rPr>
            </w:pPr>
            <w:r w:rsidRPr="008E7BE3">
              <w:rPr>
                <w:b/>
                <w:color w:val="FFFFFF" w:themeColor="background1"/>
              </w:rPr>
              <w:t>RECOMMENDATIONS MADE</w:t>
            </w:r>
          </w:p>
        </w:tc>
        <w:tc>
          <w:tcPr>
            <w:tcW w:w="1550" w:type="dxa"/>
            <w:tcBorders>
              <w:top w:val="single" w:sz="4" w:space="0" w:color="auto"/>
              <w:left w:val="single" w:sz="4" w:space="0" w:color="auto"/>
              <w:bottom w:val="single" w:sz="4" w:space="0" w:color="auto"/>
              <w:right w:val="single" w:sz="4" w:space="0" w:color="auto"/>
            </w:tcBorders>
            <w:shd w:val="clear" w:color="auto" w:fill="FF0000"/>
            <w:vAlign w:val="center"/>
          </w:tcPr>
          <w:p w14:paraId="28302845" w14:textId="77777777" w:rsidR="00B10327" w:rsidRPr="008E7BE3" w:rsidRDefault="00B10327" w:rsidP="00954AA5">
            <w:pPr>
              <w:jc w:val="center"/>
              <w:rPr>
                <w:b/>
                <w:color w:val="FFFFFF" w:themeColor="background1"/>
                <w:sz w:val="20"/>
                <w:szCs w:val="20"/>
              </w:rPr>
            </w:pPr>
            <w:r>
              <w:rPr>
                <w:b/>
                <w:color w:val="FFFFFF" w:themeColor="background1"/>
                <w:sz w:val="20"/>
                <w:szCs w:val="20"/>
              </w:rPr>
              <w:t>High</w:t>
            </w:r>
          </w:p>
        </w:tc>
        <w:tc>
          <w:tcPr>
            <w:tcW w:w="1550" w:type="dxa"/>
            <w:tcBorders>
              <w:top w:val="single" w:sz="4" w:space="0" w:color="auto"/>
              <w:left w:val="single" w:sz="4" w:space="0" w:color="auto"/>
              <w:bottom w:val="single" w:sz="4" w:space="0" w:color="auto"/>
              <w:right w:val="single" w:sz="4" w:space="0" w:color="auto"/>
            </w:tcBorders>
            <w:shd w:val="clear" w:color="auto" w:fill="FFC000"/>
            <w:vAlign w:val="center"/>
          </w:tcPr>
          <w:p w14:paraId="5A85A234" w14:textId="77777777" w:rsidR="00B10327" w:rsidRPr="008E7BE3" w:rsidRDefault="00B10327" w:rsidP="00954AA5">
            <w:pPr>
              <w:jc w:val="center"/>
              <w:rPr>
                <w:b/>
                <w:color w:val="FFFFFF" w:themeColor="background1"/>
                <w:sz w:val="20"/>
                <w:szCs w:val="20"/>
              </w:rPr>
            </w:pPr>
            <w:r>
              <w:rPr>
                <w:b/>
                <w:color w:val="FFFFFF" w:themeColor="background1"/>
                <w:sz w:val="20"/>
                <w:szCs w:val="20"/>
              </w:rPr>
              <w:t>Medium</w:t>
            </w:r>
          </w:p>
        </w:tc>
        <w:tc>
          <w:tcPr>
            <w:tcW w:w="1551" w:type="dxa"/>
            <w:tcBorders>
              <w:left w:val="single" w:sz="4" w:space="0" w:color="auto"/>
              <w:bottom w:val="single" w:sz="4" w:space="0" w:color="auto"/>
              <w:right w:val="single" w:sz="4" w:space="0" w:color="auto"/>
            </w:tcBorders>
            <w:shd w:val="clear" w:color="auto" w:fill="92D050"/>
            <w:vAlign w:val="center"/>
          </w:tcPr>
          <w:p w14:paraId="53AC8386" w14:textId="77777777" w:rsidR="00B10327" w:rsidRPr="008E7BE3" w:rsidRDefault="00B10327" w:rsidP="00954AA5">
            <w:pPr>
              <w:jc w:val="center"/>
              <w:rPr>
                <w:b/>
                <w:color w:val="FFFFFF" w:themeColor="background1"/>
                <w:sz w:val="20"/>
                <w:szCs w:val="20"/>
              </w:rPr>
            </w:pPr>
            <w:r>
              <w:rPr>
                <w:b/>
                <w:color w:val="FFFFFF" w:themeColor="background1"/>
                <w:sz w:val="20"/>
                <w:szCs w:val="20"/>
              </w:rPr>
              <w:t>Low</w:t>
            </w:r>
          </w:p>
        </w:tc>
      </w:tr>
      <w:tr w:rsidR="00B10327" w:rsidRPr="000E0C84" w14:paraId="744FA9AE" w14:textId="77777777" w:rsidTr="00954AA5">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1EFA6265" w14:textId="019E86B1" w:rsidR="00B10327" w:rsidRDefault="00A11C8A" w:rsidP="00954AA5">
            <w:pPr>
              <w:rPr>
                <w:sz w:val="18"/>
                <w:szCs w:val="18"/>
              </w:rPr>
            </w:pPr>
            <w:r w:rsidRPr="00A11C8A">
              <w:rPr>
                <w:sz w:val="18"/>
                <w:szCs w:val="18"/>
              </w:rPr>
              <w:t>Joint Fleet Management</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69D82D4" w14:textId="7F67A77A" w:rsidR="00B10327" w:rsidRDefault="00A11C8A" w:rsidP="00954AA5">
            <w:pPr>
              <w:jc w:val="center"/>
              <w:rPr>
                <w:sz w:val="18"/>
                <w:szCs w:val="18"/>
              </w:rPr>
            </w:pPr>
            <w:r>
              <w:rPr>
                <w:sz w:val="18"/>
                <w:szCs w:val="18"/>
              </w:rPr>
              <w:t>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3B0B317" w14:textId="55B6142C" w:rsidR="00B10327" w:rsidRDefault="00A11C8A" w:rsidP="00954AA5">
            <w:pPr>
              <w:jc w:val="center"/>
              <w:rPr>
                <w:sz w:val="18"/>
                <w:szCs w:val="18"/>
              </w:rPr>
            </w:pPr>
            <w:r>
              <w:rPr>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CD35C6A" w14:textId="4690E7AF" w:rsidR="00B10327" w:rsidRDefault="00A11C8A" w:rsidP="00954AA5">
            <w:pPr>
              <w:jc w:val="center"/>
              <w:rPr>
                <w:sz w:val="18"/>
                <w:szCs w:val="18"/>
              </w:rPr>
            </w:pPr>
            <w:r>
              <w:rPr>
                <w:sz w:val="18"/>
                <w:szCs w:val="18"/>
              </w:rPr>
              <w:t>2</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238D06EE" w14:textId="401501DC" w:rsidR="00B10327" w:rsidRDefault="00A11C8A" w:rsidP="00954AA5">
            <w:pPr>
              <w:jc w:val="center"/>
              <w:rPr>
                <w:sz w:val="18"/>
                <w:szCs w:val="18"/>
              </w:rPr>
            </w:pPr>
            <w:r>
              <w:rPr>
                <w:sz w:val="18"/>
                <w:szCs w:val="18"/>
              </w:rPr>
              <w:t>2</w:t>
            </w:r>
          </w:p>
        </w:tc>
      </w:tr>
      <w:tr w:rsidR="00B10327" w:rsidRPr="000E0C84" w14:paraId="5B2630B9" w14:textId="77777777" w:rsidTr="00954AA5">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4CCC9411" w14:textId="48412882" w:rsidR="00B10327" w:rsidRDefault="00B10327" w:rsidP="00954AA5">
            <w:pPr>
              <w:rPr>
                <w:sz w:val="18"/>
                <w:szCs w:val="18"/>
              </w:rPr>
            </w:pP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F593B06" w14:textId="668FD89A" w:rsidR="00B10327" w:rsidRDefault="00B10327" w:rsidP="00954AA5">
            <w:pPr>
              <w:jc w:val="center"/>
              <w:rPr>
                <w:sz w:val="18"/>
                <w:szCs w:val="18"/>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D3A2FC4" w14:textId="5203603D" w:rsidR="00B10327" w:rsidRDefault="00B10327" w:rsidP="00954AA5">
            <w:pPr>
              <w:jc w:val="center"/>
              <w:rPr>
                <w:sz w:val="18"/>
                <w:szCs w:val="18"/>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C476332" w14:textId="6C569E4A" w:rsidR="00B10327" w:rsidRDefault="00B10327" w:rsidP="00954AA5">
            <w:pPr>
              <w:jc w:val="center"/>
              <w:rPr>
                <w:sz w:val="18"/>
                <w:szCs w:val="18"/>
              </w:rPr>
            </w:pP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19B54BB5" w14:textId="56ED655E" w:rsidR="00B10327" w:rsidRDefault="00B10327" w:rsidP="00954AA5">
            <w:pPr>
              <w:jc w:val="center"/>
              <w:rPr>
                <w:sz w:val="18"/>
                <w:szCs w:val="18"/>
              </w:rPr>
            </w:pPr>
          </w:p>
        </w:tc>
      </w:tr>
      <w:tr w:rsidR="00B10327" w:rsidRPr="000E0C84" w14:paraId="2BFF3EDF" w14:textId="77777777" w:rsidTr="00954AA5">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63281E78" w14:textId="06BBD846" w:rsidR="00B10327" w:rsidRDefault="00B10327" w:rsidP="00954AA5">
            <w:pPr>
              <w:rPr>
                <w:sz w:val="18"/>
                <w:szCs w:val="18"/>
              </w:rPr>
            </w:pP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525C5B3" w14:textId="20DDFA22" w:rsidR="00B10327" w:rsidRDefault="00B10327" w:rsidP="00954AA5">
            <w:pPr>
              <w:jc w:val="center"/>
              <w:rPr>
                <w:sz w:val="18"/>
                <w:szCs w:val="18"/>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51E3147" w14:textId="48F60300" w:rsidR="00B10327" w:rsidRDefault="00B10327" w:rsidP="00954AA5">
            <w:pPr>
              <w:jc w:val="center"/>
              <w:rPr>
                <w:sz w:val="18"/>
                <w:szCs w:val="18"/>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255550C" w14:textId="31E212BF" w:rsidR="00B10327" w:rsidRDefault="00B10327" w:rsidP="00954AA5">
            <w:pPr>
              <w:jc w:val="center"/>
              <w:rPr>
                <w:sz w:val="18"/>
                <w:szCs w:val="18"/>
              </w:rPr>
            </w:pP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2EAC888C" w14:textId="377580FC" w:rsidR="00B10327" w:rsidRDefault="00B10327" w:rsidP="00954AA5">
            <w:pPr>
              <w:jc w:val="center"/>
              <w:rPr>
                <w:sz w:val="18"/>
                <w:szCs w:val="18"/>
              </w:rPr>
            </w:pPr>
          </w:p>
        </w:tc>
      </w:tr>
      <w:tr w:rsidR="00B10327" w:rsidRPr="000E0C84" w14:paraId="7E02CA9B" w14:textId="77777777" w:rsidTr="00954AA5">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7A1BCCF2" w14:textId="6F64AF1F" w:rsidR="00B10327" w:rsidRDefault="00B10327" w:rsidP="00954AA5">
            <w:pPr>
              <w:rPr>
                <w:sz w:val="18"/>
                <w:szCs w:val="18"/>
              </w:rPr>
            </w:pP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7925B40" w14:textId="25B7A0DA" w:rsidR="00B10327" w:rsidRDefault="00B10327" w:rsidP="00954AA5">
            <w:pPr>
              <w:jc w:val="center"/>
              <w:rPr>
                <w:sz w:val="18"/>
                <w:szCs w:val="18"/>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4C35920" w14:textId="0CD6C105" w:rsidR="00B10327" w:rsidRDefault="00B10327" w:rsidP="00954AA5">
            <w:pPr>
              <w:jc w:val="center"/>
              <w:rPr>
                <w:sz w:val="18"/>
                <w:szCs w:val="18"/>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53F0747" w14:textId="4C69AB20" w:rsidR="00B10327" w:rsidRDefault="00B10327" w:rsidP="00954AA5">
            <w:pPr>
              <w:jc w:val="center"/>
              <w:rPr>
                <w:sz w:val="18"/>
                <w:szCs w:val="18"/>
              </w:rPr>
            </w:pP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4E0702C9" w14:textId="7ED1A9BD" w:rsidR="00B10327" w:rsidRDefault="00B10327" w:rsidP="00954AA5">
            <w:pPr>
              <w:jc w:val="center"/>
              <w:rPr>
                <w:sz w:val="18"/>
                <w:szCs w:val="18"/>
              </w:rPr>
            </w:pPr>
          </w:p>
        </w:tc>
      </w:tr>
      <w:tr w:rsidR="00B10327" w:rsidRPr="000E0C84" w14:paraId="57080810" w14:textId="77777777" w:rsidTr="00954AA5">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4C23AA99" w14:textId="049F3339" w:rsidR="00B10327" w:rsidRDefault="00B10327" w:rsidP="00954AA5">
            <w:pPr>
              <w:rPr>
                <w:sz w:val="18"/>
                <w:szCs w:val="18"/>
              </w:rPr>
            </w:pP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F548707" w14:textId="35F9357A" w:rsidR="00B10327" w:rsidRDefault="00B10327" w:rsidP="00954AA5">
            <w:pPr>
              <w:jc w:val="center"/>
              <w:rPr>
                <w:sz w:val="18"/>
                <w:szCs w:val="18"/>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8CCCA0C" w14:textId="462FE1E0" w:rsidR="00B10327" w:rsidRDefault="00B10327" w:rsidP="00954AA5">
            <w:pPr>
              <w:jc w:val="center"/>
              <w:rPr>
                <w:sz w:val="18"/>
                <w:szCs w:val="18"/>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36FF22C" w14:textId="4A3AA099" w:rsidR="00B10327" w:rsidRDefault="00B10327" w:rsidP="00954AA5">
            <w:pPr>
              <w:jc w:val="center"/>
              <w:rPr>
                <w:sz w:val="18"/>
                <w:szCs w:val="18"/>
              </w:rPr>
            </w:pP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18AA4439" w14:textId="10A2A257" w:rsidR="00B10327" w:rsidRDefault="00B10327" w:rsidP="00954AA5">
            <w:pPr>
              <w:jc w:val="center"/>
              <w:rPr>
                <w:sz w:val="18"/>
                <w:szCs w:val="18"/>
              </w:rPr>
            </w:pPr>
          </w:p>
        </w:tc>
      </w:tr>
      <w:tr w:rsidR="00B10327" w:rsidRPr="000E0C84" w14:paraId="4A760BF0" w14:textId="77777777" w:rsidTr="00954AA5">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6A2A20FB" w14:textId="6A7CC807" w:rsidR="00B10327" w:rsidRDefault="00B10327" w:rsidP="00954AA5">
            <w:pPr>
              <w:rPr>
                <w:sz w:val="18"/>
                <w:szCs w:val="18"/>
              </w:rPr>
            </w:pP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D402ED9" w14:textId="4F812CFD" w:rsidR="00B10327" w:rsidRDefault="00B10327" w:rsidP="00954AA5">
            <w:pPr>
              <w:jc w:val="center"/>
              <w:rPr>
                <w:sz w:val="18"/>
                <w:szCs w:val="18"/>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25229BA" w14:textId="0C8E7091" w:rsidR="00B10327" w:rsidRDefault="00B10327" w:rsidP="00954AA5">
            <w:pPr>
              <w:jc w:val="center"/>
              <w:rPr>
                <w:sz w:val="18"/>
                <w:szCs w:val="18"/>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51797D1" w14:textId="7BDDF1B4" w:rsidR="00B10327" w:rsidRDefault="00B10327" w:rsidP="00954AA5">
            <w:pPr>
              <w:jc w:val="center"/>
              <w:rPr>
                <w:sz w:val="18"/>
                <w:szCs w:val="18"/>
              </w:rPr>
            </w:pP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6527FF32" w14:textId="348560C3" w:rsidR="00B10327" w:rsidRDefault="00B10327" w:rsidP="00954AA5">
            <w:pPr>
              <w:jc w:val="center"/>
              <w:rPr>
                <w:sz w:val="18"/>
                <w:szCs w:val="18"/>
              </w:rPr>
            </w:pPr>
          </w:p>
        </w:tc>
      </w:tr>
      <w:tr w:rsidR="00B10327" w:rsidRPr="000E0C84" w14:paraId="291FFE41" w14:textId="77777777" w:rsidTr="00954AA5">
        <w:trPr>
          <w:trHeight w:val="254"/>
        </w:trPr>
        <w:tc>
          <w:tcPr>
            <w:tcW w:w="5972" w:type="dxa"/>
            <w:tcBorders>
              <w:top w:val="single" w:sz="4" w:space="0" w:color="auto"/>
              <w:left w:val="single" w:sz="4" w:space="0" w:color="auto"/>
              <w:bottom w:val="single" w:sz="4" w:space="0" w:color="auto"/>
              <w:right w:val="single" w:sz="4" w:space="0" w:color="auto"/>
            </w:tcBorders>
            <w:shd w:val="clear" w:color="auto" w:fill="auto"/>
            <w:vAlign w:val="center"/>
          </w:tcPr>
          <w:p w14:paraId="2DB4C9CF" w14:textId="77777777" w:rsidR="00B10327" w:rsidRPr="00D91E88" w:rsidRDefault="00B10327" w:rsidP="00954AA5">
            <w:pPr>
              <w:rPr>
                <w:b/>
                <w:sz w:val="18"/>
                <w:szCs w:val="18"/>
              </w:rPr>
            </w:pPr>
            <w:r w:rsidRPr="00D91E88">
              <w:rPr>
                <w:b/>
                <w:sz w:val="18"/>
                <w:szCs w:val="18"/>
              </w:rPr>
              <w:t>Totals</w:t>
            </w:r>
          </w:p>
        </w:tc>
        <w:tc>
          <w:tcPr>
            <w:tcW w:w="356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BAED8F4" w14:textId="1CA6309A" w:rsidR="00B10327" w:rsidRPr="00D91E88" w:rsidRDefault="00B10327" w:rsidP="00954AA5">
            <w:pPr>
              <w:jc w:val="center"/>
              <w:rPr>
                <w:b/>
                <w:sz w:val="18"/>
                <w:szCs w:val="18"/>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DC5B872" w14:textId="46B4E429" w:rsidR="00B10327" w:rsidRPr="00D91E88" w:rsidRDefault="00850D2E" w:rsidP="00954AA5">
            <w:pPr>
              <w:jc w:val="center"/>
              <w:rPr>
                <w:b/>
                <w:sz w:val="18"/>
                <w:szCs w:val="18"/>
              </w:rPr>
            </w:pPr>
            <w:r>
              <w:rPr>
                <w:b/>
                <w:sz w:val="18"/>
                <w:szCs w:val="18"/>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541C2E9" w14:textId="24A1DF53" w:rsidR="00B10327" w:rsidRPr="00D91E88" w:rsidRDefault="00850D2E" w:rsidP="00954AA5">
            <w:pPr>
              <w:jc w:val="center"/>
              <w:rPr>
                <w:b/>
                <w:sz w:val="18"/>
                <w:szCs w:val="18"/>
              </w:rPr>
            </w:pPr>
            <w:r>
              <w:rPr>
                <w:b/>
                <w:sz w:val="18"/>
                <w:szCs w:val="18"/>
              </w:rPr>
              <w:t>2</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36DF21C9" w14:textId="7101323D" w:rsidR="00B10327" w:rsidRPr="00D91E88" w:rsidRDefault="00850D2E" w:rsidP="00954AA5">
            <w:pPr>
              <w:jc w:val="center"/>
              <w:rPr>
                <w:b/>
                <w:sz w:val="18"/>
                <w:szCs w:val="18"/>
              </w:rPr>
            </w:pPr>
            <w:r>
              <w:rPr>
                <w:b/>
                <w:sz w:val="18"/>
                <w:szCs w:val="18"/>
              </w:rPr>
              <w:t>2</w:t>
            </w:r>
          </w:p>
        </w:tc>
      </w:tr>
    </w:tbl>
    <w:p w14:paraId="4A991DC4" w14:textId="77777777" w:rsidR="00B10327" w:rsidRDefault="00B10327">
      <w:pPr>
        <w:spacing w:after="200" w:line="276" w:lineRule="auto"/>
        <w:rPr>
          <w:b/>
        </w:rPr>
      </w:pPr>
    </w:p>
    <w:p w14:paraId="0B1B23AF" w14:textId="77777777" w:rsidR="00B10327" w:rsidRDefault="00B10327">
      <w:pPr>
        <w:spacing w:after="200" w:line="276" w:lineRule="auto"/>
        <w:rPr>
          <w:b/>
        </w:rPr>
      </w:pPr>
    </w:p>
    <w:p w14:paraId="272A916C" w14:textId="77777777" w:rsidR="00B10327" w:rsidRDefault="00B10327">
      <w:pPr>
        <w:spacing w:after="200" w:line="276" w:lineRule="auto"/>
        <w:rPr>
          <w:b/>
        </w:rPr>
      </w:pPr>
    </w:p>
    <w:p w14:paraId="4931AEE0" w14:textId="352D5535" w:rsidR="00B31A20" w:rsidRDefault="00B31A20">
      <w:pPr>
        <w:spacing w:after="200" w:line="276" w:lineRule="auto"/>
        <w:rPr>
          <w:b/>
        </w:rPr>
      </w:pPr>
      <w:r>
        <w:rPr>
          <w:b/>
        </w:rPr>
        <w:t>OUTSTANDING RECOMMENDATIONS</w:t>
      </w:r>
    </w:p>
    <w:tbl>
      <w:tblPr>
        <w:tblW w:w="14879" w:type="dxa"/>
        <w:tblLook w:val="04A0" w:firstRow="1" w:lastRow="0" w:firstColumn="1" w:lastColumn="0" w:noHBand="0" w:noVBand="1"/>
      </w:tblPr>
      <w:tblGrid>
        <w:gridCol w:w="851"/>
        <w:gridCol w:w="425"/>
        <w:gridCol w:w="1843"/>
        <w:gridCol w:w="425"/>
        <w:gridCol w:w="1559"/>
        <w:gridCol w:w="426"/>
        <w:gridCol w:w="2551"/>
        <w:gridCol w:w="425"/>
        <w:gridCol w:w="2835"/>
        <w:gridCol w:w="567"/>
        <w:gridCol w:w="2972"/>
      </w:tblGrid>
      <w:tr w:rsidR="00FE4354" w:rsidRPr="0024242E" w14:paraId="0447A748" w14:textId="77777777" w:rsidTr="00FE4354">
        <w:tc>
          <w:tcPr>
            <w:tcW w:w="851" w:type="dxa"/>
            <w:shd w:val="clear" w:color="auto" w:fill="auto"/>
            <w:vAlign w:val="center"/>
          </w:tcPr>
          <w:p w14:paraId="032722CA" w14:textId="77777777" w:rsidR="004063F2" w:rsidRPr="00FE4354" w:rsidRDefault="004063F2" w:rsidP="00825312">
            <w:pPr>
              <w:rPr>
                <w:rFonts w:asciiTheme="minorHAnsi" w:hAnsiTheme="minorHAnsi" w:cstheme="minorHAnsi"/>
                <w:b/>
                <w:sz w:val="20"/>
                <w:szCs w:val="20"/>
              </w:rPr>
            </w:pPr>
            <w:r w:rsidRPr="00FE4354">
              <w:rPr>
                <w:rFonts w:asciiTheme="minorHAnsi" w:hAnsiTheme="minorHAnsi" w:cstheme="minorHAnsi"/>
                <w:b/>
                <w:sz w:val="20"/>
                <w:szCs w:val="20"/>
              </w:rPr>
              <w:t>Key to Status</w:t>
            </w:r>
          </w:p>
        </w:tc>
        <w:tc>
          <w:tcPr>
            <w:tcW w:w="425" w:type="dxa"/>
            <w:shd w:val="clear" w:color="auto" w:fill="92D050"/>
            <w:vAlign w:val="center"/>
          </w:tcPr>
          <w:p w14:paraId="0F6E5782" w14:textId="77777777" w:rsidR="004063F2" w:rsidRPr="00FE4354" w:rsidRDefault="004063F2" w:rsidP="00825312">
            <w:pPr>
              <w:rPr>
                <w:rFonts w:asciiTheme="minorHAnsi" w:hAnsiTheme="minorHAnsi" w:cstheme="minorHAnsi"/>
                <w:sz w:val="20"/>
                <w:szCs w:val="20"/>
              </w:rPr>
            </w:pPr>
          </w:p>
        </w:tc>
        <w:tc>
          <w:tcPr>
            <w:tcW w:w="1843" w:type="dxa"/>
            <w:shd w:val="clear" w:color="auto" w:fill="auto"/>
            <w:vAlign w:val="center"/>
          </w:tcPr>
          <w:p w14:paraId="171FCB95" w14:textId="77777777" w:rsidR="004063F2" w:rsidRPr="00FE4354" w:rsidRDefault="004063F2" w:rsidP="00825312">
            <w:pPr>
              <w:rPr>
                <w:rFonts w:asciiTheme="minorHAnsi" w:hAnsiTheme="minorHAnsi" w:cstheme="minorHAnsi"/>
                <w:sz w:val="20"/>
                <w:szCs w:val="20"/>
              </w:rPr>
            </w:pPr>
            <w:r w:rsidRPr="00FE4354">
              <w:rPr>
                <w:rFonts w:asciiTheme="minorHAnsi" w:hAnsiTheme="minorHAnsi" w:cstheme="minorHAnsi"/>
                <w:sz w:val="20"/>
                <w:szCs w:val="20"/>
              </w:rPr>
              <w:t>Action completed since last report</w:t>
            </w:r>
          </w:p>
        </w:tc>
        <w:tc>
          <w:tcPr>
            <w:tcW w:w="425" w:type="dxa"/>
            <w:shd w:val="clear" w:color="auto" w:fill="FFFF00"/>
            <w:vAlign w:val="center"/>
          </w:tcPr>
          <w:p w14:paraId="39D1C3D5" w14:textId="77777777" w:rsidR="004063F2" w:rsidRPr="00FE4354" w:rsidRDefault="004063F2" w:rsidP="00825312">
            <w:pPr>
              <w:rPr>
                <w:rFonts w:asciiTheme="minorHAnsi" w:hAnsiTheme="minorHAnsi" w:cstheme="minorHAnsi"/>
                <w:sz w:val="20"/>
                <w:szCs w:val="20"/>
              </w:rPr>
            </w:pPr>
          </w:p>
        </w:tc>
        <w:tc>
          <w:tcPr>
            <w:tcW w:w="1559" w:type="dxa"/>
            <w:shd w:val="clear" w:color="auto" w:fill="auto"/>
            <w:vAlign w:val="center"/>
          </w:tcPr>
          <w:p w14:paraId="3F529EC4" w14:textId="77777777" w:rsidR="004063F2" w:rsidRPr="00FE4354" w:rsidRDefault="004063F2" w:rsidP="00825312">
            <w:pPr>
              <w:rPr>
                <w:rFonts w:asciiTheme="minorHAnsi" w:hAnsiTheme="minorHAnsi" w:cstheme="minorHAnsi"/>
                <w:sz w:val="20"/>
                <w:szCs w:val="20"/>
              </w:rPr>
            </w:pPr>
            <w:r w:rsidRPr="00FE4354">
              <w:rPr>
                <w:rFonts w:asciiTheme="minorHAnsi" w:hAnsiTheme="minorHAnsi" w:cstheme="minorHAnsi"/>
                <w:sz w:val="20"/>
                <w:szCs w:val="20"/>
              </w:rPr>
              <w:t xml:space="preserve">Action ongoing </w:t>
            </w:r>
          </w:p>
        </w:tc>
        <w:tc>
          <w:tcPr>
            <w:tcW w:w="426" w:type="dxa"/>
            <w:shd w:val="clear" w:color="auto" w:fill="FFC000"/>
            <w:vAlign w:val="center"/>
          </w:tcPr>
          <w:p w14:paraId="5FA19D9E" w14:textId="77777777" w:rsidR="004063F2" w:rsidRPr="00FE4354" w:rsidRDefault="004063F2" w:rsidP="00825312">
            <w:pPr>
              <w:rPr>
                <w:rFonts w:asciiTheme="minorHAnsi" w:hAnsiTheme="minorHAnsi" w:cstheme="minorHAnsi"/>
                <w:sz w:val="20"/>
                <w:szCs w:val="20"/>
              </w:rPr>
            </w:pPr>
          </w:p>
        </w:tc>
        <w:tc>
          <w:tcPr>
            <w:tcW w:w="2551" w:type="dxa"/>
            <w:shd w:val="clear" w:color="auto" w:fill="auto"/>
            <w:vAlign w:val="center"/>
          </w:tcPr>
          <w:p w14:paraId="56289D20" w14:textId="77777777" w:rsidR="004063F2" w:rsidRPr="00FE4354" w:rsidRDefault="004063F2" w:rsidP="00825312">
            <w:pPr>
              <w:rPr>
                <w:rFonts w:asciiTheme="minorHAnsi" w:hAnsiTheme="minorHAnsi" w:cstheme="minorHAnsi"/>
                <w:sz w:val="20"/>
                <w:szCs w:val="20"/>
              </w:rPr>
            </w:pPr>
            <w:bookmarkStart w:id="1" w:name="_Hlk183166416"/>
            <w:r w:rsidRPr="00FE4354">
              <w:rPr>
                <w:rFonts w:asciiTheme="minorHAnsi" w:hAnsiTheme="minorHAnsi" w:cstheme="minorHAnsi"/>
                <w:sz w:val="20"/>
                <w:szCs w:val="20"/>
              </w:rPr>
              <w:t>Action ongoing with revised implementation date</w:t>
            </w:r>
            <w:bookmarkEnd w:id="1"/>
          </w:p>
        </w:tc>
        <w:tc>
          <w:tcPr>
            <w:tcW w:w="425" w:type="dxa"/>
            <w:shd w:val="clear" w:color="auto" w:fill="FF0000"/>
            <w:vAlign w:val="center"/>
          </w:tcPr>
          <w:p w14:paraId="6F20AF96" w14:textId="77777777" w:rsidR="004063F2" w:rsidRPr="00FE4354" w:rsidRDefault="004063F2" w:rsidP="00825312">
            <w:pPr>
              <w:rPr>
                <w:rFonts w:asciiTheme="minorHAnsi" w:hAnsiTheme="minorHAnsi" w:cstheme="minorHAnsi"/>
                <w:sz w:val="20"/>
                <w:szCs w:val="20"/>
              </w:rPr>
            </w:pPr>
          </w:p>
        </w:tc>
        <w:tc>
          <w:tcPr>
            <w:tcW w:w="2835" w:type="dxa"/>
            <w:shd w:val="clear" w:color="auto" w:fill="auto"/>
            <w:vAlign w:val="center"/>
          </w:tcPr>
          <w:p w14:paraId="53FCFAF6" w14:textId="77777777" w:rsidR="004063F2" w:rsidRPr="00FE4354" w:rsidRDefault="004063F2" w:rsidP="00825312">
            <w:pPr>
              <w:rPr>
                <w:rFonts w:asciiTheme="minorHAnsi" w:hAnsiTheme="minorHAnsi" w:cstheme="minorHAnsi"/>
                <w:sz w:val="20"/>
                <w:szCs w:val="20"/>
              </w:rPr>
            </w:pPr>
            <w:r w:rsidRPr="00FE4354">
              <w:rPr>
                <w:rFonts w:asciiTheme="minorHAnsi" w:hAnsiTheme="minorHAnsi" w:cstheme="minorHAnsi"/>
                <w:sz w:val="20"/>
                <w:szCs w:val="20"/>
              </w:rPr>
              <w:t>Action outstanding and past its agreed implementation date</w:t>
            </w:r>
          </w:p>
        </w:tc>
        <w:tc>
          <w:tcPr>
            <w:tcW w:w="567" w:type="dxa"/>
            <w:shd w:val="clear" w:color="auto" w:fill="BFBFBF" w:themeFill="background1" w:themeFillShade="BF"/>
            <w:vAlign w:val="center"/>
          </w:tcPr>
          <w:p w14:paraId="2B3497BE" w14:textId="77777777" w:rsidR="004063F2" w:rsidRPr="00FE4354" w:rsidRDefault="004063F2" w:rsidP="00825312">
            <w:pPr>
              <w:rPr>
                <w:rFonts w:asciiTheme="minorHAnsi" w:hAnsiTheme="minorHAnsi" w:cstheme="minorHAnsi"/>
                <w:sz w:val="20"/>
                <w:szCs w:val="20"/>
              </w:rPr>
            </w:pPr>
          </w:p>
        </w:tc>
        <w:tc>
          <w:tcPr>
            <w:tcW w:w="2972" w:type="dxa"/>
            <w:vAlign w:val="center"/>
          </w:tcPr>
          <w:p w14:paraId="1BAE2ED7" w14:textId="4B9FDB49" w:rsidR="004063F2" w:rsidRPr="00FE4354" w:rsidRDefault="004063F2" w:rsidP="00825312">
            <w:pPr>
              <w:rPr>
                <w:rFonts w:asciiTheme="minorHAnsi" w:hAnsiTheme="minorHAnsi" w:cstheme="minorHAnsi"/>
                <w:sz w:val="20"/>
                <w:szCs w:val="20"/>
              </w:rPr>
            </w:pPr>
            <w:r w:rsidRPr="00FE4354">
              <w:rPr>
                <w:rFonts w:asciiTheme="minorHAnsi" w:hAnsiTheme="minorHAnsi" w:cstheme="minorHAnsi"/>
                <w:sz w:val="20"/>
                <w:szCs w:val="20"/>
              </w:rPr>
              <w:t xml:space="preserve">Action no longer applicable or </w:t>
            </w:r>
            <w:r w:rsidR="00B731B4" w:rsidRPr="00FE4354">
              <w:rPr>
                <w:rFonts w:asciiTheme="minorHAnsi" w:hAnsiTheme="minorHAnsi" w:cstheme="minorHAnsi"/>
                <w:sz w:val="20"/>
                <w:szCs w:val="20"/>
              </w:rPr>
              <w:t>superseded</w:t>
            </w:r>
            <w:r w:rsidRPr="00FE4354">
              <w:rPr>
                <w:rFonts w:asciiTheme="minorHAnsi" w:hAnsiTheme="minorHAnsi" w:cstheme="minorHAnsi"/>
                <w:sz w:val="20"/>
                <w:szCs w:val="20"/>
              </w:rPr>
              <w:t xml:space="preserve"> by later audit action</w:t>
            </w:r>
          </w:p>
        </w:tc>
      </w:tr>
    </w:tbl>
    <w:p w14:paraId="7510D7A4" w14:textId="77777777" w:rsidR="008C601A" w:rsidRDefault="008C601A" w:rsidP="00B14D9F">
      <w:pPr>
        <w:spacing w:line="360" w:lineRule="auto"/>
        <w:rPr>
          <w:b/>
          <w:sz w:val="28"/>
          <w:szCs w:val="28"/>
          <w:u w:val="single"/>
        </w:rPr>
      </w:pPr>
    </w:p>
    <w:p w14:paraId="03F5855D" w14:textId="32877E69" w:rsidR="00DC5B38" w:rsidRPr="00022AFC" w:rsidRDefault="008D3287" w:rsidP="00022AFC">
      <w:pPr>
        <w:spacing w:before="120" w:after="120"/>
        <w:rPr>
          <w:rFonts w:cstheme="minorHAnsi"/>
          <w:b/>
          <w:bCs/>
          <w:color w:val="000000"/>
          <w:u w:val="single"/>
        </w:rPr>
      </w:pPr>
      <w:r w:rsidRPr="00155474">
        <w:rPr>
          <w:rFonts w:cstheme="minorHAnsi"/>
          <w:b/>
          <w:bCs/>
          <w:color w:val="000000"/>
          <w:u w:val="single"/>
        </w:rPr>
        <w:t>2023/24</w:t>
      </w:r>
    </w:p>
    <w:p w14:paraId="6ED5FC00" w14:textId="54D2639C" w:rsidR="00D841BD" w:rsidRDefault="00D841BD" w:rsidP="00D841BD">
      <w:pPr>
        <w:spacing w:after="200" w:line="276" w:lineRule="auto"/>
        <w:rPr>
          <w:rFonts w:cstheme="minorHAnsi"/>
          <w:b/>
          <w:bCs/>
          <w:color w:val="000000"/>
        </w:rPr>
      </w:pPr>
      <w:r>
        <w:rPr>
          <w:rFonts w:cstheme="minorHAnsi"/>
          <w:b/>
          <w:bCs/>
          <w:color w:val="000000"/>
        </w:rPr>
        <w:t>Risk Management Internal Audit – January 2024</w:t>
      </w:r>
    </w:p>
    <w:tbl>
      <w:tblPr>
        <w:tblStyle w:val="TableGrid1"/>
        <w:tblW w:w="15451" w:type="dxa"/>
        <w:tblInd w:w="-572" w:type="dxa"/>
        <w:tblLook w:val="04A0" w:firstRow="1" w:lastRow="0" w:firstColumn="1" w:lastColumn="0" w:noHBand="0" w:noVBand="1"/>
      </w:tblPr>
      <w:tblGrid>
        <w:gridCol w:w="402"/>
        <w:gridCol w:w="2859"/>
        <w:gridCol w:w="2976"/>
        <w:gridCol w:w="1276"/>
        <w:gridCol w:w="5528"/>
        <w:gridCol w:w="1560"/>
        <w:gridCol w:w="850"/>
      </w:tblGrid>
      <w:tr w:rsidR="009F2FC5" w:rsidRPr="00291B4B" w14:paraId="55BEF2BD" w14:textId="77777777" w:rsidTr="009B1B65">
        <w:tc>
          <w:tcPr>
            <w:tcW w:w="402" w:type="dxa"/>
            <w:shd w:val="clear" w:color="auto" w:fill="632E9E"/>
          </w:tcPr>
          <w:p w14:paraId="65CF311E" w14:textId="77777777" w:rsidR="009F2FC5" w:rsidRPr="00291B4B" w:rsidRDefault="009F2FC5" w:rsidP="00DC516A">
            <w:pPr>
              <w:spacing w:line="276" w:lineRule="auto"/>
              <w:rPr>
                <w:b/>
                <w:color w:val="FFFFFF" w:themeColor="background1"/>
                <w:sz w:val="16"/>
                <w:szCs w:val="16"/>
              </w:rPr>
            </w:pPr>
            <w:bookmarkStart w:id="2" w:name="_Hlk212621455"/>
            <w:r>
              <w:rPr>
                <w:b/>
                <w:color w:val="FFFFFF" w:themeColor="background1"/>
                <w:sz w:val="16"/>
                <w:szCs w:val="16"/>
              </w:rPr>
              <w:t xml:space="preserve">   </w:t>
            </w:r>
          </w:p>
        </w:tc>
        <w:tc>
          <w:tcPr>
            <w:tcW w:w="2859" w:type="dxa"/>
            <w:shd w:val="clear" w:color="auto" w:fill="632E9E"/>
          </w:tcPr>
          <w:p w14:paraId="589C273C" w14:textId="431035ED" w:rsidR="009F2FC5" w:rsidRPr="00291B4B" w:rsidRDefault="009F2FC5" w:rsidP="00DC516A">
            <w:pPr>
              <w:spacing w:line="276" w:lineRule="auto"/>
              <w:rPr>
                <w:b/>
                <w:color w:val="FFFFFF" w:themeColor="background1"/>
                <w:sz w:val="16"/>
                <w:szCs w:val="16"/>
              </w:rPr>
            </w:pPr>
            <w:r>
              <w:rPr>
                <w:b/>
                <w:color w:val="FFFFFF" w:themeColor="background1"/>
                <w:sz w:val="16"/>
                <w:szCs w:val="16"/>
              </w:rPr>
              <w:t>Observation/Risk</w:t>
            </w:r>
          </w:p>
        </w:tc>
        <w:tc>
          <w:tcPr>
            <w:tcW w:w="2976" w:type="dxa"/>
            <w:shd w:val="clear" w:color="auto" w:fill="632E9E"/>
          </w:tcPr>
          <w:p w14:paraId="799A12BE" w14:textId="77777777" w:rsidR="009F2FC5" w:rsidRPr="00291B4B" w:rsidRDefault="009F2FC5" w:rsidP="00DC516A">
            <w:pPr>
              <w:spacing w:line="276" w:lineRule="auto"/>
              <w:rPr>
                <w:b/>
                <w:color w:val="FFFFFF" w:themeColor="background1"/>
                <w:sz w:val="16"/>
                <w:szCs w:val="16"/>
              </w:rPr>
            </w:pPr>
            <w:r w:rsidRPr="00291B4B">
              <w:rPr>
                <w:b/>
                <w:color w:val="FFFFFF" w:themeColor="background1"/>
                <w:sz w:val="16"/>
                <w:szCs w:val="16"/>
              </w:rPr>
              <w:t>Recommendation</w:t>
            </w:r>
          </w:p>
        </w:tc>
        <w:tc>
          <w:tcPr>
            <w:tcW w:w="1276" w:type="dxa"/>
            <w:shd w:val="clear" w:color="auto" w:fill="632E9E"/>
          </w:tcPr>
          <w:p w14:paraId="4772E46C" w14:textId="77777777" w:rsidR="009F2FC5" w:rsidRPr="00291B4B" w:rsidRDefault="009F2FC5" w:rsidP="00DC516A">
            <w:pPr>
              <w:spacing w:line="276" w:lineRule="auto"/>
              <w:rPr>
                <w:b/>
                <w:color w:val="FFFFFF" w:themeColor="background1"/>
                <w:sz w:val="16"/>
                <w:szCs w:val="16"/>
              </w:rPr>
            </w:pPr>
            <w:r w:rsidRPr="00291B4B">
              <w:rPr>
                <w:b/>
                <w:color w:val="FFFFFF" w:themeColor="background1"/>
                <w:sz w:val="16"/>
                <w:szCs w:val="16"/>
              </w:rPr>
              <w:t>Priority</w:t>
            </w:r>
          </w:p>
        </w:tc>
        <w:tc>
          <w:tcPr>
            <w:tcW w:w="5528" w:type="dxa"/>
            <w:shd w:val="clear" w:color="auto" w:fill="632E9E"/>
          </w:tcPr>
          <w:p w14:paraId="1DB1DC40" w14:textId="4087D8B2" w:rsidR="009F2FC5" w:rsidRPr="00291B4B" w:rsidRDefault="00BF3638" w:rsidP="00DC516A">
            <w:pPr>
              <w:spacing w:line="276" w:lineRule="auto"/>
              <w:rPr>
                <w:b/>
                <w:color w:val="FFFFFF" w:themeColor="background1"/>
                <w:sz w:val="16"/>
                <w:szCs w:val="16"/>
              </w:rPr>
            </w:pPr>
            <w:r>
              <w:rPr>
                <w:b/>
                <w:color w:val="FFFFFF" w:themeColor="background1"/>
                <w:sz w:val="16"/>
                <w:szCs w:val="16"/>
              </w:rPr>
              <w:t>Agreed Actions</w:t>
            </w:r>
          </w:p>
        </w:tc>
        <w:tc>
          <w:tcPr>
            <w:tcW w:w="1560" w:type="dxa"/>
            <w:shd w:val="clear" w:color="auto" w:fill="632E9E"/>
          </w:tcPr>
          <w:p w14:paraId="4B5B54FF" w14:textId="234AA89F" w:rsidR="009F2FC5" w:rsidRPr="00291B4B" w:rsidRDefault="009F2FC5" w:rsidP="00DC516A">
            <w:pPr>
              <w:spacing w:line="276" w:lineRule="auto"/>
              <w:rPr>
                <w:b/>
                <w:color w:val="FFFFFF" w:themeColor="background1"/>
                <w:sz w:val="16"/>
                <w:szCs w:val="16"/>
              </w:rPr>
            </w:pPr>
            <w:r>
              <w:rPr>
                <w:b/>
                <w:color w:val="FFFFFF" w:themeColor="background1"/>
                <w:sz w:val="16"/>
                <w:szCs w:val="16"/>
              </w:rPr>
              <w:t>Timescale/ Responsibility</w:t>
            </w:r>
          </w:p>
        </w:tc>
        <w:tc>
          <w:tcPr>
            <w:tcW w:w="850" w:type="dxa"/>
            <w:shd w:val="clear" w:color="auto" w:fill="632E9E"/>
          </w:tcPr>
          <w:p w14:paraId="09D89B00" w14:textId="77777777" w:rsidR="009F2FC5" w:rsidRPr="00291B4B" w:rsidRDefault="009F2FC5" w:rsidP="00DC516A">
            <w:pPr>
              <w:spacing w:line="276" w:lineRule="auto"/>
              <w:rPr>
                <w:b/>
                <w:color w:val="FFFFFF" w:themeColor="background1"/>
                <w:sz w:val="16"/>
                <w:szCs w:val="16"/>
              </w:rPr>
            </w:pPr>
            <w:r w:rsidRPr="00291B4B">
              <w:rPr>
                <w:b/>
                <w:color w:val="FFFFFF" w:themeColor="background1"/>
                <w:sz w:val="16"/>
                <w:szCs w:val="16"/>
              </w:rPr>
              <w:t>Status</w:t>
            </w:r>
          </w:p>
        </w:tc>
      </w:tr>
      <w:tr w:rsidR="009F2FC5" w:rsidRPr="005F5142" w14:paraId="53CF99E5" w14:textId="77777777" w:rsidTr="009B1B65">
        <w:tc>
          <w:tcPr>
            <w:tcW w:w="402" w:type="dxa"/>
            <w:tcMar>
              <w:left w:w="57" w:type="dxa"/>
              <w:right w:w="57" w:type="dxa"/>
            </w:tcMar>
          </w:tcPr>
          <w:p w14:paraId="19732F27" w14:textId="055B7575" w:rsidR="009F2FC5" w:rsidRPr="005F5142" w:rsidRDefault="009F2FC5" w:rsidP="00DC516A">
            <w:pPr>
              <w:rPr>
                <w:rFonts w:asciiTheme="minorHAnsi" w:hAnsiTheme="minorHAnsi" w:cstheme="minorHAnsi"/>
                <w:b/>
              </w:rPr>
            </w:pPr>
            <w:r>
              <w:rPr>
                <w:rFonts w:asciiTheme="minorHAnsi" w:hAnsiTheme="minorHAnsi" w:cstheme="minorHAnsi"/>
                <w:b/>
              </w:rPr>
              <w:t>1 (c)</w:t>
            </w:r>
          </w:p>
        </w:tc>
        <w:tc>
          <w:tcPr>
            <w:tcW w:w="2859" w:type="dxa"/>
          </w:tcPr>
          <w:p w14:paraId="72E4B39F" w14:textId="77777777" w:rsidR="009F2FC5" w:rsidRPr="00435856" w:rsidRDefault="009F2FC5" w:rsidP="00DC516A">
            <w:pPr>
              <w:pStyle w:val="Default"/>
              <w:rPr>
                <w:b/>
                <w:bCs/>
                <w:sz w:val="22"/>
                <w:szCs w:val="22"/>
              </w:rPr>
            </w:pPr>
            <w:r w:rsidRPr="00435856">
              <w:rPr>
                <w:b/>
                <w:bCs/>
                <w:sz w:val="22"/>
                <w:szCs w:val="22"/>
              </w:rPr>
              <w:t>Risk and Impact</w:t>
            </w:r>
          </w:p>
          <w:p w14:paraId="4ACBCD67" w14:textId="77777777" w:rsidR="009F2FC5" w:rsidRPr="00435856" w:rsidRDefault="009F2FC5" w:rsidP="00DC516A">
            <w:pPr>
              <w:pStyle w:val="Default"/>
              <w:rPr>
                <w:sz w:val="22"/>
                <w:szCs w:val="22"/>
              </w:rPr>
            </w:pPr>
            <w:r w:rsidRPr="00435856">
              <w:rPr>
                <w:sz w:val="22"/>
                <w:szCs w:val="22"/>
              </w:rPr>
              <w:t xml:space="preserve">Risk registers are not </w:t>
            </w:r>
            <w:proofErr w:type="gramStart"/>
            <w:r w:rsidRPr="00435856">
              <w:rPr>
                <w:sz w:val="22"/>
                <w:szCs w:val="22"/>
              </w:rPr>
              <w:t>complete</w:t>
            </w:r>
            <w:proofErr w:type="gramEnd"/>
            <w:r w:rsidRPr="00435856">
              <w:rPr>
                <w:sz w:val="22"/>
                <w:szCs w:val="22"/>
              </w:rPr>
              <w:t xml:space="preserve"> and risk actions are not appropriately tracked leading to the failure to effectively manage and address risks facing the organisation</w:t>
            </w:r>
          </w:p>
        </w:tc>
        <w:tc>
          <w:tcPr>
            <w:tcW w:w="2976" w:type="dxa"/>
          </w:tcPr>
          <w:p w14:paraId="0793BEF7" w14:textId="77777777" w:rsidR="009F2FC5" w:rsidRPr="00435856" w:rsidRDefault="009F2FC5" w:rsidP="00DC516A">
            <w:pPr>
              <w:pStyle w:val="Default"/>
              <w:rPr>
                <w:sz w:val="22"/>
                <w:szCs w:val="22"/>
              </w:rPr>
            </w:pPr>
            <w:r w:rsidRPr="00435856">
              <w:rPr>
                <w:sz w:val="22"/>
                <w:szCs w:val="22"/>
              </w:rPr>
              <w:t>Risk registers should be reviewed on a quarterly basis, ensuring that all sections of risk registers are fully completed, including controls and/or action plans to reduce risk to an acceptable score and reasoning for risk scores</w:t>
            </w:r>
          </w:p>
        </w:tc>
        <w:tc>
          <w:tcPr>
            <w:tcW w:w="1276" w:type="dxa"/>
            <w:shd w:val="clear" w:color="auto" w:fill="FFC000"/>
          </w:tcPr>
          <w:p w14:paraId="24669982" w14:textId="77777777" w:rsidR="009F2FC5" w:rsidRPr="00435856" w:rsidRDefault="009F2FC5" w:rsidP="00DC516A">
            <w:pPr>
              <w:jc w:val="center"/>
              <w:rPr>
                <w:rFonts w:ascii="Calibri" w:hAnsi="Calibri" w:cs="Calibri"/>
                <w:b/>
              </w:rPr>
            </w:pPr>
            <w:r w:rsidRPr="00435856">
              <w:rPr>
                <w:rFonts w:ascii="Calibri" w:hAnsi="Calibri" w:cs="Calibri"/>
                <w:b/>
              </w:rPr>
              <w:t>Medium</w:t>
            </w:r>
          </w:p>
        </w:tc>
        <w:tc>
          <w:tcPr>
            <w:tcW w:w="5528" w:type="dxa"/>
          </w:tcPr>
          <w:p w14:paraId="47A19B08" w14:textId="4F998A15" w:rsidR="009F2FC5" w:rsidRDefault="009F2FC5" w:rsidP="009F2FC5">
            <w:pPr>
              <w:pStyle w:val="Default"/>
              <w:rPr>
                <w:sz w:val="22"/>
                <w:szCs w:val="22"/>
              </w:rPr>
            </w:pPr>
            <w:r w:rsidRPr="00435856">
              <w:rPr>
                <w:sz w:val="22"/>
                <w:szCs w:val="22"/>
              </w:rPr>
              <w:t xml:space="preserve">Review of A30 Assurance and Performance policy by 31 March 2024. </w:t>
            </w:r>
          </w:p>
          <w:p w14:paraId="2A285F66" w14:textId="77777777" w:rsidR="00F36A35" w:rsidRDefault="00F36A35" w:rsidP="00F36A35">
            <w:pPr>
              <w:pStyle w:val="Default"/>
              <w:rPr>
                <w:sz w:val="22"/>
                <w:szCs w:val="22"/>
              </w:rPr>
            </w:pPr>
            <w:r w:rsidRPr="00F36A35">
              <w:rPr>
                <w:b/>
                <w:sz w:val="22"/>
                <w:szCs w:val="22"/>
              </w:rPr>
              <w:t>3.6.24</w:t>
            </w:r>
            <w:r>
              <w:rPr>
                <w:sz w:val="22"/>
                <w:szCs w:val="22"/>
              </w:rPr>
              <w:t xml:space="preserve"> LJ update – Assurance &amp; Performance policy direction needs discussion with new Chief Fire Officer.</w:t>
            </w:r>
          </w:p>
          <w:p w14:paraId="5FE4BFF4" w14:textId="77777777" w:rsidR="00196286" w:rsidRDefault="00F36A35" w:rsidP="00F36A35">
            <w:pPr>
              <w:pStyle w:val="Default"/>
              <w:rPr>
                <w:sz w:val="22"/>
                <w:szCs w:val="22"/>
              </w:rPr>
            </w:pPr>
            <w:r w:rsidRPr="00F36A35">
              <w:rPr>
                <w:b/>
                <w:sz w:val="22"/>
                <w:szCs w:val="22"/>
              </w:rPr>
              <w:t xml:space="preserve">31.10.24 </w:t>
            </w:r>
            <w:r w:rsidRPr="00F36A35">
              <w:rPr>
                <w:sz w:val="22"/>
                <w:szCs w:val="22"/>
              </w:rPr>
              <w:t xml:space="preserve">RC update </w:t>
            </w:r>
            <w:r>
              <w:rPr>
                <w:sz w:val="22"/>
                <w:szCs w:val="22"/>
              </w:rPr>
              <w:t>–</w:t>
            </w:r>
            <w:r>
              <w:rPr>
                <w:b/>
                <w:sz w:val="22"/>
                <w:szCs w:val="22"/>
              </w:rPr>
              <w:t xml:space="preserve"> </w:t>
            </w:r>
            <w:r w:rsidRPr="00F36A35">
              <w:rPr>
                <w:sz w:val="22"/>
                <w:szCs w:val="22"/>
              </w:rPr>
              <w:t>A30 updated. Out for consultation in Nov. New forums will capture Internal Audit</w:t>
            </w:r>
            <w:r>
              <w:rPr>
                <w:sz w:val="22"/>
                <w:szCs w:val="22"/>
              </w:rPr>
              <w:t>.</w:t>
            </w:r>
          </w:p>
          <w:p w14:paraId="598CCAB3" w14:textId="77777777" w:rsidR="00144A1A" w:rsidRDefault="00144A1A" w:rsidP="00F36A35">
            <w:pPr>
              <w:pStyle w:val="Default"/>
              <w:rPr>
                <w:sz w:val="22"/>
                <w:szCs w:val="22"/>
              </w:rPr>
            </w:pPr>
            <w:r w:rsidRPr="00144A1A">
              <w:rPr>
                <w:b/>
                <w:sz w:val="22"/>
                <w:szCs w:val="22"/>
              </w:rPr>
              <w:t>July update for JIAC</w:t>
            </w:r>
            <w:r w:rsidRPr="00144A1A">
              <w:rPr>
                <w:sz w:val="22"/>
                <w:szCs w:val="22"/>
              </w:rPr>
              <w:t xml:space="preserve"> DC</w:t>
            </w:r>
            <w:r>
              <w:rPr>
                <w:sz w:val="22"/>
                <w:szCs w:val="22"/>
              </w:rPr>
              <w:t xml:space="preserve"> - </w:t>
            </w:r>
            <w:r w:rsidRPr="00144A1A">
              <w:rPr>
                <w:sz w:val="22"/>
                <w:szCs w:val="22"/>
              </w:rPr>
              <w:t>This has been reviewed. Reporting of new and upgraded risks will be reported at PAP and Corporate Risk will be agreed and reviewed at SLT.</w:t>
            </w:r>
          </w:p>
          <w:p w14:paraId="57AED575" w14:textId="77777777" w:rsidR="00D17B2D" w:rsidRDefault="00D17B2D" w:rsidP="00F36A35">
            <w:pPr>
              <w:pStyle w:val="Default"/>
              <w:rPr>
                <w:sz w:val="22"/>
                <w:szCs w:val="22"/>
              </w:rPr>
            </w:pPr>
            <w:r w:rsidRPr="00D17B2D">
              <w:rPr>
                <w:b/>
                <w:bCs/>
                <w:sz w:val="22"/>
                <w:szCs w:val="22"/>
              </w:rPr>
              <w:t>8.9.25</w:t>
            </w:r>
            <w:r>
              <w:rPr>
                <w:b/>
                <w:bCs/>
                <w:sz w:val="22"/>
                <w:szCs w:val="22"/>
              </w:rPr>
              <w:t xml:space="preserve"> </w:t>
            </w:r>
            <w:r w:rsidRPr="00D17B2D">
              <w:rPr>
                <w:sz w:val="22"/>
                <w:szCs w:val="22"/>
              </w:rPr>
              <w:t>DC update</w:t>
            </w:r>
            <w:r>
              <w:rPr>
                <w:sz w:val="22"/>
                <w:szCs w:val="22"/>
              </w:rPr>
              <w:t xml:space="preserve"> – await new corporate planning framework to then direct A30 review. New due date 31.12.2025</w:t>
            </w:r>
          </w:p>
          <w:p w14:paraId="0F1BCDF9" w14:textId="3164E17F" w:rsidR="00796FAB" w:rsidRPr="00D17B2D" w:rsidRDefault="00796FAB" w:rsidP="00F36A35">
            <w:pPr>
              <w:pStyle w:val="Default"/>
              <w:rPr>
                <w:b/>
                <w:bCs/>
                <w:sz w:val="22"/>
                <w:szCs w:val="22"/>
              </w:rPr>
            </w:pPr>
            <w:r>
              <w:rPr>
                <w:b/>
                <w:bCs/>
                <w:sz w:val="22"/>
                <w:szCs w:val="22"/>
              </w:rPr>
              <w:t xml:space="preserve">14.11.25 </w:t>
            </w:r>
            <w:r w:rsidRPr="00796FAB">
              <w:rPr>
                <w:sz w:val="22"/>
                <w:szCs w:val="22"/>
              </w:rPr>
              <w:t>DC update</w:t>
            </w:r>
            <w:r>
              <w:rPr>
                <w:sz w:val="22"/>
                <w:szCs w:val="22"/>
              </w:rPr>
              <w:t>. DC to meet with Sarah Crampton regarding performance alignment to A30 policy prior to policy review. New due date 31</w:t>
            </w:r>
            <w:r w:rsidRPr="00796FAB">
              <w:rPr>
                <w:sz w:val="22"/>
                <w:szCs w:val="22"/>
                <w:vertAlign w:val="superscript"/>
              </w:rPr>
              <w:t>st</w:t>
            </w:r>
            <w:r>
              <w:rPr>
                <w:sz w:val="22"/>
                <w:szCs w:val="22"/>
              </w:rPr>
              <w:t xml:space="preserve"> Mar 2026</w:t>
            </w:r>
          </w:p>
        </w:tc>
        <w:tc>
          <w:tcPr>
            <w:tcW w:w="1560" w:type="dxa"/>
            <w:shd w:val="clear" w:color="auto" w:fill="auto"/>
          </w:tcPr>
          <w:p w14:paraId="4076BF8C" w14:textId="77777777" w:rsidR="00435856" w:rsidRDefault="009F2FC5" w:rsidP="00DC516A">
            <w:pPr>
              <w:pStyle w:val="Default"/>
              <w:rPr>
                <w:rFonts w:asciiTheme="minorHAnsi" w:hAnsiTheme="minorHAnsi" w:cstheme="minorHAnsi"/>
                <w:color w:val="000000" w:themeColor="text1"/>
                <w:sz w:val="22"/>
                <w:szCs w:val="22"/>
              </w:rPr>
            </w:pPr>
            <w:r w:rsidRPr="00435856">
              <w:rPr>
                <w:sz w:val="22"/>
                <w:szCs w:val="22"/>
              </w:rPr>
              <w:t>Assurance Manager</w:t>
            </w:r>
            <w:r w:rsidRPr="00435856">
              <w:rPr>
                <w:rFonts w:asciiTheme="minorHAnsi" w:hAnsiTheme="minorHAnsi" w:cstheme="minorHAnsi"/>
                <w:color w:val="000000" w:themeColor="text1"/>
                <w:sz w:val="22"/>
                <w:szCs w:val="22"/>
              </w:rPr>
              <w:t xml:space="preserve"> </w:t>
            </w:r>
          </w:p>
          <w:p w14:paraId="0A3D5D4A" w14:textId="77777777" w:rsidR="009F2FC5" w:rsidRDefault="009F2FC5" w:rsidP="00DC516A">
            <w:pPr>
              <w:pStyle w:val="Default"/>
              <w:rPr>
                <w:rFonts w:asciiTheme="minorHAnsi" w:hAnsiTheme="minorHAnsi" w:cstheme="minorHAnsi"/>
                <w:color w:val="000000" w:themeColor="text1"/>
                <w:sz w:val="22"/>
                <w:szCs w:val="22"/>
              </w:rPr>
            </w:pPr>
            <w:r w:rsidRPr="00435856">
              <w:rPr>
                <w:rFonts w:asciiTheme="minorHAnsi" w:hAnsiTheme="minorHAnsi" w:cstheme="minorHAnsi"/>
                <w:color w:val="000000" w:themeColor="text1"/>
                <w:sz w:val="22"/>
                <w:szCs w:val="22"/>
              </w:rPr>
              <w:t>31</w:t>
            </w:r>
            <w:r w:rsidRPr="00435856">
              <w:rPr>
                <w:rFonts w:asciiTheme="minorHAnsi" w:hAnsiTheme="minorHAnsi" w:cstheme="minorHAnsi"/>
                <w:color w:val="000000" w:themeColor="text1"/>
                <w:sz w:val="22"/>
                <w:szCs w:val="22"/>
                <w:vertAlign w:val="superscript"/>
              </w:rPr>
              <w:t>st</w:t>
            </w:r>
            <w:r w:rsidRPr="00435856">
              <w:rPr>
                <w:rFonts w:asciiTheme="minorHAnsi" w:hAnsiTheme="minorHAnsi" w:cstheme="minorHAnsi"/>
                <w:color w:val="000000" w:themeColor="text1"/>
                <w:sz w:val="22"/>
                <w:szCs w:val="22"/>
              </w:rPr>
              <w:t xml:space="preserve"> Mar 2024</w:t>
            </w:r>
          </w:p>
          <w:p w14:paraId="36D3F39C" w14:textId="77777777" w:rsidR="00500863" w:rsidRDefault="00500863" w:rsidP="00DC516A">
            <w:pPr>
              <w:pStyle w:val="Default"/>
              <w:rPr>
                <w:rFonts w:asciiTheme="minorHAnsi" w:hAnsiTheme="minorHAnsi" w:cstheme="minorHAnsi"/>
                <w:color w:val="000000" w:themeColor="text1"/>
                <w:sz w:val="22"/>
                <w:szCs w:val="22"/>
              </w:rPr>
            </w:pPr>
          </w:p>
          <w:p w14:paraId="0377F4E8" w14:textId="238DC9E7" w:rsidR="00500863" w:rsidRDefault="005E555B" w:rsidP="00DC516A">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Updated </w:t>
            </w:r>
            <w:r w:rsidR="00500863">
              <w:rPr>
                <w:rFonts w:asciiTheme="minorHAnsi" w:hAnsiTheme="minorHAnsi" w:cstheme="minorHAnsi"/>
                <w:color w:val="000000" w:themeColor="text1"/>
                <w:sz w:val="22"/>
                <w:szCs w:val="22"/>
              </w:rPr>
              <w:t>date 30</w:t>
            </w:r>
            <w:r w:rsidR="00500863" w:rsidRPr="00500863">
              <w:rPr>
                <w:rFonts w:asciiTheme="minorHAnsi" w:hAnsiTheme="minorHAnsi" w:cstheme="minorHAnsi"/>
                <w:color w:val="000000" w:themeColor="text1"/>
                <w:sz w:val="22"/>
                <w:szCs w:val="22"/>
                <w:vertAlign w:val="superscript"/>
              </w:rPr>
              <w:t>th</w:t>
            </w:r>
            <w:r w:rsidR="00500863">
              <w:rPr>
                <w:rFonts w:asciiTheme="minorHAnsi" w:hAnsiTheme="minorHAnsi" w:cstheme="minorHAnsi"/>
                <w:color w:val="000000" w:themeColor="text1"/>
                <w:sz w:val="22"/>
                <w:szCs w:val="22"/>
              </w:rPr>
              <w:t xml:space="preserve"> Sept 2024</w:t>
            </w:r>
          </w:p>
          <w:p w14:paraId="132C2E49" w14:textId="77777777" w:rsidR="00E609C1" w:rsidRDefault="00E609C1" w:rsidP="00DC516A">
            <w:pPr>
              <w:pStyle w:val="Default"/>
              <w:rPr>
                <w:rFonts w:asciiTheme="minorHAnsi" w:hAnsiTheme="minorHAnsi" w:cstheme="minorHAnsi"/>
                <w:color w:val="000000" w:themeColor="text1"/>
                <w:sz w:val="22"/>
                <w:szCs w:val="22"/>
              </w:rPr>
            </w:pPr>
          </w:p>
          <w:p w14:paraId="518C09DC" w14:textId="77777777" w:rsidR="005E555B" w:rsidRDefault="005E555B" w:rsidP="00DC516A">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New date. </w:t>
            </w:r>
          </w:p>
          <w:p w14:paraId="4453452A" w14:textId="77777777" w:rsidR="005E555B" w:rsidRDefault="005E555B" w:rsidP="00DC516A">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31</w:t>
            </w:r>
            <w:r w:rsidRPr="005E555B">
              <w:rPr>
                <w:rFonts w:asciiTheme="minorHAnsi" w:hAnsiTheme="minorHAnsi" w:cstheme="minorHAnsi"/>
                <w:color w:val="000000" w:themeColor="text1"/>
                <w:sz w:val="22"/>
                <w:szCs w:val="22"/>
                <w:vertAlign w:val="superscript"/>
              </w:rPr>
              <w:t>st</w:t>
            </w:r>
            <w:r>
              <w:rPr>
                <w:rFonts w:asciiTheme="minorHAnsi" w:hAnsiTheme="minorHAnsi" w:cstheme="minorHAnsi"/>
                <w:color w:val="000000" w:themeColor="text1"/>
                <w:sz w:val="22"/>
                <w:szCs w:val="22"/>
              </w:rPr>
              <w:t xml:space="preserve"> Jan 25</w:t>
            </w:r>
          </w:p>
          <w:p w14:paraId="6198FCFA" w14:textId="77777777" w:rsidR="00144A1A" w:rsidRDefault="00144A1A" w:rsidP="00DC516A">
            <w:pPr>
              <w:pStyle w:val="Default"/>
              <w:rPr>
                <w:rFonts w:asciiTheme="minorHAnsi" w:hAnsiTheme="minorHAnsi" w:cstheme="minorHAnsi"/>
                <w:color w:val="000000" w:themeColor="text1"/>
                <w:sz w:val="22"/>
                <w:szCs w:val="22"/>
              </w:rPr>
            </w:pPr>
          </w:p>
          <w:p w14:paraId="531FA740" w14:textId="77777777" w:rsidR="00144A1A" w:rsidRDefault="00D17B2D" w:rsidP="00DC516A">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New due date 31</w:t>
            </w:r>
            <w:r w:rsidR="00F6085B" w:rsidRPr="00F6085B">
              <w:rPr>
                <w:rFonts w:asciiTheme="minorHAnsi" w:hAnsiTheme="minorHAnsi" w:cstheme="minorHAnsi"/>
                <w:color w:val="000000" w:themeColor="text1"/>
                <w:sz w:val="22"/>
                <w:szCs w:val="22"/>
                <w:vertAlign w:val="superscript"/>
              </w:rPr>
              <w:t>st</w:t>
            </w:r>
            <w:r w:rsidR="00F6085B">
              <w:rPr>
                <w:rFonts w:asciiTheme="minorHAnsi" w:hAnsiTheme="minorHAnsi" w:cstheme="minorHAnsi"/>
                <w:color w:val="000000" w:themeColor="text1"/>
                <w:sz w:val="22"/>
                <w:szCs w:val="22"/>
              </w:rPr>
              <w:t xml:space="preserve"> Dec </w:t>
            </w:r>
            <w:r>
              <w:rPr>
                <w:rFonts w:asciiTheme="minorHAnsi" w:hAnsiTheme="minorHAnsi" w:cstheme="minorHAnsi"/>
                <w:color w:val="000000" w:themeColor="text1"/>
                <w:sz w:val="22"/>
                <w:szCs w:val="22"/>
              </w:rPr>
              <w:t>25</w:t>
            </w:r>
          </w:p>
          <w:p w14:paraId="01FA31D8" w14:textId="77777777" w:rsidR="00796FAB" w:rsidRDefault="00796FAB" w:rsidP="00DC516A">
            <w:pPr>
              <w:pStyle w:val="Default"/>
              <w:rPr>
                <w:rFonts w:asciiTheme="minorHAnsi" w:hAnsiTheme="minorHAnsi" w:cstheme="minorHAnsi"/>
                <w:color w:val="000000" w:themeColor="text1"/>
                <w:sz w:val="22"/>
                <w:szCs w:val="22"/>
              </w:rPr>
            </w:pPr>
          </w:p>
          <w:p w14:paraId="38B97058" w14:textId="582A9F0B" w:rsidR="00796FAB" w:rsidRPr="00435856" w:rsidRDefault="00796FAB" w:rsidP="00DC516A">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New due date 31</w:t>
            </w:r>
            <w:r w:rsidRPr="00796FAB">
              <w:rPr>
                <w:rFonts w:asciiTheme="minorHAnsi" w:hAnsiTheme="minorHAnsi" w:cstheme="minorHAnsi"/>
                <w:color w:val="000000" w:themeColor="text1"/>
                <w:sz w:val="22"/>
                <w:szCs w:val="22"/>
                <w:vertAlign w:val="superscript"/>
              </w:rPr>
              <w:t>st</w:t>
            </w:r>
            <w:r>
              <w:rPr>
                <w:rFonts w:asciiTheme="minorHAnsi" w:hAnsiTheme="minorHAnsi" w:cstheme="minorHAnsi"/>
                <w:color w:val="000000" w:themeColor="text1"/>
                <w:sz w:val="22"/>
                <w:szCs w:val="22"/>
              </w:rPr>
              <w:t xml:space="preserve"> Mar 26</w:t>
            </w:r>
          </w:p>
        </w:tc>
        <w:tc>
          <w:tcPr>
            <w:tcW w:w="850" w:type="dxa"/>
            <w:shd w:val="clear" w:color="auto" w:fill="FFC000"/>
          </w:tcPr>
          <w:p w14:paraId="3D17C439" w14:textId="77777777" w:rsidR="009F2FC5" w:rsidRPr="005F5142" w:rsidRDefault="009F2FC5" w:rsidP="00DC516A">
            <w:pPr>
              <w:spacing w:line="276" w:lineRule="auto"/>
              <w:rPr>
                <w:rFonts w:asciiTheme="minorHAnsi" w:hAnsiTheme="minorHAnsi" w:cstheme="minorHAnsi"/>
                <w:b/>
                <w:color w:val="FF0000"/>
              </w:rPr>
            </w:pPr>
          </w:p>
        </w:tc>
      </w:tr>
      <w:bookmarkEnd w:id="2"/>
    </w:tbl>
    <w:p w14:paraId="32389FF9" w14:textId="77777777" w:rsidR="009A78D5" w:rsidRDefault="009A78D5" w:rsidP="00D841BD">
      <w:pPr>
        <w:spacing w:after="200" w:line="276" w:lineRule="auto"/>
        <w:rPr>
          <w:rFonts w:cstheme="minorHAnsi"/>
          <w:b/>
          <w:bCs/>
          <w:color w:val="000000"/>
        </w:rPr>
      </w:pPr>
    </w:p>
    <w:p w14:paraId="7A203AD1" w14:textId="69ED87A4" w:rsidR="00593BB1" w:rsidRDefault="00593BB1" w:rsidP="00593BB1">
      <w:pPr>
        <w:spacing w:after="200" w:line="276" w:lineRule="auto"/>
        <w:rPr>
          <w:rFonts w:cstheme="minorHAnsi"/>
          <w:b/>
          <w:bCs/>
          <w:color w:val="000000"/>
        </w:rPr>
      </w:pPr>
      <w:r>
        <w:rPr>
          <w:rFonts w:cstheme="minorHAnsi"/>
          <w:b/>
          <w:bCs/>
          <w:color w:val="000000"/>
        </w:rPr>
        <w:t>Risk Management Internal Audit – January 2024</w:t>
      </w:r>
    </w:p>
    <w:tbl>
      <w:tblPr>
        <w:tblStyle w:val="TableGrid1"/>
        <w:tblW w:w="15309" w:type="dxa"/>
        <w:tblInd w:w="-572" w:type="dxa"/>
        <w:tblLook w:val="04A0" w:firstRow="1" w:lastRow="0" w:firstColumn="1" w:lastColumn="0" w:noHBand="0" w:noVBand="1"/>
      </w:tblPr>
      <w:tblGrid>
        <w:gridCol w:w="482"/>
        <w:gridCol w:w="2353"/>
        <w:gridCol w:w="4253"/>
        <w:gridCol w:w="1134"/>
        <w:gridCol w:w="4678"/>
        <w:gridCol w:w="1559"/>
        <w:gridCol w:w="850"/>
      </w:tblGrid>
      <w:tr w:rsidR="00BD7B32" w:rsidRPr="00291B4B" w14:paraId="0ED3E261" w14:textId="77777777" w:rsidTr="009B1B65">
        <w:tc>
          <w:tcPr>
            <w:tcW w:w="482" w:type="dxa"/>
            <w:shd w:val="clear" w:color="auto" w:fill="632E9E"/>
          </w:tcPr>
          <w:p w14:paraId="3BC3C576" w14:textId="77777777" w:rsidR="00BD7B32" w:rsidRPr="00291B4B" w:rsidRDefault="00BD7B32" w:rsidP="0035642E">
            <w:pPr>
              <w:spacing w:line="276" w:lineRule="auto"/>
              <w:rPr>
                <w:b/>
                <w:color w:val="FFFFFF" w:themeColor="background1"/>
                <w:sz w:val="16"/>
                <w:szCs w:val="16"/>
              </w:rPr>
            </w:pPr>
            <w:bookmarkStart w:id="3" w:name="_Hlk176167334"/>
            <w:r>
              <w:rPr>
                <w:b/>
                <w:color w:val="FFFFFF" w:themeColor="background1"/>
                <w:sz w:val="16"/>
                <w:szCs w:val="16"/>
              </w:rPr>
              <w:t xml:space="preserve">   </w:t>
            </w:r>
          </w:p>
        </w:tc>
        <w:tc>
          <w:tcPr>
            <w:tcW w:w="2353" w:type="dxa"/>
            <w:shd w:val="clear" w:color="auto" w:fill="632E9E"/>
          </w:tcPr>
          <w:p w14:paraId="607B1762" w14:textId="21794A99" w:rsidR="00BD7B32" w:rsidRPr="00291B4B" w:rsidRDefault="00BD7B32" w:rsidP="0035642E">
            <w:pPr>
              <w:spacing w:line="276" w:lineRule="auto"/>
              <w:rPr>
                <w:b/>
                <w:color w:val="FFFFFF" w:themeColor="background1"/>
                <w:sz w:val="16"/>
                <w:szCs w:val="16"/>
              </w:rPr>
            </w:pPr>
            <w:r>
              <w:rPr>
                <w:b/>
                <w:color w:val="FFFFFF" w:themeColor="background1"/>
                <w:sz w:val="16"/>
                <w:szCs w:val="16"/>
              </w:rPr>
              <w:t>Observation/Risk</w:t>
            </w:r>
          </w:p>
        </w:tc>
        <w:tc>
          <w:tcPr>
            <w:tcW w:w="4253" w:type="dxa"/>
            <w:shd w:val="clear" w:color="auto" w:fill="632E9E"/>
          </w:tcPr>
          <w:p w14:paraId="6D3CEA6F" w14:textId="77777777" w:rsidR="00BD7B32" w:rsidRPr="00291B4B" w:rsidRDefault="00BD7B32" w:rsidP="0035642E">
            <w:pPr>
              <w:spacing w:line="276" w:lineRule="auto"/>
              <w:rPr>
                <w:b/>
                <w:color w:val="FFFFFF" w:themeColor="background1"/>
                <w:sz w:val="16"/>
                <w:szCs w:val="16"/>
              </w:rPr>
            </w:pPr>
            <w:r w:rsidRPr="00291B4B">
              <w:rPr>
                <w:b/>
                <w:color w:val="FFFFFF" w:themeColor="background1"/>
                <w:sz w:val="16"/>
                <w:szCs w:val="16"/>
              </w:rPr>
              <w:t>Recommendation</w:t>
            </w:r>
          </w:p>
        </w:tc>
        <w:tc>
          <w:tcPr>
            <w:tcW w:w="1134" w:type="dxa"/>
            <w:shd w:val="clear" w:color="auto" w:fill="632E9E"/>
          </w:tcPr>
          <w:p w14:paraId="2A9B6E00" w14:textId="77777777" w:rsidR="00BD7B32" w:rsidRPr="00291B4B" w:rsidRDefault="00BD7B32" w:rsidP="0035642E">
            <w:pPr>
              <w:spacing w:line="276" w:lineRule="auto"/>
              <w:rPr>
                <w:b/>
                <w:color w:val="FFFFFF" w:themeColor="background1"/>
                <w:sz w:val="16"/>
                <w:szCs w:val="16"/>
              </w:rPr>
            </w:pPr>
            <w:r w:rsidRPr="00291B4B">
              <w:rPr>
                <w:b/>
                <w:color w:val="FFFFFF" w:themeColor="background1"/>
                <w:sz w:val="16"/>
                <w:szCs w:val="16"/>
              </w:rPr>
              <w:t>Priority</w:t>
            </w:r>
          </w:p>
        </w:tc>
        <w:tc>
          <w:tcPr>
            <w:tcW w:w="4678" w:type="dxa"/>
            <w:shd w:val="clear" w:color="auto" w:fill="632E9E"/>
          </w:tcPr>
          <w:p w14:paraId="27D7C9C6" w14:textId="372D0B24" w:rsidR="00BD7B32" w:rsidRPr="00291B4B" w:rsidRDefault="00BF3638" w:rsidP="0035642E">
            <w:pPr>
              <w:spacing w:line="276" w:lineRule="auto"/>
              <w:rPr>
                <w:b/>
                <w:color w:val="FFFFFF" w:themeColor="background1"/>
                <w:sz w:val="16"/>
                <w:szCs w:val="16"/>
              </w:rPr>
            </w:pPr>
            <w:r>
              <w:rPr>
                <w:b/>
                <w:color w:val="FFFFFF" w:themeColor="background1"/>
                <w:sz w:val="16"/>
                <w:szCs w:val="16"/>
              </w:rPr>
              <w:t>Agreed Actions</w:t>
            </w:r>
          </w:p>
        </w:tc>
        <w:tc>
          <w:tcPr>
            <w:tcW w:w="1559" w:type="dxa"/>
            <w:shd w:val="clear" w:color="auto" w:fill="632E9E"/>
          </w:tcPr>
          <w:p w14:paraId="1C646741" w14:textId="15F54061" w:rsidR="00BD7B32" w:rsidRPr="00291B4B" w:rsidRDefault="00BD7B32" w:rsidP="0035642E">
            <w:pPr>
              <w:spacing w:line="276" w:lineRule="auto"/>
              <w:rPr>
                <w:b/>
                <w:color w:val="FFFFFF" w:themeColor="background1"/>
                <w:sz w:val="16"/>
                <w:szCs w:val="16"/>
              </w:rPr>
            </w:pPr>
            <w:r>
              <w:rPr>
                <w:b/>
                <w:color w:val="FFFFFF" w:themeColor="background1"/>
                <w:sz w:val="16"/>
                <w:szCs w:val="16"/>
              </w:rPr>
              <w:t>Timescale/ Responsibility</w:t>
            </w:r>
          </w:p>
        </w:tc>
        <w:tc>
          <w:tcPr>
            <w:tcW w:w="850" w:type="dxa"/>
            <w:shd w:val="clear" w:color="auto" w:fill="632E9E"/>
          </w:tcPr>
          <w:p w14:paraId="52D9F68A" w14:textId="77777777" w:rsidR="00BD7B32" w:rsidRPr="00291B4B" w:rsidRDefault="00BD7B32" w:rsidP="0035642E">
            <w:pPr>
              <w:spacing w:line="276" w:lineRule="auto"/>
              <w:rPr>
                <w:b/>
                <w:color w:val="FFFFFF" w:themeColor="background1"/>
                <w:sz w:val="16"/>
                <w:szCs w:val="16"/>
              </w:rPr>
            </w:pPr>
            <w:r w:rsidRPr="00291B4B">
              <w:rPr>
                <w:b/>
                <w:color w:val="FFFFFF" w:themeColor="background1"/>
                <w:sz w:val="16"/>
                <w:szCs w:val="16"/>
              </w:rPr>
              <w:t>Status</w:t>
            </w:r>
          </w:p>
        </w:tc>
      </w:tr>
      <w:tr w:rsidR="00BD7B32" w:rsidRPr="00BD7B32" w14:paraId="111EF599" w14:textId="77777777" w:rsidTr="009B1B65">
        <w:tc>
          <w:tcPr>
            <w:tcW w:w="482" w:type="dxa"/>
            <w:tcMar>
              <w:left w:w="57" w:type="dxa"/>
              <w:right w:w="57" w:type="dxa"/>
            </w:tcMar>
          </w:tcPr>
          <w:p w14:paraId="71A05955" w14:textId="58102B61" w:rsidR="00BD7B32" w:rsidRPr="005F5142" w:rsidRDefault="00BD7B32" w:rsidP="0035642E">
            <w:pPr>
              <w:rPr>
                <w:rFonts w:asciiTheme="minorHAnsi" w:hAnsiTheme="minorHAnsi" w:cstheme="minorHAnsi"/>
                <w:b/>
              </w:rPr>
            </w:pPr>
            <w:r>
              <w:rPr>
                <w:rFonts w:asciiTheme="minorHAnsi" w:hAnsiTheme="minorHAnsi" w:cstheme="minorHAnsi"/>
                <w:b/>
              </w:rPr>
              <w:t>2(b)</w:t>
            </w:r>
          </w:p>
        </w:tc>
        <w:tc>
          <w:tcPr>
            <w:tcW w:w="2353" w:type="dxa"/>
          </w:tcPr>
          <w:p w14:paraId="2F9017A1" w14:textId="77777777" w:rsidR="00BD7B32" w:rsidRPr="00BD7B32" w:rsidRDefault="00BD7B32" w:rsidP="0035642E">
            <w:pPr>
              <w:pStyle w:val="Default"/>
              <w:rPr>
                <w:b/>
                <w:bCs/>
                <w:sz w:val="22"/>
                <w:szCs w:val="22"/>
              </w:rPr>
            </w:pPr>
            <w:r w:rsidRPr="00BD7B32">
              <w:rPr>
                <w:b/>
                <w:bCs/>
                <w:sz w:val="22"/>
                <w:szCs w:val="22"/>
              </w:rPr>
              <w:t>Risk and Impact</w:t>
            </w:r>
          </w:p>
          <w:p w14:paraId="45E737CE" w14:textId="77777777" w:rsidR="00BD7B32" w:rsidRPr="00BD7B32" w:rsidRDefault="00BD7B32" w:rsidP="0035642E">
            <w:pPr>
              <w:pStyle w:val="Default"/>
              <w:rPr>
                <w:sz w:val="22"/>
                <w:szCs w:val="22"/>
              </w:rPr>
            </w:pPr>
            <w:r w:rsidRPr="00BD7B32">
              <w:rPr>
                <w:sz w:val="22"/>
                <w:szCs w:val="22"/>
              </w:rPr>
              <w:t>Insufficient training is provided on the risk management system leading to risks being inappropriately identified and recorded and the NCFRA not achieving best value for money from the use of the 4Risk system.</w:t>
            </w:r>
          </w:p>
        </w:tc>
        <w:tc>
          <w:tcPr>
            <w:tcW w:w="4253" w:type="dxa"/>
          </w:tcPr>
          <w:p w14:paraId="12D7BB5E" w14:textId="77777777" w:rsidR="00BD7B32" w:rsidRPr="00BD7B32" w:rsidRDefault="00BD7B32" w:rsidP="0035642E">
            <w:pPr>
              <w:pStyle w:val="Default"/>
              <w:rPr>
                <w:sz w:val="22"/>
                <w:szCs w:val="22"/>
              </w:rPr>
            </w:pPr>
            <w:r w:rsidRPr="00BD7B32">
              <w:rPr>
                <w:sz w:val="22"/>
                <w:szCs w:val="22"/>
              </w:rPr>
              <w:t xml:space="preserve">The training required for the 4Risk system should be determined and a structured training programme should be implemented for staff who use the system, with the training programme monitored for completion. This </w:t>
            </w:r>
            <w:r w:rsidRPr="00804CA1">
              <w:rPr>
                <w:sz w:val="22"/>
                <w:szCs w:val="22"/>
                <w:shd w:val="clear" w:color="auto" w:fill="FFFFFF" w:themeFill="background1"/>
              </w:rPr>
              <w:t>training should also include training on the principles of risk management in general.</w:t>
            </w:r>
            <w:r w:rsidRPr="00BD7B32">
              <w:rPr>
                <w:sz w:val="22"/>
                <w:szCs w:val="22"/>
              </w:rPr>
              <w:t xml:space="preserve"> </w:t>
            </w:r>
          </w:p>
          <w:p w14:paraId="5254BC24" w14:textId="470E8381" w:rsidR="00BD7B32" w:rsidRPr="00BD7B32" w:rsidRDefault="00BD7B32" w:rsidP="0035642E">
            <w:pPr>
              <w:pStyle w:val="Default"/>
              <w:rPr>
                <w:sz w:val="22"/>
                <w:szCs w:val="22"/>
              </w:rPr>
            </w:pPr>
            <w:r w:rsidRPr="00BD7B32">
              <w:rPr>
                <w:sz w:val="22"/>
                <w:szCs w:val="22"/>
              </w:rPr>
              <w:t>A training plan / matrix should be developed for different levels of staff, which identifies exactly what level of risk management training is required for different levels or roles of staff.</w:t>
            </w:r>
          </w:p>
        </w:tc>
        <w:tc>
          <w:tcPr>
            <w:tcW w:w="1134" w:type="dxa"/>
            <w:shd w:val="clear" w:color="auto" w:fill="FFC000"/>
          </w:tcPr>
          <w:p w14:paraId="1F24165A" w14:textId="77777777" w:rsidR="00BD7B32" w:rsidRPr="00BD7B32" w:rsidRDefault="00BD7B32" w:rsidP="0035642E">
            <w:pPr>
              <w:jc w:val="center"/>
              <w:rPr>
                <w:rFonts w:ascii="Calibri" w:hAnsi="Calibri" w:cs="Calibri"/>
                <w:b/>
              </w:rPr>
            </w:pPr>
            <w:r w:rsidRPr="00BD7B32">
              <w:rPr>
                <w:rFonts w:ascii="Calibri" w:hAnsi="Calibri" w:cs="Calibri"/>
                <w:b/>
              </w:rPr>
              <w:t>Medium</w:t>
            </w:r>
          </w:p>
        </w:tc>
        <w:tc>
          <w:tcPr>
            <w:tcW w:w="4678" w:type="dxa"/>
          </w:tcPr>
          <w:p w14:paraId="1369A4F2" w14:textId="77777777" w:rsidR="00BD7B32" w:rsidRDefault="00BD7B32" w:rsidP="0035642E">
            <w:pPr>
              <w:pStyle w:val="Default"/>
              <w:rPr>
                <w:sz w:val="22"/>
                <w:szCs w:val="22"/>
              </w:rPr>
            </w:pPr>
            <w:r w:rsidRPr="00BD7B32">
              <w:rPr>
                <w:sz w:val="22"/>
                <w:szCs w:val="22"/>
              </w:rPr>
              <w:t xml:space="preserve">Continuous Professional Training to be </w:t>
            </w:r>
            <w:r w:rsidR="00B429B6" w:rsidRPr="00BD7B32">
              <w:rPr>
                <w:sz w:val="22"/>
                <w:szCs w:val="22"/>
              </w:rPr>
              <w:t>writ</w:t>
            </w:r>
            <w:r w:rsidR="00B429B6">
              <w:rPr>
                <w:sz w:val="22"/>
                <w:szCs w:val="22"/>
              </w:rPr>
              <w:t>t</w:t>
            </w:r>
            <w:r w:rsidR="00B429B6" w:rsidRPr="00BD7B32">
              <w:rPr>
                <w:sz w:val="22"/>
                <w:szCs w:val="22"/>
              </w:rPr>
              <w:t>en</w:t>
            </w:r>
            <w:r w:rsidRPr="00BD7B32">
              <w:rPr>
                <w:sz w:val="22"/>
                <w:szCs w:val="22"/>
              </w:rPr>
              <w:t xml:space="preserve"> and delivery by 3</w:t>
            </w:r>
            <w:r w:rsidR="00B429B6">
              <w:rPr>
                <w:sz w:val="22"/>
                <w:szCs w:val="22"/>
              </w:rPr>
              <w:t>0</w:t>
            </w:r>
            <w:r w:rsidRPr="00BD7B32">
              <w:rPr>
                <w:sz w:val="22"/>
                <w:szCs w:val="22"/>
              </w:rPr>
              <w:t xml:space="preserve"> June 2024 included in the management training programme to Middle and senior managers on the principles of risk management.</w:t>
            </w:r>
          </w:p>
          <w:p w14:paraId="680F01EF" w14:textId="77777777" w:rsidR="00FC44FC" w:rsidRDefault="00FC44FC" w:rsidP="0035642E">
            <w:pPr>
              <w:pStyle w:val="Default"/>
              <w:rPr>
                <w:bCs/>
                <w:sz w:val="22"/>
                <w:szCs w:val="22"/>
              </w:rPr>
            </w:pPr>
            <w:r w:rsidRPr="00FC44FC">
              <w:rPr>
                <w:b/>
                <w:sz w:val="22"/>
                <w:szCs w:val="22"/>
              </w:rPr>
              <w:t>3.6.24</w:t>
            </w:r>
            <w:r>
              <w:rPr>
                <w:bCs/>
                <w:sz w:val="22"/>
                <w:szCs w:val="22"/>
              </w:rPr>
              <w:t xml:space="preserve"> – RC update. </w:t>
            </w:r>
            <w:r w:rsidR="002C232E">
              <w:rPr>
                <w:bCs/>
                <w:sz w:val="22"/>
                <w:szCs w:val="22"/>
              </w:rPr>
              <w:t>Delay due to HMICFRS inspection. New date 31.08.24 for everyone to complete</w:t>
            </w:r>
            <w:r w:rsidR="00373350">
              <w:rPr>
                <w:bCs/>
                <w:sz w:val="22"/>
                <w:szCs w:val="22"/>
              </w:rPr>
              <w:t>.</w:t>
            </w:r>
          </w:p>
          <w:p w14:paraId="374A2115" w14:textId="77777777" w:rsidR="00373350" w:rsidRDefault="00373350" w:rsidP="0035642E">
            <w:pPr>
              <w:pStyle w:val="Default"/>
              <w:rPr>
                <w:bCs/>
                <w:sz w:val="22"/>
                <w:szCs w:val="22"/>
              </w:rPr>
            </w:pPr>
            <w:r w:rsidRPr="00373350">
              <w:rPr>
                <w:b/>
                <w:sz w:val="22"/>
                <w:szCs w:val="22"/>
              </w:rPr>
              <w:t>2.9.24</w:t>
            </w:r>
            <w:r>
              <w:rPr>
                <w:bCs/>
                <w:sz w:val="22"/>
                <w:szCs w:val="22"/>
              </w:rPr>
              <w:t xml:space="preserve"> JO update – discussed with RC, need to consider a joint Police, Fire &amp; OPFCC training requirement.</w:t>
            </w:r>
          </w:p>
          <w:p w14:paraId="05C1B7B1" w14:textId="77777777" w:rsidR="006F138F" w:rsidRDefault="006F138F" w:rsidP="0035642E">
            <w:pPr>
              <w:pStyle w:val="Default"/>
              <w:rPr>
                <w:bCs/>
                <w:sz w:val="22"/>
                <w:szCs w:val="22"/>
              </w:rPr>
            </w:pPr>
            <w:r w:rsidRPr="006F138F">
              <w:rPr>
                <w:b/>
                <w:sz w:val="22"/>
                <w:szCs w:val="22"/>
              </w:rPr>
              <w:t>31.10.24</w:t>
            </w:r>
            <w:r>
              <w:rPr>
                <w:b/>
                <w:sz w:val="22"/>
                <w:szCs w:val="22"/>
              </w:rPr>
              <w:t xml:space="preserve"> </w:t>
            </w:r>
            <w:r>
              <w:rPr>
                <w:bCs/>
                <w:sz w:val="22"/>
                <w:szCs w:val="22"/>
              </w:rPr>
              <w:t xml:space="preserve">RC update – Claire chambers and Lisa Jackson are to meet to discuss a possible different approach to risk management. </w:t>
            </w:r>
          </w:p>
          <w:p w14:paraId="198F877F" w14:textId="77777777" w:rsidR="00A20750" w:rsidRDefault="00A20750" w:rsidP="0035642E">
            <w:pPr>
              <w:pStyle w:val="Default"/>
              <w:rPr>
                <w:sz w:val="22"/>
                <w:szCs w:val="22"/>
              </w:rPr>
            </w:pPr>
            <w:r>
              <w:rPr>
                <w:b/>
                <w:bCs/>
                <w:sz w:val="22"/>
                <w:szCs w:val="22"/>
              </w:rPr>
              <w:t xml:space="preserve">01/07/2025 </w:t>
            </w:r>
            <w:r>
              <w:rPr>
                <w:sz w:val="22"/>
                <w:szCs w:val="22"/>
              </w:rPr>
              <w:t xml:space="preserve">Claire chambers and Lisa Jackson have met to discuss a possible different approach to risk management. This is now being further explored with options being identified. </w:t>
            </w:r>
          </w:p>
          <w:p w14:paraId="467A4CE4" w14:textId="1341B2FE" w:rsidR="001D0943" w:rsidRPr="001D0943" w:rsidRDefault="001D0943" w:rsidP="0035642E">
            <w:pPr>
              <w:pStyle w:val="Default"/>
              <w:rPr>
                <w:sz w:val="22"/>
                <w:szCs w:val="22"/>
              </w:rPr>
            </w:pPr>
            <w:r w:rsidRPr="001D0943">
              <w:rPr>
                <w:b/>
                <w:bCs/>
                <w:sz w:val="22"/>
                <w:szCs w:val="22"/>
              </w:rPr>
              <w:t>14.11.25</w:t>
            </w:r>
            <w:r w:rsidRPr="001D0943">
              <w:rPr>
                <w:sz w:val="22"/>
                <w:szCs w:val="22"/>
              </w:rPr>
              <w:t xml:space="preserve"> DC update</w:t>
            </w:r>
            <w:r>
              <w:rPr>
                <w:sz w:val="22"/>
                <w:szCs w:val="22"/>
              </w:rPr>
              <w:t>. Differences in Police and Fire risk management processes need to be addressed Police prior to formulating training packages. New due date 30</w:t>
            </w:r>
            <w:r w:rsidRPr="001D0943">
              <w:rPr>
                <w:sz w:val="22"/>
                <w:szCs w:val="22"/>
                <w:vertAlign w:val="superscript"/>
              </w:rPr>
              <w:t>th</w:t>
            </w:r>
            <w:r>
              <w:rPr>
                <w:sz w:val="22"/>
                <w:szCs w:val="22"/>
              </w:rPr>
              <w:t xml:space="preserve"> June 2026.</w:t>
            </w:r>
          </w:p>
        </w:tc>
        <w:tc>
          <w:tcPr>
            <w:tcW w:w="1559" w:type="dxa"/>
          </w:tcPr>
          <w:p w14:paraId="2661019C" w14:textId="77777777" w:rsidR="00BD7B32" w:rsidRPr="00BD7B32" w:rsidRDefault="00BD7B32" w:rsidP="0035642E">
            <w:pPr>
              <w:pStyle w:val="Default"/>
              <w:rPr>
                <w:rFonts w:asciiTheme="minorHAnsi" w:hAnsiTheme="minorHAnsi" w:cstheme="minorHAnsi"/>
                <w:color w:val="000000" w:themeColor="text1"/>
                <w:sz w:val="22"/>
                <w:szCs w:val="22"/>
              </w:rPr>
            </w:pPr>
            <w:r w:rsidRPr="00BD7B32">
              <w:rPr>
                <w:bCs/>
                <w:sz w:val="22"/>
                <w:szCs w:val="22"/>
              </w:rPr>
              <w:t>Assurance Manager</w:t>
            </w:r>
            <w:r w:rsidRPr="00BD7B32">
              <w:rPr>
                <w:rFonts w:asciiTheme="minorHAnsi" w:hAnsiTheme="minorHAnsi" w:cstheme="minorHAnsi"/>
                <w:color w:val="000000" w:themeColor="text1"/>
                <w:sz w:val="22"/>
                <w:szCs w:val="22"/>
              </w:rPr>
              <w:t xml:space="preserve"> </w:t>
            </w:r>
          </w:p>
          <w:p w14:paraId="548FF57F" w14:textId="77777777" w:rsidR="00BD7B32" w:rsidRDefault="00BD7B32" w:rsidP="0035642E">
            <w:pPr>
              <w:pStyle w:val="Default"/>
              <w:rPr>
                <w:rFonts w:asciiTheme="minorHAnsi" w:hAnsiTheme="minorHAnsi" w:cstheme="minorHAnsi"/>
                <w:color w:val="000000" w:themeColor="text1"/>
                <w:sz w:val="22"/>
                <w:szCs w:val="22"/>
              </w:rPr>
            </w:pPr>
            <w:r w:rsidRPr="00BD7B32">
              <w:rPr>
                <w:rFonts w:asciiTheme="minorHAnsi" w:hAnsiTheme="minorHAnsi" w:cstheme="minorHAnsi"/>
                <w:color w:val="000000" w:themeColor="text1"/>
                <w:sz w:val="22"/>
                <w:szCs w:val="22"/>
              </w:rPr>
              <w:t>30</w:t>
            </w:r>
            <w:r w:rsidRPr="00BD7B32">
              <w:rPr>
                <w:rFonts w:asciiTheme="minorHAnsi" w:hAnsiTheme="minorHAnsi" w:cstheme="minorHAnsi"/>
                <w:color w:val="000000" w:themeColor="text1"/>
                <w:sz w:val="22"/>
                <w:szCs w:val="22"/>
                <w:vertAlign w:val="superscript"/>
              </w:rPr>
              <w:t>th</w:t>
            </w:r>
            <w:r w:rsidRPr="00BD7B32">
              <w:rPr>
                <w:rFonts w:asciiTheme="minorHAnsi" w:hAnsiTheme="minorHAnsi" w:cstheme="minorHAnsi"/>
                <w:color w:val="000000" w:themeColor="text1"/>
                <w:sz w:val="22"/>
                <w:szCs w:val="22"/>
              </w:rPr>
              <w:t xml:space="preserve"> June 2024</w:t>
            </w:r>
          </w:p>
          <w:p w14:paraId="69708948" w14:textId="77777777" w:rsidR="00E02AC7" w:rsidRDefault="00E02AC7" w:rsidP="0035642E">
            <w:pPr>
              <w:pStyle w:val="Default"/>
              <w:rPr>
                <w:rFonts w:asciiTheme="minorHAnsi" w:hAnsiTheme="minorHAnsi" w:cstheme="minorHAnsi"/>
                <w:color w:val="000000" w:themeColor="text1"/>
                <w:sz w:val="22"/>
                <w:szCs w:val="22"/>
              </w:rPr>
            </w:pPr>
          </w:p>
          <w:p w14:paraId="6B20F50B" w14:textId="77777777" w:rsidR="00373350" w:rsidRDefault="00373350" w:rsidP="0035642E">
            <w:pPr>
              <w:pStyle w:val="Default"/>
              <w:rPr>
                <w:rFonts w:asciiTheme="minorHAnsi" w:hAnsiTheme="minorHAnsi" w:cstheme="minorHAnsi"/>
                <w:color w:val="000000" w:themeColor="text1"/>
                <w:sz w:val="22"/>
                <w:szCs w:val="22"/>
              </w:rPr>
            </w:pPr>
          </w:p>
          <w:p w14:paraId="3518317F" w14:textId="07C351AC" w:rsidR="00E02AC7" w:rsidRDefault="00E02AC7" w:rsidP="0035642E">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New date</w:t>
            </w:r>
          </w:p>
          <w:p w14:paraId="1E132ECB" w14:textId="15D2F0C7" w:rsidR="002C232E" w:rsidRDefault="002C232E" w:rsidP="0035642E">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31</w:t>
            </w:r>
            <w:r w:rsidRPr="002C232E">
              <w:rPr>
                <w:rFonts w:asciiTheme="minorHAnsi" w:hAnsiTheme="minorHAnsi" w:cstheme="minorHAnsi"/>
                <w:color w:val="000000" w:themeColor="text1"/>
                <w:sz w:val="22"/>
                <w:szCs w:val="22"/>
                <w:vertAlign w:val="superscript"/>
              </w:rPr>
              <w:t>st</w:t>
            </w:r>
            <w:r>
              <w:rPr>
                <w:rFonts w:asciiTheme="minorHAnsi" w:hAnsiTheme="minorHAnsi" w:cstheme="minorHAnsi"/>
                <w:color w:val="000000" w:themeColor="text1"/>
                <w:sz w:val="22"/>
                <w:szCs w:val="22"/>
              </w:rPr>
              <w:t xml:space="preserve"> August 24</w:t>
            </w:r>
          </w:p>
          <w:p w14:paraId="586D459E" w14:textId="77777777" w:rsidR="00373350" w:rsidRDefault="00373350" w:rsidP="0035642E">
            <w:pPr>
              <w:pStyle w:val="Default"/>
              <w:rPr>
                <w:rFonts w:asciiTheme="minorHAnsi" w:hAnsiTheme="minorHAnsi" w:cstheme="minorHAnsi"/>
                <w:color w:val="000000" w:themeColor="text1"/>
                <w:sz w:val="22"/>
                <w:szCs w:val="22"/>
              </w:rPr>
            </w:pPr>
          </w:p>
          <w:p w14:paraId="7788D4AF" w14:textId="77777777" w:rsidR="00373350" w:rsidRDefault="00373350" w:rsidP="0035642E">
            <w:pPr>
              <w:pStyle w:val="Default"/>
              <w:rPr>
                <w:rFonts w:asciiTheme="minorHAnsi" w:hAnsiTheme="minorHAnsi" w:cstheme="minorHAnsi"/>
                <w:color w:val="000000" w:themeColor="text1"/>
                <w:sz w:val="22"/>
                <w:szCs w:val="22"/>
              </w:rPr>
            </w:pPr>
          </w:p>
          <w:p w14:paraId="76F50B46" w14:textId="7CA2A000" w:rsidR="00DE1503" w:rsidRDefault="00373350" w:rsidP="0035642E">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New date </w:t>
            </w:r>
            <w:r w:rsidR="006F138F">
              <w:rPr>
                <w:rFonts w:asciiTheme="minorHAnsi" w:hAnsiTheme="minorHAnsi" w:cstheme="minorHAnsi"/>
                <w:color w:val="000000" w:themeColor="text1"/>
                <w:sz w:val="22"/>
                <w:szCs w:val="22"/>
              </w:rPr>
              <w:t>30</w:t>
            </w:r>
            <w:r w:rsidR="006F138F" w:rsidRPr="006F138F">
              <w:rPr>
                <w:rFonts w:asciiTheme="minorHAnsi" w:hAnsiTheme="minorHAnsi" w:cstheme="minorHAnsi"/>
                <w:color w:val="000000" w:themeColor="text1"/>
                <w:sz w:val="22"/>
                <w:szCs w:val="22"/>
                <w:vertAlign w:val="superscript"/>
              </w:rPr>
              <w:t>th</w:t>
            </w:r>
            <w:r w:rsidR="006F138F">
              <w:rPr>
                <w:rFonts w:asciiTheme="minorHAnsi" w:hAnsiTheme="minorHAnsi" w:cstheme="minorHAnsi"/>
                <w:color w:val="000000" w:themeColor="text1"/>
                <w:sz w:val="22"/>
                <w:szCs w:val="22"/>
              </w:rPr>
              <w:t xml:space="preserve"> April 25</w:t>
            </w:r>
          </w:p>
          <w:p w14:paraId="05E12D18" w14:textId="2A8BA665" w:rsidR="00A20750" w:rsidRDefault="00A20750" w:rsidP="0035642E">
            <w:pPr>
              <w:pStyle w:val="Default"/>
              <w:rPr>
                <w:rFonts w:asciiTheme="minorHAnsi" w:hAnsiTheme="minorHAnsi" w:cstheme="minorHAnsi"/>
                <w:color w:val="000000" w:themeColor="text1"/>
                <w:sz w:val="22"/>
                <w:szCs w:val="22"/>
              </w:rPr>
            </w:pPr>
          </w:p>
          <w:p w14:paraId="4A7B3EC4" w14:textId="7523C961" w:rsidR="00A20750" w:rsidRDefault="00A20750" w:rsidP="0035642E">
            <w:pPr>
              <w:pStyle w:val="Default"/>
              <w:rPr>
                <w:rFonts w:asciiTheme="minorHAnsi" w:hAnsiTheme="minorHAnsi" w:cstheme="minorHAnsi"/>
                <w:color w:val="000000" w:themeColor="text1"/>
                <w:sz w:val="22"/>
                <w:szCs w:val="22"/>
              </w:rPr>
            </w:pPr>
          </w:p>
          <w:p w14:paraId="78F188D1" w14:textId="651AC06C" w:rsidR="00A20750" w:rsidRDefault="00A20750" w:rsidP="0035642E">
            <w:pPr>
              <w:pStyle w:val="Default"/>
              <w:rPr>
                <w:rFonts w:asciiTheme="minorHAnsi" w:hAnsiTheme="minorHAnsi" w:cstheme="minorHAnsi"/>
                <w:color w:val="000000" w:themeColor="text1"/>
                <w:sz w:val="22"/>
                <w:szCs w:val="22"/>
              </w:rPr>
            </w:pPr>
          </w:p>
          <w:p w14:paraId="29A0612B" w14:textId="669EDA2C" w:rsidR="00A20750" w:rsidRDefault="00A20750" w:rsidP="0035642E">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New date </w:t>
            </w:r>
          </w:p>
          <w:p w14:paraId="7724BD39" w14:textId="4E3E3996" w:rsidR="00A20750" w:rsidRDefault="00A20750" w:rsidP="0035642E">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30</w:t>
            </w:r>
            <w:r w:rsidRPr="00A20750">
              <w:rPr>
                <w:rFonts w:asciiTheme="minorHAnsi" w:hAnsiTheme="minorHAnsi" w:cstheme="minorHAnsi"/>
                <w:color w:val="000000" w:themeColor="text1"/>
                <w:sz w:val="22"/>
                <w:szCs w:val="22"/>
                <w:vertAlign w:val="superscript"/>
              </w:rPr>
              <w:t>th</w:t>
            </w:r>
            <w:r>
              <w:rPr>
                <w:rFonts w:asciiTheme="minorHAnsi" w:hAnsiTheme="minorHAnsi" w:cstheme="minorHAnsi"/>
                <w:color w:val="000000" w:themeColor="text1"/>
                <w:sz w:val="22"/>
                <w:szCs w:val="22"/>
              </w:rPr>
              <w:t xml:space="preserve"> Sept 2025</w:t>
            </w:r>
          </w:p>
          <w:p w14:paraId="4563EC5D" w14:textId="77777777" w:rsidR="001D0943" w:rsidRDefault="001D0943" w:rsidP="0035642E">
            <w:pPr>
              <w:pStyle w:val="Default"/>
              <w:rPr>
                <w:rFonts w:asciiTheme="minorHAnsi" w:hAnsiTheme="minorHAnsi" w:cstheme="minorHAnsi"/>
                <w:color w:val="000000" w:themeColor="text1"/>
                <w:sz w:val="22"/>
                <w:szCs w:val="22"/>
              </w:rPr>
            </w:pPr>
          </w:p>
          <w:p w14:paraId="64C86AB4" w14:textId="77777777" w:rsidR="001D0943" w:rsidRDefault="001D0943" w:rsidP="0035642E">
            <w:pPr>
              <w:pStyle w:val="Default"/>
              <w:rPr>
                <w:rFonts w:asciiTheme="minorHAnsi" w:hAnsiTheme="minorHAnsi" w:cstheme="minorHAnsi"/>
                <w:color w:val="000000" w:themeColor="text1"/>
                <w:sz w:val="22"/>
                <w:szCs w:val="22"/>
              </w:rPr>
            </w:pPr>
          </w:p>
          <w:p w14:paraId="1045C10E" w14:textId="77777777" w:rsidR="001D0943" w:rsidRDefault="001D0943" w:rsidP="0035642E">
            <w:pPr>
              <w:pStyle w:val="Default"/>
              <w:rPr>
                <w:rFonts w:asciiTheme="minorHAnsi" w:hAnsiTheme="minorHAnsi" w:cstheme="minorHAnsi"/>
                <w:color w:val="000000" w:themeColor="text1"/>
                <w:sz w:val="22"/>
                <w:szCs w:val="22"/>
              </w:rPr>
            </w:pPr>
          </w:p>
          <w:p w14:paraId="431B34A6" w14:textId="77B25A79" w:rsidR="001D0943" w:rsidRDefault="001D0943" w:rsidP="0035642E">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New due date</w:t>
            </w:r>
          </w:p>
          <w:p w14:paraId="1BBAFBB3" w14:textId="4AE6679C" w:rsidR="001D0943" w:rsidRDefault="001D0943" w:rsidP="0035642E">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30</w:t>
            </w:r>
            <w:r w:rsidRPr="001D0943">
              <w:rPr>
                <w:rFonts w:asciiTheme="minorHAnsi" w:hAnsiTheme="minorHAnsi" w:cstheme="minorHAnsi"/>
                <w:color w:val="000000" w:themeColor="text1"/>
                <w:sz w:val="22"/>
                <w:szCs w:val="22"/>
                <w:vertAlign w:val="superscript"/>
              </w:rPr>
              <w:t>th</w:t>
            </w:r>
            <w:r>
              <w:rPr>
                <w:rFonts w:asciiTheme="minorHAnsi" w:hAnsiTheme="minorHAnsi" w:cstheme="minorHAnsi"/>
                <w:color w:val="000000" w:themeColor="text1"/>
                <w:sz w:val="22"/>
                <w:szCs w:val="22"/>
              </w:rPr>
              <w:t xml:space="preserve"> Jun 26</w:t>
            </w:r>
          </w:p>
          <w:p w14:paraId="5CE4AAA2" w14:textId="7A7DBFD7" w:rsidR="00E02AC7" w:rsidRPr="00BD7B32" w:rsidRDefault="00E02AC7" w:rsidP="0035642E">
            <w:pPr>
              <w:pStyle w:val="Default"/>
              <w:rPr>
                <w:rFonts w:asciiTheme="minorHAnsi" w:hAnsiTheme="minorHAnsi" w:cstheme="minorHAnsi"/>
                <w:color w:val="000000" w:themeColor="text1"/>
                <w:sz w:val="22"/>
                <w:szCs w:val="22"/>
              </w:rPr>
            </w:pPr>
          </w:p>
        </w:tc>
        <w:tc>
          <w:tcPr>
            <w:tcW w:w="850" w:type="dxa"/>
            <w:shd w:val="clear" w:color="auto" w:fill="FFC000"/>
          </w:tcPr>
          <w:p w14:paraId="4B72E098" w14:textId="77777777" w:rsidR="00BD7B32" w:rsidRPr="00BD7B32" w:rsidRDefault="00BD7B32" w:rsidP="0035642E">
            <w:pPr>
              <w:spacing w:line="276" w:lineRule="auto"/>
              <w:rPr>
                <w:rFonts w:asciiTheme="minorHAnsi" w:hAnsiTheme="minorHAnsi" w:cstheme="minorHAnsi"/>
                <w:b/>
                <w:color w:val="FF0000"/>
              </w:rPr>
            </w:pPr>
          </w:p>
        </w:tc>
      </w:tr>
      <w:bookmarkEnd w:id="3"/>
    </w:tbl>
    <w:p w14:paraId="531B4D45" w14:textId="77777777" w:rsidR="00346276" w:rsidRDefault="00346276" w:rsidP="00071DA6">
      <w:pPr>
        <w:spacing w:after="200" w:line="276" w:lineRule="auto"/>
        <w:rPr>
          <w:rFonts w:cstheme="minorHAnsi"/>
          <w:b/>
          <w:bCs/>
          <w:color w:val="000000"/>
        </w:rPr>
      </w:pPr>
    </w:p>
    <w:p w14:paraId="5099A62F" w14:textId="765CAC30" w:rsidR="00966545" w:rsidRDefault="00966545" w:rsidP="00966545">
      <w:pPr>
        <w:spacing w:after="200" w:line="276" w:lineRule="auto"/>
        <w:rPr>
          <w:rFonts w:cstheme="minorHAnsi"/>
          <w:b/>
          <w:bCs/>
          <w:color w:val="000000"/>
        </w:rPr>
      </w:pPr>
      <w:bookmarkStart w:id="4" w:name="_Hlk176164864"/>
      <w:r>
        <w:rPr>
          <w:rFonts w:cstheme="minorHAnsi"/>
          <w:b/>
          <w:bCs/>
          <w:color w:val="000000"/>
        </w:rPr>
        <w:t xml:space="preserve">Identity Access Management </w:t>
      </w:r>
      <w:r w:rsidR="00720080">
        <w:rPr>
          <w:rFonts w:cstheme="minorHAnsi"/>
          <w:b/>
          <w:bCs/>
          <w:color w:val="000000"/>
        </w:rPr>
        <w:t xml:space="preserve">(Joint) </w:t>
      </w:r>
      <w:r>
        <w:rPr>
          <w:rFonts w:cstheme="minorHAnsi"/>
          <w:b/>
          <w:bCs/>
          <w:color w:val="000000"/>
        </w:rPr>
        <w:t>– June 2024 (Limited compliance)</w:t>
      </w:r>
    </w:p>
    <w:tbl>
      <w:tblPr>
        <w:tblStyle w:val="TableGrid1"/>
        <w:tblW w:w="15309" w:type="dxa"/>
        <w:tblInd w:w="-572" w:type="dxa"/>
        <w:tblLook w:val="04A0" w:firstRow="1" w:lastRow="0" w:firstColumn="1" w:lastColumn="0" w:noHBand="0" w:noVBand="1"/>
      </w:tblPr>
      <w:tblGrid>
        <w:gridCol w:w="399"/>
        <w:gridCol w:w="3003"/>
        <w:gridCol w:w="2977"/>
        <w:gridCol w:w="1134"/>
        <w:gridCol w:w="5387"/>
        <w:gridCol w:w="1559"/>
        <w:gridCol w:w="850"/>
      </w:tblGrid>
      <w:tr w:rsidR="00966545" w:rsidRPr="00291B4B" w14:paraId="63BC4239" w14:textId="77777777" w:rsidTr="006265C2">
        <w:tc>
          <w:tcPr>
            <w:tcW w:w="399" w:type="dxa"/>
            <w:shd w:val="clear" w:color="auto" w:fill="632E9E"/>
          </w:tcPr>
          <w:p w14:paraId="0E4FA410" w14:textId="77777777" w:rsidR="00966545" w:rsidRPr="00291B4B" w:rsidRDefault="00966545" w:rsidP="00B70FC0">
            <w:pPr>
              <w:spacing w:line="276" w:lineRule="auto"/>
              <w:rPr>
                <w:b/>
                <w:color w:val="FFFFFF" w:themeColor="background1"/>
                <w:sz w:val="16"/>
                <w:szCs w:val="16"/>
              </w:rPr>
            </w:pPr>
            <w:bookmarkStart w:id="5" w:name="_Hlk176164781"/>
            <w:bookmarkEnd w:id="4"/>
            <w:r>
              <w:rPr>
                <w:b/>
                <w:color w:val="FFFFFF" w:themeColor="background1"/>
                <w:sz w:val="16"/>
                <w:szCs w:val="16"/>
              </w:rPr>
              <w:t xml:space="preserve">   </w:t>
            </w:r>
          </w:p>
        </w:tc>
        <w:tc>
          <w:tcPr>
            <w:tcW w:w="3003" w:type="dxa"/>
            <w:shd w:val="clear" w:color="auto" w:fill="632E9E"/>
          </w:tcPr>
          <w:p w14:paraId="2055AF2A" w14:textId="77777777" w:rsidR="00966545" w:rsidRPr="00291B4B" w:rsidRDefault="00966545" w:rsidP="00B70FC0">
            <w:pPr>
              <w:spacing w:line="276" w:lineRule="auto"/>
              <w:rPr>
                <w:b/>
                <w:color w:val="FFFFFF" w:themeColor="background1"/>
                <w:sz w:val="16"/>
                <w:szCs w:val="16"/>
              </w:rPr>
            </w:pPr>
            <w:r>
              <w:rPr>
                <w:b/>
                <w:color w:val="FFFFFF" w:themeColor="background1"/>
                <w:sz w:val="16"/>
                <w:szCs w:val="16"/>
              </w:rPr>
              <w:t>Observation/Risk</w:t>
            </w:r>
          </w:p>
        </w:tc>
        <w:tc>
          <w:tcPr>
            <w:tcW w:w="2977" w:type="dxa"/>
            <w:shd w:val="clear" w:color="auto" w:fill="632E9E"/>
          </w:tcPr>
          <w:p w14:paraId="122D9E53" w14:textId="77777777" w:rsidR="00966545" w:rsidRPr="00291B4B" w:rsidRDefault="00966545" w:rsidP="00B70FC0">
            <w:pPr>
              <w:spacing w:line="276" w:lineRule="auto"/>
              <w:rPr>
                <w:b/>
                <w:color w:val="FFFFFF" w:themeColor="background1"/>
                <w:sz w:val="16"/>
                <w:szCs w:val="16"/>
              </w:rPr>
            </w:pPr>
            <w:r w:rsidRPr="00291B4B">
              <w:rPr>
                <w:b/>
                <w:color w:val="FFFFFF" w:themeColor="background1"/>
                <w:sz w:val="16"/>
                <w:szCs w:val="16"/>
              </w:rPr>
              <w:t>Recommendation</w:t>
            </w:r>
          </w:p>
        </w:tc>
        <w:tc>
          <w:tcPr>
            <w:tcW w:w="1134" w:type="dxa"/>
            <w:shd w:val="clear" w:color="auto" w:fill="632E9E"/>
          </w:tcPr>
          <w:p w14:paraId="7B1F953D" w14:textId="77777777" w:rsidR="00966545" w:rsidRPr="00291B4B" w:rsidRDefault="00966545" w:rsidP="00B70FC0">
            <w:pPr>
              <w:spacing w:line="276" w:lineRule="auto"/>
              <w:rPr>
                <w:b/>
                <w:color w:val="FFFFFF" w:themeColor="background1"/>
                <w:sz w:val="16"/>
                <w:szCs w:val="16"/>
              </w:rPr>
            </w:pPr>
            <w:r w:rsidRPr="00291B4B">
              <w:rPr>
                <w:b/>
                <w:color w:val="FFFFFF" w:themeColor="background1"/>
                <w:sz w:val="16"/>
                <w:szCs w:val="16"/>
              </w:rPr>
              <w:t>Priority</w:t>
            </w:r>
          </w:p>
        </w:tc>
        <w:tc>
          <w:tcPr>
            <w:tcW w:w="5387" w:type="dxa"/>
            <w:shd w:val="clear" w:color="auto" w:fill="632E9E"/>
          </w:tcPr>
          <w:p w14:paraId="05AD431E" w14:textId="77777777" w:rsidR="00966545" w:rsidRPr="00291B4B" w:rsidRDefault="00966545" w:rsidP="00B70FC0">
            <w:pPr>
              <w:spacing w:line="276" w:lineRule="auto"/>
              <w:rPr>
                <w:b/>
                <w:color w:val="FFFFFF" w:themeColor="background1"/>
                <w:sz w:val="16"/>
                <w:szCs w:val="16"/>
              </w:rPr>
            </w:pPr>
            <w:r>
              <w:rPr>
                <w:b/>
                <w:color w:val="FFFFFF" w:themeColor="background1"/>
                <w:sz w:val="16"/>
                <w:szCs w:val="16"/>
              </w:rPr>
              <w:t>Agreed Actions</w:t>
            </w:r>
          </w:p>
        </w:tc>
        <w:tc>
          <w:tcPr>
            <w:tcW w:w="1559" w:type="dxa"/>
            <w:shd w:val="clear" w:color="auto" w:fill="632E9E"/>
          </w:tcPr>
          <w:p w14:paraId="62F49669" w14:textId="77777777" w:rsidR="00966545" w:rsidRPr="00291B4B" w:rsidRDefault="00966545" w:rsidP="00B70FC0">
            <w:pPr>
              <w:spacing w:line="276" w:lineRule="auto"/>
              <w:rPr>
                <w:b/>
                <w:color w:val="FFFFFF" w:themeColor="background1"/>
                <w:sz w:val="16"/>
                <w:szCs w:val="16"/>
              </w:rPr>
            </w:pPr>
            <w:r>
              <w:rPr>
                <w:b/>
                <w:color w:val="FFFFFF" w:themeColor="background1"/>
                <w:sz w:val="16"/>
                <w:szCs w:val="16"/>
              </w:rPr>
              <w:t>Timescale/ Responsibility</w:t>
            </w:r>
          </w:p>
        </w:tc>
        <w:tc>
          <w:tcPr>
            <w:tcW w:w="850" w:type="dxa"/>
            <w:shd w:val="clear" w:color="auto" w:fill="632E9E"/>
          </w:tcPr>
          <w:p w14:paraId="5C3B230B" w14:textId="77777777" w:rsidR="00966545" w:rsidRPr="00291B4B" w:rsidRDefault="00966545" w:rsidP="00B70FC0">
            <w:pPr>
              <w:spacing w:line="276" w:lineRule="auto"/>
              <w:rPr>
                <w:b/>
                <w:color w:val="FFFFFF" w:themeColor="background1"/>
                <w:sz w:val="16"/>
                <w:szCs w:val="16"/>
              </w:rPr>
            </w:pPr>
            <w:r w:rsidRPr="00291B4B">
              <w:rPr>
                <w:b/>
                <w:color w:val="FFFFFF" w:themeColor="background1"/>
                <w:sz w:val="16"/>
                <w:szCs w:val="16"/>
              </w:rPr>
              <w:t>Status</w:t>
            </w:r>
          </w:p>
        </w:tc>
      </w:tr>
      <w:tr w:rsidR="00966545" w:rsidRPr="005F5142" w14:paraId="63B40FE5" w14:textId="77777777" w:rsidTr="000D4DCC">
        <w:trPr>
          <w:trHeight w:val="844"/>
        </w:trPr>
        <w:tc>
          <w:tcPr>
            <w:tcW w:w="399" w:type="dxa"/>
            <w:tcMar>
              <w:left w:w="57" w:type="dxa"/>
              <w:right w:w="57" w:type="dxa"/>
            </w:tcMar>
          </w:tcPr>
          <w:p w14:paraId="48456DC2" w14:textId="77777777" w:rsidR="00966545" w:rsidRPr="005F5142" w:rsidRDefault="00966545" w:rsidP="00B70FC0">
            <w:pPr>
              <w:rPr>
                <w:rFonts w:asciiTheme="minorHAnsi" w:hAnsiTheme="minorHAnsi" w:cstheme="minorHAnsi"/>
                <w:b/>
              </w:rPr>
            </w:pPr>
            <w:r>
              <w:rPr>
                <w:rFonts w:asciiTheme="minorHAnsi" w:hAnsiTheme="minorHAnsi" w:cstheme="minorHAnsi"/>
                <w:b/>
              </w:rPr>
              <w:t>1.</w:t>
            </w:r>
          </w:p>
        </w:tc>
        <w:tc>
          <w:tcPr>
            <w:tcW w:w="3003" w:type="dxa"/>
          </w:tcPr>
          <w:p w14:paraId="2A907848" w14:textId="77777777" w:rsidR="00966545" w:rsidRPr="000F2672" w:rsidRDefault="00966545" w:rsidP="00B70FC0">
            <w:pPr>
              <w:pStyle w:val="Default"/>
              <w:rPr>
                <w:rFonts w:asciiTheme="minorHAnsi" w:hAnsiTheme="minorHAnsi" w:cstheme="minorHAnsi"/>
                <w:sz w:val="22"/>
                <w:szCs w:val="22"/>
              </w:rPr>
            </w:pPr>
            <w:r w:rsidRPr="001D530C">
              <w:rPr>
                <w:rFonts w:asciiTheme="minorHAnsi" w:hAnsiTheme="minorHAnsi" w:cstheme="minorHAnsi"/>
                <w:b/>
                <w:bCs/>
                <w:color w:val="auto"/>
                <w:sz w:val="22"/>
                <w:szCs w:val="22"/>
              </w:rPr>
              <w:t>Lack of Periodic User Access Reviews</w:t>
            </w:r>
            <w:r>
              <w:rPr>
                <w:rFonts w:asciiTheme="minorHAnsi" w:hAnsiTheme="minorHAnsi" w:cstheme="minorHAnsi"/>
                <w:b/>
                <w:bCs/>
                <w:color w:val="auto"/>
                <w:sz w:val="22"/>
                <w:szCs w:val="22"/>
              </w:rPr>
              <w:t xml:space="preserve"> </w:t>
            </w:r>
            <w:r w:rsidRPr="001D530C">
              <w:rPr>
                <w:rFonts w:asciiTheme="minorHAnsi" w:hAnsiTheme="minorHAnsi" w:cstheme="minorHAnsi"/>
                <w:color w:val="auto"/>
                <w:sz w:val="22"/>
                <w:szCs w:val="22"/>
              </w:rPr>
              <w:t xml:space="preserve">Regular </w:t>
            </w:r>
            <w:r w:rsidRPr="000F2672">
              <w:rPr>
                <w:rFonts w:asciiTheme="minorHAnsi" w:hAnsiTheme="minorHAnsi" w:cstheme="minorHAnsi"/>
                <w:sz w:val="22"/>
                <w:szCs w:val="22"/>
              </w:rPr>
              <w:t>user access reviews should assess wheth</w:t>
            </w:r>
            <w:r>
              <w:rPr>
                <w:rFonts w:asciiTheme="minorHAnsi" w:hAnsiTheme="minorHAnsi" w:cstheme="minorHAnsi"/>
                <w:sz w:val="22"/>
                <w:szCs w:val="22"/>
              </w:rPr>
              <w:t xml:space="preserve">er the Windows Active Directory </w:t>
            </w:r>
            <w:r w:rsidRPr="000F2672">
              <w:rPr>
                <w:rFonts w:asciiTheme="minorHAnsi" w:hAnsiTheme="minorHAnsi" w:cstheme="minorHAnsi"/>
                <w:sz w:val="22"/>
                <w:szCs w:val="22"/>
              </w:rPr>
              <w:t>(AD) user base, responsible for managing logins, permissions, and authenti</w:t>
            </w:r>
            <w:r>
              <w:rPr>
                <w:rFonts w:asciiTheme="minorHAnsi" w:hAnsiTheme="minorHAnsi" w:cstheme="minorHAnsi"/>
                <w:sz w:val="22"/>
                <w:szCs w:val="22"/>
              </w:rPr>
              <w:t xml:space="preserve">cating </w:t>
            </w:r>
            <w:r w:rsidRPr="000F2672">
              <w:rPr>
                <w:rFonts w:asciiTheme="minorHAnsi" w:hAnsiTheme="minorHAnsi" w:cstheme="minorHAnsi"/>
                <w:sz w:val="22"/>
                <w:szCs w:val="22"/>
              </w:rPr>
              <w:t>access to associated applications, is accurate and</w:t>
            </w:r>
            <w:r>
              <w:rPr>
                <w:rFonts w:asciiTheme="minorHAnsi" w:hAnsiTheme="minorHAnsi" w:cstheme="minorHAnsi"/>
                <w:sz w:val="22"/>
                <w:szCs w:val="22"/>
              </w:rPr>
              <w:t xml:space="preserve"> that individuals have not been </w:t>
            </w:r>
            <w:r w:rsidRPr="000F2672">
              <w:rPr>
                <w:rFonts w:asciiTheme="minorHAnsi" w:hAnsiTheme="minorHAnsi" w:cstheme="minorHAnsi"/>
                <w:sz w:val="22"/>
                <w:szCs w:val="22"/>
              </w:rPr>
              <w:t>assigned unnecessary access.</w:t>
            </w:r>
          </w:p>
          <w:p w14:paraId="03631C9B" w14:textId="77777777" w:rsidR="00966545" w:rsidRPr="000F2672" w:rsidRDefault="00966545" w:rsidP="00B70FC0">
            <w:pPr>
              <w:pStyle w:val="Default"/>
              <w:rPr>
                <w:rFonts w:asciiTheme="minorHAnsi" w:hAnsiTheme="minorHAnsi" w:cstheme="minorHAnsi"/>
                <w:sz w:val="22"/>
                <w:szCs w:val="22"/>
              </w:rPr>
            </w:pPr>
            <w:r w:rsidRPr="000F2672">
              <w:rPr>
                <w:rFonts w:asciiTheme="minorHAnsi" w:hAnsiTheme="minorHAnsi" w:cstheme="minorHAnsi"/>
                <w:sz w:val="22"/>
                <w:szCs w:val="22"/>
              </w:rPr>
              <w:t>A regular regimen of access reviews has not be</w:t>
            </w:r>
            <w:r>
              <w:rPr>
                <w:rFonts w:asciiTheme="minorHAnsi" w:hAnsiTheme="minorHAnsi" w:cstheme="minorHAnsi"/>
                <w:sz w:val="22"/>
                <w:szCs w:val="22"/>
              </w:rPr>
              <w:t xml:space="preserve">en established to determine the </w:t>
            </w:r>
            <w:r w:rsidRPr="000F2672">
              <w:rPr>
                <w:rFonts w:asciiTheme="minorHAnsi" w:hAnsiTheme="minorHAnsi" w:cstheme="minorHAnsi"/>
                <w:sz w:val="22"/>
                <w:szCs w:val="22"/>
              </w:rPr>
              <w:t>suitability of access privileges for Windows AD accounts.</w:t>
            </w:r>
          </w:p>
          <w:p w14:paraId="0C4D0D80" w14:textId="5B8332CB" w:rsidR="00966545" w:rsidRPr="000F2672" w:rsidRDefault="00966545" w:rsidP="00B70FC0">
            <w:pPr>
              <w:pStyle w:val="Default"/>
              <w:rPr>
                <w:rFonts w:asciiTheme="minorHAnsi" w:hAnsiTheme="minorHAnsi" w:cstheme="minorHAnsi"/>
                <w:sz w:val="22"/>
                <w:szCs w:val="22"/>
              </w:rPr>
            </w:pPr>
            <w:r w:rsidRPr="000F2672">
              <w:rPr>
                <w:rFonts w:asciiTheme="minorHAnsi" w:hAnsiTheme="minorHAnsi" w:cstheme="minorHAnsi"/>
                <w:b/>
                <w:bCs/>
                <w:sz w:val="22"/>
                <w:szCs w:val="22"/>
              </w:rPr>
              <w:t xml:space="preserve">Risk and Impact: </w:t>
            </w:r>
            <w:r w:rsidRPr="000F2672">
              <w:rPr>
                <w:rFonts w:asciiTheme="minorHAnsi" w:hAnsiTheme="minorHAnsi" w:cstheme="minorHAnsi"/>
                <w:sz w:val="22"/>
                <w:szCs w:val="22"/>
              </w:rPr>
              <w:t xml:space="preserve">Failure to implement regular access </w:t>
            </w:r>
            <w:r>
              <w:rPr>
                <w:rFonts w:asciiTheme="minorHAnsi" w:hAnsiTheme="minorHAnsi" w:cstheme="minorHAnsi"/>
                <w:sz w:val="22"/>
                <w:szCs w:val="22"/>
              </w:rPr>
              <w:t xml:space="preserve">reviews can lead to individuals </w:t>
            </w:r>
            <w:r w:rsidRPr="000F2672">
              <w:rPr>
                <w:rFonts w:asciiTheme="minorHAnsi" w:hAnsiTheme="minorHAnsi" w:cstheme="minorHAnsi"/>
                <w:sz w:val="22"/>
                <w:szCs w:val="22"/>
              </w:rPr>
              <w:t>retaining unnecessary access to Windows AD and relat</w:t>
            </w:r>
            <w:r>
              <w:rPr>
                <w:rFonts w:asciiTheme="minorHAnsi" w:hAnsiTheme="minorHAnsi" w:cstheme="minorHAnsi"/>
                <w:sz w:val="22"/>
                <w:szCs w:val="22"/>
              </w:rPr>
              <w:t xml:space="preserve">ed systems, creating additional </w:t>
            </w:r>
            <w:r w:rsidRPr="000F2672">
              <w:rPr>
                <w:rFonts w:asciiTheme="minorHAnsi" w:hAnsiTheme="minorHAnsi" w:cstheme="minorHAnsi"/>
                <w:sz w:val="22"/>
                <w:szCs w:val="22"/>
              </w:rPr>
              <w:t>points of access to external attackers.</w:t>
            </w:r>
          </w:p>
        </w:tc>
        <w:tc>
          <w:tcPr>
            <w:tcW w:w="2977" w:type="dxa"/>
          </w:tcPr>
          <w:p w14:paraId="030B9AE8" w14:textId="77777777" w:rsidR="00966545" w:rsidRPr="000F2672" w:rsidRDefault="00966545" w:rsidP="00B70FC0">
            <w:pPr>
              <w:rPr>
                <w:rFonts w:asciiTheme="minorHAnsi" w:hAnsiTheme="minorHAnsi" w:cstheme="minorHAnsi"/>
              </w:rPr>
            </w:pPr>
            <w:r w:rsidRPr="000F2672">
              <w:rPr>
                <w:rFonts w:asciiTheme="minorHAnsi" w:hAnsiTheme="minorHAnsi" w:cstheme="minorHAnsi"/>
              </w:rPr>
              <w:t>Each organisation should implement a regular (e.g. quarterly)</w:t>
            </w:r>
            <w:r>
              <w:rPr>
                <w:rFonts w:asciiTheme="minorHAnsi" w:hAnsiTheme="minorHAnsi" w:cstheme="minorHAnsi"/>
              </w:rPr>
              <w:t xml:space="preserve"> </w:t>
            </w:r>
            <w:r w:rsidRPr="000F2672">
              <w:rPr>
                <w:rFonts w:asciiTheme="minorHAnsi" w:hAnsiTheme="minorHAnsi" w:cstheme="minorHAnsi"/>
              </w:rPr>
              <w:t xml:space="preserve">regimen of </w:t>
            </w:r>
            <w:r>
              <w:rPr>
                <w:rFonts w:asciiTheme="minorHAnsi" w:hAnsiTheme="minorHAnsi" w:cstheme="minorHAnsi"/>
              </w:rPr>
              <w:t xml:space="preserve">Windows AD access reviews. Line </w:t>
            </w:r>
            <w:r w:rsidRPr="000F2672">
              <w:rPr>
                <w:rFonts w:asciiTheme="minorHAnsi" w:hAnsiTheme="minorHAnsi" w:cstheme="minorHAnsi"/>
              </w:rPr>
              <w:t>managers should</w:t>
            </w:r>
            <w:r>
              <w:rPr>
                <w:rFonts w:asciiTheme="minorHAnsi" w:hAnsiTheme="minorHAnsi" w:cstheme="minorHAnsi"/>
              </w:rPr>
              <w:t xml:space="preserve"> </w:t>
            </w:r>
            <w:r w:rsidRPr="000F2672">
              <w:rPr>
                <w:rFonts w:asciiTheme="minorHAnsi" w:hAnsiTheme="minorHAnsi" w:cstheme="minorHAnsi"/>
              </w:rPr>
              <w:t>review the access of their staff and any other users such as</w:t>
            </w:r>
          </w:p>
          <w:p w14:paraId="6F425A9E" w14:textId="77777777" w:rsidR="00966545" w:rsidRPr="000F2672" w:rsidRDefault="00966545" w:rsidP="00B70FC0">
            <w:pPr>
              <w:rPr>
                <w:rFonts w:asciiTheme="minorHAnsi" w:hAnsiTheme="minorHAnsi" w:cstheme="minorHAnsi"/>
              </w:rPr>
            </w:pPr>
            <w:r w:rsidRPr="000F2672">
              <w:rPr>
                <w:rFonts w:asciiTheme="minorHAnsi" w:hAnsiTheme="minorHAnsi" w:cstheme="minorHAnsi"/>
              </w:rPr>
              <w:t>partnership workers that they are responsible for. Any</w:t>
            </w:r>
            <w:r>
              <w:rPr>
                <w:rFonts w:asciiTheme="minorHAnsi" w:hAnsiTheme="minorHAnsi" w:cstheme="minorHAnsi"/>
              </w:rPr>
              <w:t xml:space="preserve"> </w:t>
            </w:r>
            <w:r w:rsidRPr="000F2672">
              <w:rPr>
                <w:rFonts w:asciiTheme="minorHAnsi" w:hAnsiTheme="minorHAnsi" w:cstheme="minorHAnsi"/>
              </w:rPr>
              <w:t>unnecessary access detected during these reviews should be</w:t>
            </w:r>
            <w:r>
              <w:rPr>
                <w:rFonts w:asciiTheme="minorHAnsi" w:hAnsiTheme="minorHAnsi" w:cstheme="minorHAnsi"/>
              </w:rPr>
              <w:t xml:space="preserve"> </w:t>
            </w:r>
            <w:r w:rsidRPr="000F2672">
              <w:rPr>
                <w:rFonts w:asciiTheme="minorHAnsi" w:hAnsiTheme="minorHAnsi" w:cstheme="minorHAnsi"/>
              </w:rPr>
              <w:t>removed from relevant individuals.</w:t>
            </w:r>
          </w:p>
          <w:p w14:paraId="5F9B6346" w14:textId="77777777" w:rsidR="00966545" w:rsidRPr="000F2672" w:rsidRDefault="00966545" w:rsidP="00B70FC0">
            <w:pPr>
              <w:rPr>
                <w:rFonts w:asciiTheme="minorHAnsi" w:hAnsiTheme="minorHAnsi" w:cstheme="minorHAnsi"/>
              </w:rPr>
            </w:pPr>
            <w:r w:rsidRPr="000F2672">
              <w:rPr>
                <w:rFonts w:asciiTheme="minorHAnsi" w:hAnsiTheme="minorHAnsi" w:cstheme="minorHAnsi"/>
              </w:rPr>
              <w:t>As the Force is implementing SailPoint across its employees, it</w:t>
            </w:r>
            <w:r>
              <w:rPr>
                <w:rFonts w:asciiTheme="minorHAnsi" w:hAnsiTheme="minorHAnsi" w:cstheme="minorHAnsi"/>
              </w:rPr>
              <w:t xml:space="preserve"> </w:t>
            </w:r>
            <w:r w:rsidRPr="000F2672">
              <w:rPr>
                <w:rFonts w:asciiTheme="minorHAnsi" w:hAnsiTheme="minorHAnsi" w:cstheme="minorHAnsi"/>
              </w:rPr>
              <w:t>should assess whether SailPoint could provide this service</w:t>
            </w:r>
            <w:r>
              <w:rPr>
                <w:rFonts w:asciiTheme="minorHAnsi" w:hAnsiTheme="minorHAnsi" w:cstheme="minorHAnsi"/>
              </w:rPr>
              <w:t xml:space="preserve"> </w:t>
            </w:r>
            <w:r w:rsidRPr="000F2672">
              <w:rPr>
                <w:rFonts w:asciiTheme="minorHAnsi" w:hAnsiTheme="minorHAnsi" w:cstheme="minorHAnsi"/>
              </w:rPr>
              <w:t>automatically. For users not covered by SailPoint alternative</w:t>
            </w:r>
            <w:r>
              <w:rPr>
                <w:rFonts w:asciiTheme="minorHAnsi" w:hAnsiTheme="minorHAnsi" w:cstheme="minorHAnsi"/>
              </w:rPr>
              <w:t xml:space="preserve"> </w:t>
            </w:r>
            <w:r w:rsidRPr="000F2672">
              <w:rPr>
                <w:rFonts w:asciiTheme="minorHAnsi" w:hAnsiTheme="minorHAnsi" w:cstheme="minorHAnsi"/>
              </w:rPr>
              <w:t>manual processes may be required proportionate to the risk.</w:t>
            </w:r>
          </w:p>
        </w:tc>
        <w:tc>
          <w:tcPr>
            <w:tcW w:w="1134" w:type="dxa"/>
            <w:shd w:val="clear" w:color="auto" w:fill="FFC000"/>
          </w:tcPr>
          <w:p w14:paraId="673C595B" w14:textId="77777777" w:rsidR="00966545" w:rsidRPr="000F2672" w:rsidRDefault="00966545" w:rsidP="00B70FC0">
            <w:pPr>
              <w:jc w:val="center"/>
              <w:rPr>
                <w:rFonts w:asciiTheme="minorHAnsi" w:hAnsiTheme="minorHAnsi" w:cstheme="minorHAnsi"/>
                <w:b/>
              </w:rPr>
            </w:pPr>
            <w:r w:rsidRPr="000F2672">
              <w:rPr>
                <w:rFonts w:asciiTheme="minorHAnsi" w:hAnsiTheme="minorHAnsi" w:cstheme="minorHAnsi"/>
                <w:b/>
              </w:rPr>
              <w:t>Medium</w:t>
            </w:r>
          </w:p>
        </w:tc>
        <w:tc>
          <w:tcPr>
            <w:tcW w:w="5387" w:type="dxa"/>
          </w:tcPr>
          <w:p w14:paraId="113CEB9A" w14:textId="77777777" w:rsidR="00966545" w:rsidRPr="000F2672" w:rsidRDefault="00966545" w:rsidP="00B70FC0">
            <w:pPr>
              <w:pStyle w:val="Default"/>
              <w:rPr>
                <w:rFonts w:asciiTheme="minorHAnsi" w:hAnsiTheme="minorHAnsi" w:cstheme="minorHAnsi"/>
                <w:bCs/>
                <w:sz w:val="22"/>
                <w:szCs w:val="22"/>
              </w:rPr>
            </w:pPr>
            <w:r w:rsidRPr="000F2672">
              <w:rPr>
                <w:rFonts w:asciiTheme="minorHAnsi" w:hAnsiTheme="minorHAnsi" w:cstheme="minorHAnsi"/>
                <w:bCs/>
                <w:sz w:val="22"/>
                <w:szCs w:val="22"/>
              </w:rPr>
              <w:t>This recommendation is broadly accepted by management as it is recognised that there are currently process in place to addr</w:t>
            </w:r>
            <w:r>
              <w:rPr>
                <w:rFonts w:asciiTheme="minorHAnsi" w:hAnsiTheme="minorHAnsi" w:cstheme="minorHAnsi"/>
                <w:bCs/>
                <w:sz w:val="22"/>
                <w:szCs w:val="22"/>
              </w:rPr>
              <w:t xml:space="preserve">ess this, they do not currently </w:t>
            </w:r>
            <w:r w:rsidRPr="000F2672">
              <w:rPr>
                <w:rFonts w:asciiTheme="minorHAnsi" w:hAnsiTheme="minorHAnsi" w:cstheme="minorHAnsi"/>
                <w:bCs/>
                <w:sz w:val="22"/>
                <w:szCs w:val="22"/>
              </w:rPr>
              <w:t>extend to this level of scrutiny. Therefore, although there will be oversight of this process within the annual information au</w:t>
            </w:r>
            <w:r>
              <w:rPr>
                <w:rFonts w:asciiTheme="minorHAnsi" w:hAnsiTheme="minorHAnsi" w:cstheme="minorHAnsi"/>
                <w:bCs/>
                <w:sz w:val="22"/>
                <w:szCs w:val="22"/>
              </w:rPr>
              <w:t xml:space="preserve">ditor plans and role (due to be </w:t>
            </w:r>
            <w:r w:rsidRPr="000F2672">
              <w:rPr>
                <w:rFonts w:asciiTheme="minorHAnsi" w:hAnsiTheme="minorHAnsi" w:cstheme="minorHAnsi"/>
                <w:bCs/>
                <w:sz w:val="22"/>
                <w:szCs w:val="22"/>
              </w:rPr>
              <w:t xml:space="preserve">implemented by the end of the 2024 calendar year), this in-depth level of scrutiny will be fully implemented once we </w:t>
            </w:r>
            <w:r>
              <w:rPr>
                <w:rFonts w:asciiTheme="minorHAnsi" w:hAnsiTheme="minorHAnsi" w:cstheme="minorHAnsi"/>
                <w:bCs/>
                <w:sz w:val="22"/>
                <w:szCs w:val="22"/>
              </w:rPr>
              <w:t xml:space="preserve">have the correct JML and access </w:t>
            </w:r>
            <w:r w:rsidRPr="000F2672">
              <w:rPr>
                <w:rFonts w:asciiTheme="minorHAnsi" w:hAnsiTheme="minorHAnsi" w:cstheme="minorHAnsi"/>
                <w:bCs/>
                <w:sz w:val="22"/>
                <w:szCs w:val="22"/>
              </w:rPr>
              <w:t xml:space="preserve">controls processes in place which will be managed automatically via the implementation of </w:t>
            </w:r>
            <w:r w:rsidRPr="00F6085B">
              <w:rPr>
                <w:rFonts w:asciiTheme="minorHAnsi" w:hAnsiTheme="minorHAnsi" w:cstheme="minorHAnsi"/>
                <w:bCs/>
                <w:sz w:val="22"/>
                <w:szCs w:val="22"/>
                <w:shd w:val="clear" w:color="auto" w:fill="FFFFFF" w:themeFill="background1"/>
              </w:rPr>
              <w:t>ITSM tool in December 2025.</w:t>
            </w:r>
            <w:r w:rsidRPr="000F2672">
              <w:rPr>
                <w:rFonts w:asciiTheme="minorHAnsi" w:hAnsiTheme="minorHAnsi" w:cstheme="minorHAnsi"/>
                <w:bCs/>
                <w:sz w:val="22"/>
                <w:szCs w:val="22"/>
              </w:rPr>
              <w:t xml:space="preserve"> The source information reviews (a</w:t>
            </w:r>
          </w:p>
          <w:p w14:paraId="7EBD4571" w14:textId="77777777" w:rsidR="008E626D" w:rsidRDefault="00966545" w:rsidP="008E626D">
            <w:pPr>
              <w:pStyle w:val="Default"/>
              <w:rPr>
                <w:rFonts w:asciiTheme="minorHAnsi" w:hAnsiTheme="minorHAnsi" w:cstheme="minorHAnsi"/>
                <w:bCs/>
                <w:sz w:val="22"/>
                <w:szCs w:val="22"/>
              </w:rPr>
            </w:pPr>
            <w:r w:rsidRPr="000F2672">
              <w:rPr>
                <w:rFonts w:asciiTheme="minorHAnsi" w:hAnsiTheme="minorHAnsi" w:cstheme="minorHAnsi"/>
                <w:bCs/>
                <w:sz w:val="22"/>
                <w:szCs w:val="22"/>
              </w:rPr>
              <w:t>required prerequisite) will begin when the new information assurance structure is in place, this will inform the data utilised within the ITSM tool.</w:t>
            </w:r>
          </w:p>
          <w:p w14:paraId="252F9FAF" w14:textId="376437E8" w:rsidR="008E626D" w:rsidRPr="006265C2" w:rsidRDefault="008E626D" w:rsidP="008E626D">
            <w:pPr>
              <w:pStyle w:val="Default"/>
              <w:rPr>
                <w:rStyle w:val="ui-provider"/>
                <w:rFonts w:asciiTheme="minorHAnsi" w:hAnsiTheme="minorHAnsi" w:cstheme="minorHAnsi"/>
                <w:bCs/>
                <w:color w:val="auto"/>
                <w:sz w:val="22"/>
                <w:szCs w:val="22"/>
              </w:rPr>
            </w:pPr>
            <w:r w:rsidRPr="008E626D">
              <w:rPr>
                <w:rStyle w:val="ui-provider"/>
                <w:b/>
                <w:bCs/>
                <w:color w:val="auto"/>
                <w:sz w:val="22"/>
                <w:szCs w:val="22"/>
              </w:rPr>
              <w:t>06/09/24</w:t>
            </w:r>
            <w:r w:rsidRPr="008E626D">
              <w:rPr>
                <w:rStyle w:val="ui-provider"/>
                <w:color w:val="auto"/>
                <w:sz w:val="22"/>
                <w:szCs w:val="22"/>
              </w:rPr>
              <w:t xml:space="preserve">: </w:t>
            </w:r>
            <w:r w:rsidRPr="008E626D">
              <w:rPr>
                <w:rStyle w:val="ui-provider"/>
                <w:color w:val="auto"/>
              </w:rPr>
              <w:t>PB update</w:t>
            </w:r>
            <w:r w:rsidR="006265C2">
              <w:rPr>
                <w:rStyle w:val="ui-provider"/>
                <w:color w:val="auto"/>
              </w:rPr>
              <w:t xml:space="preserve">. </w:t>
            </w:r>
            <w:r w:rsidRPr="008E626D">
              <w:rPr>
                <w:rStyle w:val="ui-provider"/>
                <w:color w:val="auto"/>
                <w:sz w:val="22"/>
                <w:szCs w:val="22"/>
              </w:rPr>
              <w:t xml:space="preserve">The process is currently conducted in conjunction with the Information Assurance and Systems admin teams and due to resource constraints is limited to ad hoc reviews </w:t>
            </w:r>
            <w:proofErr w:type="gramStart"/>
            <w:r w:rsidRPr="008E626D">
              <w:rPr>
                <w:rStyle w:val="ui-provider"/>
                <w:color w:val="auto"/>
                <w:sz w:val="22"/>
                <w:szCs w:val="22"/>
              </w:rPr>
              <w:t>at this time</w:t>
            </w:r>
            <w:proofErr w:type="gramEnd"/>
            <w:r w:rsidRPr="008E626D">
              <w:rPr>
                <w:rStyle w:val="ui-provider"/>
                <w:color w:val="auto"/>
                <w:sz w:val="22"/>
                <w:szCs w:val="22"/>
              </w:rPr>
              <w:t xml:space="preserve">. However the new structure will facilitate the coordination of the ROPA, the underlying access required and then the audits will be </w:t>
            </w:r>
            <w:r w:rsidRPr="00F6085B">
              <w:rPr>
                <w:rStyle w:val="ui-provider"/>
                <w:color w:val="auto"/>
                <w:sz w:val="22"/>
                <w:szCs w:val="22"/>
              </w:rPr>
              <w:t>planned and executed by the new information audit team.</w:t>
            </w:r>
          </w:p>
          <w:p w14:paraId="1F904FBC" w14:textId="07CC3896" w:rsidR="00212C81" w:rsidRPr="006265C2" w:rsidRDefault="0040261C" w:rsidP="008E626D">
            <w:pPr>
              <w:pStyle w:val="Default"/>
              <w:rPr>
                <w:rStyle w:val="ui-provider"/>
                <w:color w:val="auto"/>
                <w:sz w:val="22"/>
                <w:szCs w:val="22"/>
              </w:rPr>
            </w:pPr>
            <w:r w:rsidRPr="006265C2">
              <w:rPr>
                <w:rStyle w:val="ui-provider"/>
                <w:b/>
                <w:color w:val="auto"/>
                <w:sz w:val="22"/>
                <w:szCs w:val="22"/>
              </w:rPr>
              <w:t>14.10.24</w:t>
            </w:r>
            <w:r w:rsidR="00212C81" w:rsidRPr="006265C2">
              <w:rPr>
                <w:rStyle w:val="ui-provider"/>
                <w:color w:val="auto"/>
                <w:sz w:val="22"/>
                <w:szCs w:val="22"/>
              </w:rPr>
              <w:t xml:space="preserve"> YH update</w:t>
            </w:r>
          </w:p>
          <w:p w14:paraId="4F99CA31" w14:textId="77777777" w:rsidR="00212C81" w:rsidRPr="006265C2" w:rsidRDefault="00212C81" w:rsidP="008E626D">
            <w:pPr>
              <w:pStyle w:val="Default"/>
              <w:rPr>
                <w:sz w:val="22"/>
                <w:szCs w:val="22"/>
              </w:rPr>
            </w:pPr>
            <w:r w:rsidRPr="006265C2">
              <w:rPr>
                <w:sz w:val="22"/>
                <w:szCs w:val="22"/>
              </w:rPr>
              <w:t>Consultation and recruitment underway, on track for completion by 31.12.2025.</w:t>
            </w:r>
          </w:p>
          <w:p w14:paraId="1AAEE80A" w14:textId="6878276B" w:rsidR="006265C2" w:rsidRDefault="006265C2" w:rsidP="008E626D">
            <w:pPr>
              <w:pStyle w:val="Default"/>
              <w:rPr>
                <w:sz w:val="20"/>
                <w:szCs w:val="20"/>
              </w:rPr>
            </w:pPr>
            <w:r w:rsidRPr="006265C2">
              <w:rPr>
                <w:b/>
                <w:sz w:val="22"/>
                <w:szCs w:val="22"/>
              </w:rPr>
              <w:t>7.11.24</w:t>
            </w:r>
            <w:r w:rsidRPr="006265C2">
              <w:rPr>
                <w:sz w:val="22"/>
                <w:szCs w:val="22"/>
              </w:rPr>
              <w:t xml:space="preserve"> YH Update – on track. Consultation now complete and largescale recruitment underway</w:t>
            </w:r>
            <w:r w:rsidRPr="00F6085B">
              <w:rPr>
                <w:sz w:val="22"/>
                <w:szCs w:val="22"/>
              </w:rPr>
              <w:t xml:space="preserve">. DDaT </w:t>
            </w:r>
            <w:proofErr w:type="gramStart"/>
            <w:r w:rsidRPr="00F6085B">
              <w:rPr>
                <w:sz w:val="22"/>
                <w:szCs w:val="22"/>
              </w:rPr>
              <w:t>are  working</w:t>
            </w:r>
            <w:proofErr w:type="gramEnd"/>
            <w:r w:rsidRPr="00F6085B">
              <w:rPr>
                <w:sz w:val="22"/>
                <w:szCs w:val="22"/>
              </w:rPr>
              <w:t xml:space="preserve"> with the comms department to facilitate an effective and targeted recruitment campaign to ensure these roles are filled</w:t>
            </w:r>
            <w:r w:rsidRPr="00F6085B">
              <w:rPr>
                <w:sz w:val="20"/>
                <w:szCs w:val="20"/>
              </w:rPr>
              <w:t>.</w:t>
            </w:r>
          </w:p>
          <w:p w14:paraId="571E696E" w14:textId="77777777" w:rsidR="00F417DF" w:rsidRDefault="00095428" w:rsidP="00095428">
            <w:pPr>
              <w:rPr>
                <w:rFonts w:ascii="Calibri" w:hAnsi="Calibri" w:cs="Calibri"/>
                <w:color w:val="000000" w:themeColor="text1"/>
              </w:rPr>
            </w:pPr>
            <w:r w:rsidRPr="00262270">
              <w:rPr>
                <w:rFonts w:ascii="Calibri" w:hAnsi="Calibri" w:cs="Calibri"/>
                <w:b/>
                <w:bCs/>
                <w:color w:val="000000" w:themeColor="text1"/>
              </w:rPr>
              <w:t>May 25</w:t>
            </w:r>
            <w:r w:rsidRPr="00095428">
              <w:rPr>
                <w:rFonts w:ascii="Calibri" w:hAnsi="Calibri" w:cs="Calibri"/>
                <w:color w:val="000000" w:themeColor="text1"/>
              </w:rPr>
              <w:t xml:space="preserve"> </w:t>
            </w:r>
            <w:r>
              <w:rPr>
                <w:rFonts w:ascii="Calibri" w:hAnsi="Calibri" w:cs="Calibri"/>
                <w:color w:val="000000" w:themeColor="text1"/>
              </w:rPr>
              <w:t>– TKJ update</w:t>
            </w:r>
            <w:r w:rsidRPr="00095428">
              <w:rPr>
                <w:rFonts w:ascii="Calibri" w:hAnsi="Calibri" w:cs="Calibri"/>
                <w:color w:val="000000" w:themeColor="text1"/>
              </w:rPr>
              <w:t xml:space="preserve"> I've requested that this is the next audit we complete. The Audit Manager and Auditor have started. They have carried out an initial Locker Audit just to get in the swing of things so Audit activity will be in full swing soon. </w:t>
            </w:r>
          </w:p>
          <w:p w14:paraId="5209E0AA" w14:textId="77777777" w:rsidR="00095428" w:rsidRDefault="00F417DF" w:rsidP="00095428">
            <w:pPr>
              <w:rPr>
                <w:rFonts w:ascii="Calibri" w:hAnsi="Calibri" w:cs="Calibri"/>
                <w:color w:val="000000" w:themeColor="text1"/>
              </w:rPr>
            </w:pPr>
            <w:r>
              <w:rPr>
                <w:rFonts w:ascii="Calibri" w:hAnsi="Calibri" w:cs="Calibri"/>
                <w:color w:val="000000" w:themeColor="text1"/>
              </w:rPr>
              <w:t xml:space="preserve">July 25 update - </w:t>
            </w:r>
            <w:r w:rsidR="00095428" w:rsidRPr="00095428">
              <w:rPr>
                <w:rFonts w:ascii="Calibri" w:hAnsi="Calibri" w:cs="Calibri"/>
                <w:color w:val="000000" w:themeColor="text1"/>
              </w:rPr>
              <w:t>By 30/06 the audit will be underway by then or be in the process of reporting back to SIRO.</w:t>
            </w:r>
          </w:p>
          <w:p w14:paraId="2B852444" w14:textId="77777777" w:rsidR="0023752C" w:rsidRDefault="0023752C" w:rsidP="00095428">
            <w:pPr>
              <w:rPr>
                <w:rFonts w:ascii="Calibri" w:hAnsi="Calibri" w:cs="Calibri"/>
                <w:color w:val="000000" w:themeColor="text1"/>
              </w:rPr>
            </w:pPr>
            <w:r w:rsidRPr="0023752C">
              <w:rPr>
                <w:rFonts w:ascii="Calibri" w:hAnsi="Calibri" w:cs="Calibri"/>
                <w:b/>
                <w:bCs/>
                <w:color w:val="000000" w:themeColor="text1"/>
              </w:rPr>
              <w:t>Sept Update</w:t>
            </w:r>
            <w:r w:rsidRPr="0023752C">
              <w:rPr>
                <w:rFonts w:ascii="Calibri" w:hAnsi="Calibri" w:cs="Calibri"/>
                <w:color w:val="000000" w:themeColor="text1"/>
              </w:rPr>
              <w:t xml:space="preserve"> Review of the recommendation requested due to potential scope creep. This action relates to system access rather than physical access. Update on requirement clarification to be included in October report</w:t>
            </w:r>
            <w:r>
              <w:rPr>
                <w:rFonts w:ascii="Calibri" w:hAnsi="Calibri" w:cs="Calibri"/>
                <w:color w:val="000000" w:themeColor="text1"/>
              </w:rPr>
              <w:t xml:space="preserve">. </w:t>
            </w:r>
          </w:p>
          <w:p w14:paraId="692729DE" w14:textId="0A8C8B3A" w:rsidR="000D4DCC" w:rsidRPr="000D4DCC" w:rsidRDefault="000D4DCC" w:rsidP="00095428">
            <w:pPr>
              <w:rPr>
                <w:rFonts w:ascii="Calibri" w:hAnsi="Calibri" w:cs="Calibri"/>
                <w:color w:val="000000" w:themeColor="text1"/>
              </w:rPr>
            </w:pPr>
            <w:r w:rsidRPr="000D4DCC">
              <w:rPr>
                <w:rFonts w:ascii="Calibri" w:hAnsi="Calibri" w:cs="Calibri"/>
                <w:b/>
                <w:bCs/>
              </w:rPr>
              <w:t>October</w:t>
            </w:r>
            <w:r w:rsidRPr="000D4DCC">
              <w:rPr>
                <w:rFonts w:ascii="Calibri" w:hAnsi="Calibri" w:cs="Calibri"/>
              </w:rPr>
              <w:t xml:space="preserve"> Update </w:t>
            </w:r>
            <w:r>
              <w:rPr>
                <w:rFonts w:ascii="Calibri" w:hAnsi="Calibri" w:cs="Calibri"/>
              </w:rPr>
              <w:t xml:space="preserve">- </w:t>
            </w:r>
            <w:r w:rsidRPr="000D4DCC">
              <w:rPr>
                <w:rFonts w:ascii="Calibri" w:hAnsi="Calibri" w:cs="Calibri"/>
              </w:rPr>
              <w:t>Request to Close. Having reviewed the original audit scope, the focus of this recommendation was to implement a regular regimen of Windows AD access reviews. The sys admin team now have consistent scripts running that identify changes such as add or removal to AD accounts.</w:t>
            </w:r>
          </w:p>
        </w:tc>
        <w:tc>
          <w:tcPr>
            <w:tcW w:w="1559" w:type="dxa"/>
          </w:tcPr>
          <w:p w14:paraId="1E7E08F6" w14:textId="77777777" w:rsidR="00966545" w:rsidRPr="00AD2BB5" w:rsidRDefault="00966545" w:rsidP="00B70FC0">
            <w:pPr>
              <w:autoSpaceDE w:val="0"/>
              <w:autoSpaceDN w:val="0"/>
              <w:adjustRightInd w:val="0"/>
              <w:rPr>
                <w:rFonts w:asciiTheme="minorHAnsi" w:hAnsiTheme="minorHAnsi" w:cstheme="minorHAnsi"/>
              </w:rPr>
            </w:pPr>
            <w:r w:rsidRPr="00AD2BB5">
              <w:rPr>
                <w:rFonts w:asciiTheme="minorHAnsi" w:hAnsiTheme="minorHAnsi" w:cstheme="minorHAnsi"/>
              </w:rPr>
              <w:t>Trina Kightley-Jones, Head</w:t>
            </w:r>
          </w:p>
          <w:p w14:paraId="642A7AA4" w14:textId="77777777" w:rsidR="00966545" w:rsidRPr="00AD2BB5" w:rsidRDefault="00966545" w:rsidP="00B70FC0">
            <w:pPr>
              <w:pStyle w:val="Default"/>
              <w:rPr>
                <w:rFonts w:asciiTheme="minorHAnsi" w:hAnsiTheme="minorHAnsi" w:cstheme="minorHAnsi"/>
                <w:color w:val="auto"/>
                <w:sz w:val="22"/>
                <w:szCs w:val="22"/>
              </w:rPr>
            </w:pPr>
            <w:r w:rsidRPr="00AD2BB5">
              <w:rPr>
                <w:rFonts w:asciiTheme="minorHAnsi" w:hAnsiTheme="minorHAnsi" w:cstheme="minorHAnsi"/>
                <w:color w:val="auto"/>
                <w:sz w:val="22"/>
                <w:szCs w:val="22"/>
              </w:rPr>
              <w:t>of Information Assurance</w:t>
            </w:r>
          </w:p>
          <w:p w14:paraId="4CAFC509" w14:textId="77777777" w:rsidR="00966545" w:rsidRPr="00AD2BB5" w:rsidRDefault="00966545" w:rsidP="00B70FC0">
            <w:pPr>
              <w:pStyle w:val="Default"/>
              <w:rPr>
                <w:rFonts w:asciiTheme="minorHAnsi" w:hAnsiTheme="minorHAnsi" w:cstheme="minorHAnsi"/>
                <w:color w:val="auto"/>
                <w:sz w:val="22"/>
                <w:szCs w:val="22"/>
              </w:rPr>
            </w:pPr>
          </w:p>
          <w:p w14:paraId="7FC16E41" w14:textId="77777777" w:rsidR="00966545" w:rsidRDefault="00966545" w:rsidP="00B70FC0">
            <w:pPr>
              <w:pStyle w:val="Default"/>
              <w:rPr>
                <w:rFonts w:asciiTheme="minorHAnsi" w:hAnsiTheme="minorHAnsi" w:cstheme="minorHAnsi"/>
                <w:color w:val="auto"/>
                <w:sz w:val="22"/>
                <w:szCs w:val="22"/>
              </w:rPr>
            </w:pPr>
            <w:r w:rsidRPr="00AD2BB5">
              <w:rPr>
                <w:rFonts w:asciiTheme="minorHAnsi" w:hAnsiTheme="minorHAnsi" w:cstheme="minorHAnsi"/>
                <w:color w:val="auto"/>
                <w:sz w:val="22"/>
                <w:szCs w:val="22"/>
              </w:rPr>
              <w:t>31</w:t>
            </w:r>
            <w:r w:rsidRPr="00AD2BB5">
              <w:rPr>
                <w:rFonts w:asciiTheme="minorHAnsi" w:hAnsiTheme="minorHAnsi" w:cstheme="minorHAnsi"/>
                <w:color w:val="auto"/>
                <w:sz w:val="22"/>
                <w:szCs w:val="22"/>
                <w:vertAlign w:val="superscript"/>
              </w:rPr>
              <w:t>st</w:t>
            </w:r>
            <w:r w:rsidRPr="00AD2BB5">
              <w:rPr>
                <w:rFonts w:asciiTheme="minorHAnsi" w:hAnsiTheme="minorHAnsi" w:cstheme="minorHAnsi"/>
                <w:color w:val="auto"/>
                <w:sz w:val="22"/>
                <w:szCs w:val="22"/>
              </w:rPr>
              <w:t xml:space="preserve"> Dec 2025</w:t>
            </w:r>
          </w:p>
          <w:p w14:paraId="45008FCE" w14:textId="77777777" w:rsidR="000D4DCC" w:rsidRDefault="000D4DCC" w:rsidP="00B70FC0">
            <w:pPr>
              <w:pStyle w:val="Default"/>
              <w:rPr>
                <w:rFonts w:asciiTheme="minorHAnsi" w:hAnsiTheme="minorHAnsi" w:cstheme="minorHAnsi"/>
                <w:color w:val="000000" w:themeColor="text1"/>
                <w:sz w:val="22"/>
                <w:szCs w:val="22"/>
              </w:rPr>
            </w:pPr>
          </w:p>
          <w:p w14:paraId="0E26D3D9" w14:textId="49B9C18A" w:rsidR="000D4DCC" w:rsidRPr="000F2672" w:rsidRDefault="000D4DCC" w:rsidP="00B70FC0">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Completed</w:t>
            </w:r>
          </w:p>
        </w:tc>
        <w:tc>
          <w:tcPr>
            <w:tcW w:w="850" w:type="dxa"/>
            <w:shd w:val="clear" w:color="auto" w:fill="00B050"/>
          </w:tcPr>
          <w:p w14:paraId="0299DCB0" w14:textId="77777777" w:rsidR="00966545" w:rsidRPr="005F5142" w:rsidRDefault="00966545" w:rsidP="00B70FC0">
            <w:pPr>
              <w:spacing w:line="276" w:lineRule="auto"/>
              <w:rPr>
                <w:rFonts w:asciiTheme="minorHAnsi" w:hAnsiTheme="minorHAnsi" w:cstheme="minorHAnsi"/>
                <w:b/>
                <w:color w:val="FF0000"/>
              </w:rPr>
            </w:pPr>
          </w:p>
        </w:tc>
      </w:tr>
      <w:bookmarkEnd w:id="5"/>
    </w:tbl>
    <w:p w14:paraId="73AC4C77" w14:textId="6DD13766" w:rsidR="00233E7B" w:rsidRDefault="00233E7B" w:rsidP="00966545">
      <w:pPr>
        <w:spacing w:after="200" w:line="276" w:lineRule="auto"/>
        <w:rPr>
          <w:rFonts w:cstheme="minorHAnsi"/>
          <w:b/>
          <w:bCs/>
          <w:color w:val="000000"/>
        </w:rPr>
      </w:pPr>
    </w:p>
    <w:p w14:paraId="487ED025" w14:textId="7A0ECAF2" w:rsidR="00966545" w:rsidRDefault="00966545" w:rsidP="00966545">
      <w:pPr>
        <w:spacing w:after="200" w:line="276" w:lineRule="auto"/>
        <w:rPr>
          <w:rFonts w:cstheme="minorHAnsi"/>
          <w:b/>
          <w:bCs/>
          <w:color w:val="000000"/>
        </w:rPr>
      </w:pPr>
      <w:r>
        <w:rPr>
          <w:rFonts w:cstheme="minorHAnsi"/>
          <w:b/>
          <w:bCs/>
          <w:color w:val="000000"/>
        </w:rPr>
        <w:t xml:space="preserve">Identity Access Management </w:t>
      </w:r>
      <w:r w:rsidR="00720080">
        <w:rPr>
          <w:rFonts w:cstheme="minorHAnsi"/>
          <w:b/>
          <w:bCs/>
          <w:color w:val="000000"/>
        </w:rPr>
        <w:t xml:space="preserve">(Joint) </w:t>
      </w:r>
      <w:r>
        <w:rPr>
          <w:rFonts w:cstheme="minorHAnsi"/>
          <w:b/>
          <w:bCs/>
          <w:color w:val="000000"/>
        </w:rPr>
        <w:t>– June 2024 (Limited compliance)</w:t>
      </w:r>
    </w:p>
    <w:tbl>
      <w:tblPr>
        <w:tblStyle w:val="TableGrid1"/>
        <w:tblW w:w="15309" w:type="dxa"/>
        <w:tblInd w:w="-572" w:type="dxa"/>
        <w:tblLook w:val="04A0" w:firstRow="1" w:lastRow="0" w:firstColumn="1" w:lastColumn="0" w:noHBand="0" w:noVBand="1"/>
      </w:tblPr>
      <w:tblGrid>
        <w:gridCol w:w="399"/>
        <w:gridCol w:w="3712"/>
        <w:gridCol w:w="2410"/>
        <w:gridCol w:w="1134"/>
        <w:gridCol w:w="5245"/>
        <w:gridCol w:w="1559"/>
        <w:gridCol w:w="850"/>
      </w:tblGrid>
      <w:tr w:rsidR="00966545" w:rsidRPr="00291B4B" w14:paraId="05188F5D" w14:textId="77777777" w:rsidTr="00A778F2">
        <w:tc>
          <w:tcPr>
            <w:tcW w:w="399" w:type="dxa"/>
            <w:shd w:val="clear" w:color="auto" w:fill="632E9E"/>
          </w:tcPr>
          <w:p w14:paraId="057A1090" w14:textId="77777777" w:rsidR="00966545" w:rsidRPr="00291B4B" w:rsidRDefault="00966545" w:rsidP="00B70FC0">
            <w:pPr>
              <w:spacing w:line="276" w:lineRule="auto"/>
              <w:rPr>
                <w:b/>
                <w:color w:val="FFFFFF" w:themeColor="background1"/>
                <w:sz w:val="16"/>
                <w:szCs w:val="16"/>
              </w:rPr>
            </w:pPr>
            <w:r>
              <w:rPr>
                <w:b/>
                <w:color w:val="FFFFFF" w:themeColor="background1"/>
                <w:sz w:val="16"/>
                <w:szCs w:val="16"/>
              </w:rPr>
              <w:t xml:space="preserve">   </w:t>
            </w:r>
          </w:p>
        </w:tc>
        <w:tc>
          <w:tcPr>
            <w:tcW w:w="3712" w:type="dxa"/>
            <w:shd w:val="clear" w:color="auto" w:fill="632E9E"/>
          </w:tcPr>
          <w:p w14:paraId="36DA21AE" w14:textId="77777777" w:rsidR="00966545" w:rsidRPr="00291B4B" w:rsidRDefault="00966545" w:rsidP="00B70FC0">
            <w:pPr>
              <w:spacing w:line="276" w:lineRule="auto"/>
              <w:rPr>
                <w:b/>
                <w:color w:val="FFFFFF" w:themeColor="background1"/>
                <w:sz w:val="16"/>
                <w:szCs w:val="16"/>
              </w:rPr>
            </w:pPr>
            <w:r>
              <w:rPr>
                <w:b/>
                <w:color w:val="FFFFFF" w:themeColor="background1"/>
                <w:sz w:val="16"/>
                <w:szCs w:val="16"/>
              </w:rPr>
              <w:t>Observation/Risk</w:t>
            </w:r>
          </w:p>
        </w:tc>
        <w:tc>
          <w:tcPr>
            <w:tcW w:w="2410" w:type="dxa"/>
            <w:shd w:val="clear" w:color="auto" w:fill="632E9E"/>
          </w:tcPr>
          <w:p w14:paraId="694AE0FB" w14:textId="77777777" w:rsidR="00966545" w:rsidRPr="00291B4B" w:rsidRDefault="00966545" w:rsidP="00B70FC0">
            <w:pPr>
              <w:spacing w:line="276" w:lineRule="auto"/>
              <w:rPr>
                <w:b/>
                <w:color w:val="FFFFFF" w:themeColor="background1"/>
                <w:sz w:val="16"/>
                <w:szCs w:val="16"/>
              </w:rPr>
            </w:pPr>
            <w:r w:rsidRPr="00291B4B">
              <w:rPr>
                <w:b/>
                <w:color w:val="FFFFFF" w:themeColor="background1"/>
                <w:sz w:val="16"/>
                <w:szCs w:val="16"/>
              </w:rPr>
              <w:t>Recommendation</w:t>
            </w:r>
          </w:p>
        </w:tc>
        <w:tc>
          <w:tcPr>
            <w:tcW w:w="1134" w:type="dxa"/>
            <w:shd w:val="clear" w:color="auto" w:fill="632E9E"/>
          </w:tcPr>
          <w:p w14:paraId="78A5F60A" w14:textId="77777777" w:rsidR="00966545" w:rsidRPr="00291B4B" w:rsidRDefault="00966545" w:rsidP="00B70FC0">
            <w:pPr>
              <w:spacing w:line="276" w:lineRule="auto"/>
              <w:rPr>
                <w:b/>
                <w:color w:val="FFFFFF" w:themeColor="background1"/>
                <w:sz w:val="16"/>
                <w:szCs w:val="16"/>
              </w:rPr>
            </w:pPr>
            <w:r w:rsidRPr="00291B4B">
              <w:rPr>
                <w:b/>
                <w:color w:val="FFFFFF" w:themeColor="background1"/>
                <w:sz w:val="16"/>
                <w:szCs w:val="16"/>
              </w:rPr>
              <w:t>Priority</w:t>
            </w:r>
          </w:p>
        </w:tc>
        <w:tc>
          <w:tcPr>
            <w:tcW w:w="5245" w:type="dxa"/>
            <w:shd w:val="clear" w:color="auto" w:fill="632E9E"/>
          </w:tcPr>
          <w:p w14:paraId="11DCDD50" w14:textId="77777777" w:rsidR="00966545" w:rsidRPr="00291B4B" w:rsidRDefault="00966545" w:rsidP="00B70FC0">
            <w:pPr>
              <w:spacing w:line="276" w:lineRule="auto"/>
              <w:rPr>
                <w:b/>
                <w:color w:val="FFFFFF" w:themeColor="background1"/>
                <w:sz w:val="16"/>
                <w:szCs w:val="16"/>
              </w:rPr>
            </w:pPr>
            <w:r>
              <w:rPr>
                <w:b/>
                <w:color w:val="FFFFFF" w:themeColor="background1"/>
                <w:sz w:val="16"/>
                <w:szCs w:val="16"/>
              </w:rPr>
              <w:t>Agreed Actions</w:t>
            </w:r>
          </w:p>
        </w:tc>
        <w:tc>
          <w:tcPr>
            <w:tcW w:w="1559" w:type="dxa"/>
            <w:shd w:val="clear" w:color="auto" w:fill="632E9E"/>
          </w:tcPr>
          <w:p w14:paraId="61230D51" w14:textId="77777777" w:rsidR="00966545" w:rsidRPr="00291B4B" w:rsidRDefault="00966545" w:rsidP="00B70FC0">
            <w:pPr>
              <w:spacing w:line="276" w:lineRule="auto"/>
              <w:rPr>
                <w:b/>
                <w:color w:val="FFFFFF" w:themeColor="background1"/>
                <w:sz w:val="16"/>
                <w:szCs w:val="16"/>
              </w:rPr>
            </w:pPr>
            <w:r>
              <w:rPr>
                <w:b/>
                <w:color w:val="FFFFFF" w:themeColor="background1"/>
                <w:sz w:val="16"/>
                <w:szCs w:val="16"/>
              </w:rPr>
              <w:t>Timescale/ Responsibility</w:t>
            </w:r>
          </w:p>
        </w:tc>
        <w:tc>
          <w:tcPr>
            <w:tcW w:w="850" w:type="dxa"/>
            <w:shd w:val="clear" w:color="auto" w:fill="632E9E"/>
          </w:tcPr>
          <w:p w14:paraId="18C2D2AA" w14:textId="77777777" w:rsidR="00966545" w:rsidRPr="00291B4B" w:rsidRDefault="00966545" w:rsidP="00B70FC0">
            <w:pPr>
              <w:spacing w:line="276" w:lineRule="auto"/>
              <w:rPr>
                <w:b/>
                <w:color w:val="FFFFFF" w:themeColor="background1"/>
                <w:sz w:val="16"/>
                <w:szCs w:val="16"/>
              </w:rPr>
            </w:pPr>
            <w:r w:rsidRPr="00291B4B">
              <w:rPr>
                <w:b/>
                <w:color w:val="FFFFFF" w:themeColor="background1"/>
                <w:sz w:val="16"/>
                <w:szCs w:val="16"/>
              </w:rPr>
              <w:t>Status</w:t>
            </w:r>
          </w:p>
        </w:tc>
      </w:tr>
      <w:tr w:rsidR="00966545" w:rsidRPr="005F5142" w14:paraId="5B971979" w14:textId="77777777" w:rsidTr="004063F2">
        <w:trPr>
          <w:trHeight w:val="557"/>
        </w:trPr>
        <w:tc>
          <w:tcPr>
            <w:tcW w:w="399" w:type="dxa"/>
            <w:tcMar>
              <w:left w:w="57" w:type="dxa"/>
              <w:right w:w="57" w:type="dxa"/>
            </w:tcMar>
          </w:tcPr>
          <w:p w14:paraId="1A40A0D4" w14:textId="77777777" w:rsidR="00966545" w:rsidRPr="005F5142" w:rsidRDefault="00966545" w:rsidP="00B70FC0">
            <w:pPr>
              <w:rPr>
                <w:rFonts w:asciiTheme="minorHAnsi" w:hAnsiTheme="minorHAnsi" w:cstheme="minorHAnsi"/>
                <w:b/>
              </w:rPr>
            </w:pPr>
            <w:r>
              <w:rPr>
                <w:rFonts w:asciiTheme="minorHAnsi" w:hAnsiTheme="minorHAnsi" w:cstheme="minorHAnsi"/>
                <w:b/>
              </w:rPr>
              <w:t>2.</w:t>
            </w:r>
          </w:p>
        </w:tc>
        <w:tc>
          <w:tcPr>
            <w:tcW w:w="3712" w:type="dxa"/>
          </w:tcPr>
          <w:p w14:paraId="3C66A7C7" w14:textId="77777777" w:rsidR="00966545" w:rsidRPr="00180DF0" w:rsidRDefault="00966545" w:rsidP="00B70FC0">
            <w:pPr>
              <w:pStyle w:val="Default"/>
              <w:rPr>
                <w:b/>
                <w:bCs/>
                <w:color w:val="auto"/>
                <w:sz w:val="22"/>
                <w:szCs w:val="22"/>
              </w:rPr>
            </w:pPr>
            <w:r w:rsidRPr="00180DF0">
              <w:rPr>
                <w:b/>
                <w:bCs/>
                <w:color w:val="auto"/>
                <w:sz w:val="22"/>
                <w:szCs w:val="22"/>
              </w:rPr>
              <w:t>Multifactor Authentication for Fire AD Accounts</w:t>
            </w:r>
          </w:p>
          <w:p w14:paraId="493F5110" w14:textId="77777777" w:rsidR="00966545" w:rsidRPr="00180DF0" w:rsidRDefault="00966545" w:rsidP="00B70FC0">
            <w:pPr>
              <w:pStyle w:val="Default"/>
              <w:rPr>
                <w:color w:val="auto"/>
                <w:sz w:val="22"/>
                <w:szCs w:val="22"/>
              </w:rPr>
            </w:pPr>
            <w:r w:rsidRPr="00180DF0">
              <w:rPr>
                <w:color w:val="auto"/>
                <w:sz w:val="22"/>
                <w:szCs w:val="22"/>
              </w:rPr>
              <w:t>Multifactor Authentication (MFA) provides additional layers of authentication beyond passwords, that attackers must also breach should passwords become known to them. Best practice frameworks such as Cyber Essentials recommend that MFA is applied where available, and always for cloud services. Accounts within the Police Service Windows AD domain have MFA configured, however, the process to enable this for Fire Service AD accounts is still ongoing.</w:t>
            </w:r>
          </w:p>
          <w:p w14:paraId="1D15AF80" w14:textId="77777777" w:rsidR="00966545" w:rsidRPr="00180DF0" w:rsidRDefault="00966545" w:rsidP="00B70FC0">
            <w:pPr>
              <w:pStyle w:val="Default"/>
              <w:rPr>
                <w:color w:val="auto"/>
                <w:sz w:val="22"/>
                <w:szCs w:val="22"/>
              </w:rPr>
            </w:pPr>
            <w:r w:rsidRPr="00180DF0">
              <w:rPr>
                <w:b/>
                <w:color w:val="auto"/>
                <w:sz w:val="22"/>
                <w:szCs w:val="22"/>
              </w:rPr>
              <w:t>Risk and Impact:</w:t>
            </w:r>
            <w:r w:rsidRPr="00180DF0">
              <w:rPr>
                <w:color w:val="auto"/>
                <w:sz w:val="22"/>
                <w:szCs w:val="22"/>
              </w:rPr>
              <w:t xml:space="preserve"> Should the passwords for Fire Service user accounts be determined in a security attack, such as </w:t>
            </w:r>
            <w:proofErr w:type="gramStart"/>
            <w:r w:rsidRPr="00180DF0">
              <w:rPr>
                <w:color w:val="auto"/>
                <w:sz w:val="22"/>
                <w:szCs w:val="22"/>
              </w:rPr>
              <w:t>through the use of</w:t>
            </w:r>
            <w:proofErr w:type="gramEnd"/>
            <w:r w:rsidRPr="00180DF0">
              <w:rPr>
                <w:color w:val="auto"/>
                <w:sz w:val="22"/>
                <w:szCs w:val="22"/>
              </w:rPr>
              <w:t xml:space="preserve"> malware, these accounts could be accessed resulting a severe security breach that could be used to access data across the network.</w:t>
            </w:r>
          </w:p>
        </w:tc>
        <w:tc>
          <w:tcPr>
            <w:tcW w:w="2410" w:type="dxa"/>
          </w:tcPr>
          <w:p w14:paraId="63FA8F6C" w14:textId="77777777" w:rsidR="00966545" w:rsidRPr="00180DF0" w:rsidRDefault="00966545" w:rsidP="00B70FC0">
            <w:pPr>
              <w:rPr>
                <w:rFonts w:ascii="Calibri" w:hAnsi="Calibri" w:cs="Calibri"/>
              </w:rPr>
            </w:pPr>
            <w:r w:rsidRPr="00180DF0">
              <w:rPr>
                <w:rFonts w:ascii="Calibri" w:hAnsi="Calibri" w:cs="Calibri"/>
              </w:rPr>
              <w:t>NCFRA should continue the process of setting up MFA for Fire Service accounts, ensuring that all accounts are covered by this process.</w:t>
            </w:r>
          </w:p>
        </w:tc>
        <w:tc>
          <w:tcPr>
            <w:tcW w:w="1134" w:type="dxa"/>
            <w:shd w:val="clear" w:color="auto" w:fill="FFC000"/>
          </w:tcPr>
          <w:p w14:paraId="1E5D1ED8" w14:textId="77777777" w:rsidR="00966545" w:rsidRPr="00180DF0" w:rsidRDefault="00966545" w:rsidP="00B70FC0">
            <w:pPr>
              <w:jc w:val="center"/>
              <w:rPr>
                <w:rFonts w:ascii="Calibri" w:hAnsi="Calibri" w:cs="Calibri"/>
                <w:b/>
              </w:rPr>
            </w:pPr>
            <w:r w:rsidRPr="00180DF0">
              <w:rPr>
                <w:rFonts w:ascii="Calibri" w:hAnsi="Calibri" w:cs="Calibri"/>
                <w:b/>
              </w:rPr>
              <w:t>Medium</w:t>
            </w:r>
          </w:p>
        </w:tc>
        <w:tc>
          <w:tcPr>
            <w:tcW w:w="5245" w:type="dxa"/>
          </w:tcPr>
          <w:p w14:paraId="23BD6C10" w14:textId="3A0E78F3" w:rsidR="00966545" w:rsidRPr="00180DF0" w:rsidRDefault="00966545" w:rsidP="00B70FC0">
            <w:pPr>
              <w:pStyle w:val="Default"/>
              <w:rPr>
                <w:bCs/>
                <w:sz w:val="22"/>
                <w:szCs w:val="22"/>
              </w:rPr>
            </w:pPr>
            <w:r w:rsidRPr="00180DF0">
              <w:rPr>
                <w:bCs/>
                <w:sz w:val="22"/>
                <w:szCs w:val="22"/>
              </w:rPr>
              <w:t xml:space="preserve">We agree with the audit recommendation and acknowledge the importance of multifactor authentication for securing Fire Service accounts. As noted in the recommendation, we have started the process of implementing this security measure for administrative accounts and on a per project basis. The intention would be to enable this for accounts within </w:t>
            </w:r>
            <w:proofErr w:type="spellStart"/>
            <w:r w:rsidRPr="00180DF0">
              <w:rPr>
                <w:bCs/>
                <w:sz w:val="22"/>
                <w:szCs w:val="22"/>
              </w:rPr>
              <w:t>EntraID</w:t>
            </w:r>
            <w:proofErr w:type="spellEnd"/>
            <w:r w:rsidRPr="00180DF0">
              <w:rPr>
                <w:bCs/>
                <w:sz w:val="22"/>
                <w:szCs w:val="22"/>
              </w:rPr>
              <w:t xml:space="preserve">. Full implementation will require executive support from the organisation </w:t>
            </w:r>
            <w:r w:rsidR="00976D17">
              <w:rPr>
                <w:bCs/>
                <w:sz w:val="22"/>
                <w:szCs w:val="22"/>
              </w:rPr>
              <w:t xml:space="preserve">and of other affiliated bodies. </w:t>
            </w:r>
            <w:r w:rsidRPr="00180DF0">
              <w:rPr>
                <w:bCs/>
                <w:sz w:val="22"/>
                <w:szCs w:val="22"/>
              </w:rPr>
              <w:t xml:space="preserve">We will commence this process, monitor the progress, and report any issues or challenges. A date has been set </w:t>
            </w:r>
            <w:proofErr w:type="spellStart"/>
            <w:r w:rsidRPr="00180DF0">
              <w:rPr>
                <w:bCs/>
                <w:sz w:val="22"/>
                <w:szCs w:val="22"/>
              </w:rPr>
              <w:t>of</w:t>
            </w:r>
            <w:proofErr w:type="spellEnd"/>
            <w:r w:rsidRPr="00180DF0">
              <w:rPr>
                <w:bCs/>
                <w:sz w:val="22"/>
                <w:szCs w:val="22"/>
              </w:rPr>
              <w:t xml:space="preserve"> 30/09/2024 subject to approval by the</w:t>
            </w:r>
          </w:p>
          <w:p w14:paraId="0B00716F" w14:textId="77777777" w:rsidR="00966545" w:rsidRDefault="00966545" w:rsidP="00B70FC0">
            <w:pPr>
              <w:pStyle w:val="Default"/>
              <w:rPr>
                <w:bCs/>
                <w:sz w:val="22"/>
                <w:szCs w:val="22"/>
              </w:rPr>
            </w:pPr>
            <w:r w:rsidRPr="00180DF0">
              <w:rPr>
                <w:bCs/>
                <w:sz w:val="22"/>
                <w:szCs w:val="22"/>
              </w:rPr>
              <w:t>organisation.</w:t>
            </w:r>
          </w:p>
          <w:p w14:paraId="10F51A13" w14:textId="1A9BDC32" w:rsidR="008E626D" w:rsidRDefault="008E626D" w:rsidP="008E626D">
            <w:pPr>
              <w:pStyle w:val="Default"/>
              <w:rPr>
                <w:bCs/>
                <w:sz w:val="22"/>
                <w:szCs w:val="22"/>
              </w:rPr>
            </w:pPr>
            <w:r w:rsidRPr="008E626D">
              <w:rPr>
                <w:b/>
                <w:sz w:val="22"/>
                <w:szCs w:val="22"/>
              </w:rPr>
              <w:t>06/09/24</w:t>
            </w:r>
            <w:r w:rsidRPr="008E626D">
              <w:rPr>
                <w:bCs/>
                <w:sz w:val="22"/>
                <w:szCs w:val="22"/>
              </w:rPr>
              <w:t>:</w:t>
            </w:r>
            <w:r>
              <w:rPr>
                <w:bCs/>
                <w:sz w:val="22"/>
                <w:szCs w:val="22"/>
              </w:rPr>
              <w:t xml:space="preserve"> PB update</w:t>
            </w:r>
            <w:r w:rsidR="00976D17">
              <w:rPr>
                <w:bCs/>
                <w:sz w:val="22"/>
                <w:szCs w:val="22"/>
              </w:rPr>
              <w:t xml:space="preserve"> </w:t>
            </w:r>
            <w:r w:rsidRPr="008E626D">
              <w:rPr>
                <w:bCs/>
                <w:sz w:val="22"/>
                <w:szCs w:val="22"/>
              </w:rPr>
              <w:t xml:space="preserve">MFA - Currently in </w:t>
            </w:r>
            <w:proofErr w:type="gramStart"/>
            <w:r w:rsidRPr="008E626D">
              <w:rPr>
                <w:bCs/>
                <w:sz w:val="22"/>
                <w:szCs w:val="22"/>
              </w:rPr>
              <w:t>28 day</w:t>
            </w:r>
            <w:proofErr w:type="gramEnd"/>
            <w:r w:rsidRPr="008E626D">
              <w:rPr>
                <w:bCs/>
                <w:sz w:val="22"/>
                <w:szCs w:val="22"/>
              </w:rPr>
              <w:t xml:space="preserve"> consultation with Fire, Lisa Jackson to advise of consultation outcome.</w:t>
            </w:r>
          </w:p>
          <w:p w14:paraId="3A9984A8" w14:textId="77777777" w:rsidR="00A778F2" w:rsidRPr="001846DD" w:rsidRDefault="00C47C30" w:rsidP="008E626D">
            <w:pPr>
              <w:pStyle w:val="Default"/>
              <w:rPr>
                <w:sz w:val="22"/>
                <w:szCs w:val="22"/>
              </w:rPr>
            </w:pPr>
            <w:r w:rsidRPr="00C47C30">
              <w:rPr>
                <w:b/>
                <w:bCs/>
                <w:sz w:val="22"/>
                <w:szCs w:val="22"/>
              </w:rPr>
              <w:t>14.10.24</w:t>
            </w:r>
            <w:r w:rsidR="00976D17">
              <w:rPr>
                <w:bCs/>
                <w:sz w:val="22"/>
                <w:szCs w:val="22"/>
              </w:rPr>
              <w:t xml:space="preserve"> </w:t>
            </w:r>
            <w:r w:rsidR="00976D17" w:rsidRPr="001846DD">
              <w:rPr>
                <w:bCs/>
                <w:sz w:val="22"/>
                <w:szCs w:val="22"/>
              </w:rPr>
              <w:t xml:space="preserve">YH update. </w:t>
            </w:r>
            <w:r w:rsidRPr="001846DD">
              <w:rPr>
                <w:sz w:val="22"/>
                <w:szCs w:val="22"/>
              </w:rPr>
              <w:t xml:space="preserve">Lisa Jackson in Fire has confirmed that this consultation has been agreed in Fire. However following initiation of this work and further investigation by DDaT, a paper is being developed by the Digital Security Architect to consider the wider security considerations in relation to MFA and the holistic cyber security implications. This work should not be completed in isolation and there must be precursor work regarding security keys </w:t>
            </w:r>
            <w:proofErr w:type="spellStart"/>
            <w:r w:rsidRPr="001846DD">
              <w:rPr>
                <w:sz w:val="22"/>
                <w:szCs w:val="22"/>
              </w:rPr>
              <w:t>ect</w:t>
            </w:r>
            <w:proofErr w:type="spellEnd"/>
            <w:r w:rsidRPr="001846DD">
              <w:rPr>
                <w:sz w:val="22"/>
                <w:szCs w:val="22"/>
              </w:rPr>
              <w:t xml:space="preserve"> prior to the switching on of MFA in fire.</w:t>
            </w:r>
          </w:p>
          <w:p w14:paraId="0049930F" w14:textId="62436377" w:rsidR="00C47C30" w:rsidRPr="001846DD" w:rsidRDefault="00A778F2" w:rsidP="00A778F2">
            <w:pPr>
              <w:pStyle w:val="Default"/>
              <w:rPr>
                <w:b/>
                <w:bCs/>
                <w:sz w:val="22"/>
                <w:szCs w:val="22"/>
              </w:rPr>
            </w:pPr>
            <w:r w:rsidRPr="001846DD">
              <w:rPr>
                <w:b/>
                <w:sz w:val="22"/>
                <w:szCs w:val="22"/>
              </w:rPr>
              <w:t>7.11.24</w:t>
            </w:r>
            <w:r w:rsidRPr="001846DD">
              <w:rPr>
                <w:sz w:val="22"/>
                <w:szCs w:val="22"/>
              </w:rPr>
              <w:t xml:space="preserve"> YH update. New date </w:t>
            </w:r>
            <w:r w:rsidR="00551A1C" w:rsidRPr="001846DD">
              <w:rPr>
                <w:sz w:val="22"/>
                <w:szCs w:val="22"/>
              </w:rPr>
              <w:t xml:space="preserve">confirmed as </w:t>
            </w:r>
            <w:r w:rsidRPr="001846DD">
              <w:rPr>
                <w:sz w:val="22"/>
                <w:szCs w:val="22"/>
              </w:rPr>
              <w:t>31.12.25</w:t>
            </w:r>
            <w:r w:rsidR="00C47C30" w:rsidRPr="001846DD">
              <w:rPr>
                <w:b/>
                <w:bCs/>
                <w:sz w:val="22"/>
                <w:szCs w:val="22"/>
              </w:rPr>
              <w:t xml:space="preserve"> </w:t>
            </w:r>
          </w:p>
          <w:p w14:paraId="1CDA2474" w14:textId="77777777" w:rsidR="004D5B7E" w:rsidRPr="001846DD" w:rsidRDefault="004D5B7E" w:rsidP="00A778F2">
            <w:pPr>
              <w:pStyle w:val="Default"/>
              <w:rPr>
                <w:bCs/>
                <w:sz w:val="22"/>
                <w:szCs w:val="22"/>
              </w:rPr>
            </w:pPr>
            <w:r w:rsidRPr="001846DD">
              <w:rPr>
                <w:b/>
                <w:bCs/>
                <w:sz w:val="22"/>
                <w:szCs w:val="22"/>
              </w:rPr>
              <w:t xml:space="preserve">13.1.25 </w:t>
            </w:r>
            <w:r w:rsidRPr="001846DD">
              <w:rPr>
                <w:bCs/>
                <w:sz w:val="22"/>
                <w:szCs w:val="22"/>
              </w:rPr>
              <w:t xml:space="preserve">YH update. A request for this action to be extended to Jan 2025 has been approved. Digital Security Architect developing paper for approval. On track </w:t>
            </w:r>
          </w:p>
          <w:p w14:paraId="431619BE" w14:textId="77777777" w:rsidR="00017DE8" w:rsidRDefault="00017DE8" w:rsidP="00A778F2">
            <w:pPr>
              <w:pStyle w:val="Default"/>
              <w:rPr>
                <w:sz w:val="22"/>
                <w:szCs w:val="22"/>
              </w:rPr>
            </w:pPr>
            <w:r w:rsidRPr="001846DD">
              <w:rPr>
                <w:b/>
                <w:sz w:val="22"/>
                <w:szCs w:val="22"/>
              </w:rPr>
              <w:t>10.07.25</w:t>
            </w:r>
            <w:r w:rsidRPr="001846DD">
              <w:rPr>
                <w:sz w:val="22"/>
                <w:szCs w:val="22"/>
              </w:rPr>
              <w:t xml:space="preserve"> YH update - DELAYED No approval for MFA in Fire provided by FBU. However, Project to provide personal devices to all fire staff now under review, SYAP and CAF recommendations highlight the need for personal issue devices which means this recommissioning is being picked up as part of that work now. New date 31/12/2025</w:t>
            </w:r>
          </w:p>
          <w:p w14:paraId="34E75E21" w14:textId="3B9CB5FF" w:rsidR="007A6AEF" w:rsidRPr="000D4DCC" w:rsidRDefault="00DB0744" w:rsidP="00A46EFF">
            <w:pPr>
              <w:rPr>
                <w:rFonts w:asciiTheme="minorHAnsi" w:hAnsiTheme="minorHAnsi" w:cstheme="minorHAnsi"/>
              </w:rPr>
            </w:pPr>
            <w:proofErr w:type="gramStart"/>
            <w:r w:rsidRPr="000D4DCC">
              <w:rPr>
                <w:rFonts w:asciiTheme="minorHAnsi" w:hAnsiTheme="minorHAnsi" w:cstheme="minorHAnsi"/>
                <w:b/>
              </w:rPr>
              <w:t>13.11.25</w:t>
            </w:r>
            <w:r w:rsidRPr="000D4DCC">
              <w:rPr>
                <w:rFonts w:asciiTheme="minorHAnsi" w:hAnsiTheme="minorHAnsi" w:cstheme="minorHAnsi"/>
                <w:bCs/>
              </w:rPr>
              <w:t xml:space="preserve"> </w:t>
            </w:r>
            <w:r w:rsidR="000D4DCC" w:rsidRPr="000D4DCC">
              <w:rPr>
                <w:rFonts w:asciiTheme="minorHAnsi" w:hAnsiTheme="minorHAnsi" w:cstheme="minorHAnsi"/>
              </w:rPr>
              <w:t>.</w:t>
            </w:r>
            <w:proofErr w:type="gramEnd"/>
            <w:r w:rsidR="000D4DCC" w:rsidRPr="000D4DCC">
              <w:rPr>
                <w:rFonts w:asciiTheme="minorHAnsi" w:hAnsiTheme="minorHAnsi" w:cstheme="minorHAnsi"/>
              </w:rPr>
              <w:t xml:space="preserve"> The options paper for mobile phones for all fire personnel has been shared with ACO will be presented at November fire SLT alongside usage report. This report identifies MFA in fire as a key driver to issue devices (alongside CAF and risk recommendations)</w:t>
            </w:r>
          </w:p>
        </w:tc>
        <w:tc>
          <w:tcPr>
            <w:tcW w:w="1559" w:type="dxa"/>
          </w:tcPr>
          <w:p w14:paraId="2B12FA4C" w14:textId="77777777" w:rsidR="00966545" w:rsidRPr="00180DF0" w:rsidRDefault="00966545" w:rsidP="00B70FC0">
            <w:pPr>
              <w:pStyle w:val="Default"/>
              <w:rPr>
                <w:color w:val="000000" w:themeColor="text1"/>
                <w:sz w:val="22"/>
                <w:szCs w:val="22"/>
              </w:rPr>
            </w:pPr>
            <w:r w:rsidRPr="00180DF0">
              <w:rPr>
                <w:color w:val="000000" w:themeColor="text1"/>
                <w:sz w:val="22"/>
                <w:szCs w:val="22"/>
              </w:rPr>
              <w:t>Roy Cowper, Enterprise Architect</w:t>
            </w:r>
          </w:p>
          <w:p w14:paraId="1218F514" w14:textId="77777777" w:rsidR="00966545" w:rsidRPr="00180DF0" w:rsidRDefault="00966545" w:rsidP="00B70FC0">
            <w:pPr>
              <w:pStyle w:val="Default"/>
              <w:rPr>
                <w:color w:val="000000" w:themeColor="text1"/>
                <w:sz w:val="22"/>
                <w:szCs w:val="22"/>
              </w:rPr>
            </w:pPr>
          </w:p>
          <w:p w14:paraId="2E5C5F6E" w14:textId="77777777" w:rsidR="00966545" w:rsidRDefault="00966545" w:rsidP="00B70FC0">
            <w:pPr>
              <w:pStyle w:val="Default"/>
              <w:rPr>
                <w:color w:val="000000" w:themeColor="text1"/>
                <w:sz w:val="22"/>
                <w:szCs w:val="22"/>
              </w:rPr>
            </w:pPr>
            <w:r w:rsidRPr="00180DF0">
              <w:rPr>
                <w:color w:val="000000" w:themeColor="text1"/>
                <w:sz w:val="22"/>
                <w:szCs w:val="22"/>
              </w:rPr>
              <w:t>30th Sept 2024</w:t>
            </w:r>
          </w:p>
          <w:p w14:paraId="49B07B6B" w14:textId="77777777" w:rsidR="00400B38" w:rsidRDefault="00400B38" w:rsidP="00B70FC0">
            <w:pPr>
              <w:pStyle w:val="Default"/>
              <w:rPr>
                <w:color w:val="000000" w:themeColor="text1"/>
                <w:sz w:val="22"/>
                <w:szCs w:val="22"/>
              </w:rPr>
            </w:pPr>
          </w:p>
          <w:p w14:paraId="2BE1EA26" w14:textId="77777777" w:rsidR="00400B38" w:rsidRDefault="00400B38" w:rsidP="00B70FC0">
            <w:pPr>
              <w:pStyle w:val="Default"/>
              <w:rPr>
                <w:color w:val="000000" w:themeColor="text1"/>
                <w:sz w:val="22"/>
                <w:szCs w:val="22"/>
              </w:rPr>
            </w:pPr>
          </w:p>
          <w:p w14:paraId="04D7CDEE" w14:textId="77777777" w:rsidR="00400B38" w:rsidRDefault="00400B38" w:rsidP="00B70FC0">
            <w:pPr>
              <w:pStyle w:val="Default"/>
              <w:rPr>
                <w:color w:val="000000" w:themeColor="text1"/>
                <w:sz w:val="22"/>
                <w:szCs w:val="22"/>
              </w:rPr>
            </w:pPr>
          </w:p>
          <w:p w14:paraId="3AC15939" w14:textId="77777777" w:rsidR="00400B38" w:rsidRDefault="00400B38" w:rsidP="00B70FC0">
            <w:pPr>
              <w:pStyle w:val="Default"/>
              <w:rPr>
                <w:color w:val="000000" w:themeColor="text1"/>
                <w:sz w:val="22"/>
                <w:szCs w:val="22"/>
              </w:rPr>
            </w:pPr>
          </w:p>
          <w:p w14:paraId="67A7717E" w14:textId="77777777" w:rsidR="00400B38" w:rsidRDefault="00400B38" w:rsidP="00B70FC0">
            <w:pPr>
              <w:pStyle w:val="Default"/>
              <w:rPr>
                <w:color w:val="000000" w:themeColor="text1"/>
                <w:sz w:val="22"/>
                <w:szCs w:val="22"/>
              </w:rPr>
            </w:pPr>
          </w:p>
          <w:p w14:paraId="7F291479" w14:textId="77777777" w:rsidR="00400B38" w:rsidRDefault="00400B38" w:rsidP="00B70FC0">
            <w:pPr>
              <w:pStyle w:val="Default"/>
              <w:rPr>
                <w:color w:val="000000" w:themeColor="text1"/>
                <w:sz w:val="22"/>
                <w:szCs w:val="22"/>
              </w:rPr>
            </w:pPr>
          </w:p>
          <w:p w14:paraId="2CE2F417" w14:textId="77777777" w:rsidR="00400B38" w:rsidRDefault="00400B38" w:rsidP="00B70FC0">
            <w:pPr>
              <w:pStyle w:val="Default"/>
              <w:rPr>
                <w:color w:val="000000" w:themeColor="text1"/>
                <w:sz w:val="22"/>
                <w:szCs w:val="22"/>
              </w:rPr>
            </w:pPr>
          </w:p>
          <w:p w14:paraId="3047C63F" w14:textId="77777777" w:rsidR="00400B38" w:rsidRDefault="00400B38" w:rsidP="00B70FC0">
            <w:pPr>
              <w:pStyle w:val="Default"/>
              <w:rPr>
                <w:color w:val="000000" w:themeColor="text1"/>
                <w:sz w:val="22"/>
                <w:szCs w:val="22"/>
              </w:rPr>
            </w:pPr>
          </w:p>
          <w:p w14:paraId="6027F05A" w14:textId="77777777" w:rsidR="00400B38" w:rsidRDefault="00400B38" w:rsidP="00B70FC0">
            <w:pPr>
              <w:pStyle w:val="Default"/>
              <w:rPr>
                <w:color w:val="000000" w:themeColor="text1"/>
                <w:sz w:val="22"/>
                <w:szCs w:val="22"/>
              </w:rPr>
            </w:pPr>
          </w:p>
          <w:p w14:paraId="6D296C14" w14:textId="77777777" w:rsidR="00400B38" w:rsidRDefault="00400B38" w:rsidP="00B70FC0">
            <w:pPr>
              <w:pStyle w:val="Default"/>
              <w:rPr>
                <w:color w:val="000000" w:themeColor="text1"/>
                <w:sz w:val="22"/>
                <w:szCs w:val="22"/>
              </w:rPr>
            </w:pPr>
          </w:p>
          <w:p w14:paraId="2C38914B" w14:textId="77777777" w:rsidR="00400B38" w:rsidRDefault="00400B38" w:rsidP="00B70FC0">
            <w:pPr>
              <w:pStyle w:val="Default"/>
              <w:rPr>
                <w:color w:val="000000" w:themeColor="text1"/>
                <w:sz w:val="22"/>
                <w:szCs w:val="22"/>
              </w:rPr>
            </w:pPr>
          </w:p>
          <w:p w14:paraId="2E3BCDFD" w14:textId="77777777" w:rsidR="00400B38" w:rsidRDefault="00400B38" w:rsidP="00B70FC0">
            <w:pPr>
              <w:pStyle w:val="Default"/>
              <w:rPr>
                <w:color w:val="000000" w:themeColor="text1"/>
                <w:sz w:val="22"/>
                <w:szCs w:val="22"/>
              </w:rPr>
            </w:pPr>
          </w:p>
          <w:p w14:paraId="5359205F" w14:textId="77777777" w:rsidR="00400B38" w:rsidRDefault="00400B38" w:rsidP="00B70FC0">
            <w:pPr>
              <w:pStyle w:val="Default"/>
              <w:rPr>
                <w:color w:val="000000" w:themeColor="text1"/>
                <w:sz w:val="22"/>
                <w:szCs w:val="22"/>
              </w:rPr>
            </w:pPr>
            <w:r>
              <w:rPr>
                <w:color w:val="000000" w:themeColor="text1"/>
                <w:sz w:val="22"/>
                <w:szCs w:val="22"/>
              </w:rPr>
              <w:t>New due date</w:t>
            </w:r>
          </w:p>
          <w:p w14:paraId="3167E9B0" w14:textId="77777777" w:rsidR="00400B38" w:rsidRDefault="00586416" w:rsidP="00B70FC0">
            <w:pPr>
              <w:pStyle w:val="Default"/>
              <w:rPr>
                <w:color w:val="000000" w:themeColor="text1"/>
                <w:sz w:val="22"/>
                <w:szCs w:val="22"/>
              </w:rPr>
            </w:pPr>
            <w:r>
              <w:rPr>
                <w:color w:val="000000" w:themeColor="text1"/>
                <w:sz w:val="22"/>
                <w:szCs w:val="22"/>
              </w:rPr>
              <w:t>31</w:t>
            </w:r>
            <w:r w:rsidRPr="00586416">
              <w:rPr>
                <w:color w:val="000000" w:themeColor="text1"/>
                <w:sz w:val="22"/>
                <w:szCs w:val="22"/>
                <w:vertAlign w:val="superscript"/>
              </w:rPr>
              <w:t>st</w:t>
            </w:r>
            <w:r>
              <w:rPr>
                <w:color w:val="000000" w:themeColor="text1"/>
                <w:sz w:val="22"/>
                <w:szCs w:val="22"/>
              </w:rPr>
              <w:t xml:space="preserve"> Jan 2025</w:t>
            </w:r>
          </w:p>
          <w:p w14:paraId="21FA1B4C" w14:textId="77777777" w:rsidR="00017DE8" w:rsidRDefault="00017DE8" w:rsidP="00B70FC0">
            <w:pPr>
              <w:pStyle w:val="Default"/>
              <w:rPr>
                <w:color w:val="000000" w:themeColor="text1"/>
                <w:sz w:val="22"/>
                <w:szCs w:val="22"/>
              </w:rPr>
            </w:pPr>
          </w:p>
          <w:p w14:paraId="00BC1252" w14:textId="77777777" w:rsidR="00017DE8" w:rsidRDefault="00017DE8" w:rsidP="00B70FC0">
            <w:pPr>
              <w:pStyle w:val="Default"/>
              <w:rPr>
                <w:color w:val="000000" w:themeColor="text1"/>
                <w:sz w:val="22"/>
                <w:szCs w:val="22"/>
              </w:rPr>
            </w:pPr>
          </w:p>
          <w:p w14:paraId="034B51C7" w14:textId="77777777" w:rsidR="00017DE8" w:rsidRDefault="00017DE8" w:rsidP="00B70FC0">
            <w:pPr>
              <w:pStyle w:val="Default"/>
              <w:rPr>
                <w:color w:val="000000" w:themeColor="text1"/>
                <w:sz w:val="22"/>
                <w:szCs w:val="22"/>
              </w:rPr>
            </w:pPr>
          </w:p>
          <w:p w14:paraId="68F1253F" w14:textId="77777777" w:rsidR="00017DE8" w:rsidRDefault="00017DE8" w:rsidP="00B70FC0">
            <w:pPr>
              <w:pStyle w:val="Default"/>
              <w:rPr>
                <w:color w:val="000000" w:themeColor="text1"/>
                <w:sz w:val="22"/>
                <w:szCs w:val="22"/>
              </w:rPr>
            </w:pPr>
          </w:p>
          <w:p w14:paraId="4F2BA375" w14:textId="77777777" w:rsidR="00017DE8" w:rsidRDefault="00017DE8" w:rsidP="00B70FC0">
            <w:pPr>
              <w:pStyle w:val="Default"/>
              <w:rPr>
                <w:color w:val="000000" w:themeColor="text1"/>
                <w:sz w:val="22"/>
                <w:szCs w:val="22"/>
              </w:rPr>
            </w:pPr>
          </w:p>
          <w:p w14:paraId="78297588" w14:textId="77777777" w:rsidR="00017DE8" w:rsidRDefault="00017DE8" w:rsidP="00B70FC0">
            <w:pPr>
              <w:pStyle w:val="Default"/>
              <w:rPr>
                <w:color w:val="000000" w:themeColor="text1"/>
                <w:sz w:val="22"/>
                <w:szCs w:val="22"/>
              </w:rPr>
            </w:pPr>
          </w:p>
          <w:p w14:paraId="26A72E4E" w14:textId="77777777" w:rsidR="00017DE8" w:rsidRDefault="00017DE8" w:rsidP="00B70FC0">
            <w:pPr>
              <w:pStyle w:val="Default"/>
              <w:rPr>
                <w:color w:val="000000" w:themeColor="text1"/>
                <w:sz w:val="22"/>
                <w:szCs w:val="22"/>
              </w:rPr>
            </w:pPr>
          </w:p>
          <w:p w14:paraId="2BC1DD6A" w14:textId="77777777" w:rsidR="00017DE8" w:rsidRDefault="00017DE8" w:rsidP="00B70FC0">
            <w:pPr>
              <w:pStyle w:val="Default"/>
              <w:rPr>
                <w:color w:val="000000" w:themeColor="text1"/>
                <w:sz w:val="22"/>
                <w:szCs w:val="22"/>
              </w:rPr>
            </w:pPr>
          </w:p>
          <w:p w14:paraId="15118D2F" w14:textId="77777777" w:rsidR="00017DE8" w:rsidRDefault="00017DE8" w:rsidP="00B70FC0">
            <w:pPr>
              <w:pStyle w:val="Default"/>
              <w:rPr>
                <w:color w:val="000000" w:themeColor="text1"/>
                <w:sz w:val="22"/>
                <w:szCs w:val="22"/>
              </w:rPr>
            </w:pPr>
          </w:p>
          <w:p w14:paraId="10ECFEB6" w14:textId="77777777" w:rsidR="00017DE8" w:rsidRDefault="00017DE8" w:rsidP="00B70FC0">
            <w:pPr>
              <w:pStyle w:val="Default"/>
              <w:rPr>
                <w:color w:val="000000" w:themeColor="text1"/>
                <w:sz w:val="22"/>
                <w:szCs w:val="22"/>
              </w:rPr>
            </w:pPr>
          </w:p>
          <w:p w14:paraId="4B0AB87D" w14:textId="77777777" w:rsidR="00017DE8" w:rsidRDefault="00017DE8" w:rsidP="00B70FC0">
            <w:pPr>
              <w:pStyle w:val="Default"/>
              <w:rPr>
                <w:color w:val="000000" w:themeColor="text1"/>
                <w:sz w:val="22"/>
                <w:szCs w:val="22"/>
              </w:rPr>
            </w:pPr>
            <w:r>
              <w:rPr>
                <w:color w:val="000000" w:themeColor="text1"/>
                <w:sz w:val="22"/>
                <w:szCs w:val="22"/>
              </w:rPr>
              <w:t>New due date 31</w:t>
            </w:r>
            <w:r w:rsidRPr="00017DE8">
              <w:rPr>
                <w:color w:val="000000" w:themeColor="text1"/>
                <w:sz w:val="22"/>
                <w:szCs w:val="22"/>
                <w:vertAlign w:val="superscript"/>
              </w:rPr>
              <w:t>st</w:t>
            </w:r>
            <w:r>
              <w:rPr>
                <w:color w:val="000000" w:themeColor="text1"/>
                <w:sz w:val="22"/>
                <w:szCs w:val="22"/>
              </w:rPr>
              <w:t xml:space="preserve"> Dec 2025</w:t>
            </w:r>
          </w:p>
          <w:p w14:paraId="40945D15" w14:textId="77777777" w:rsidR="00A46EFF" w:rsidRDefault="00A46EFF" w:rsidP="00B70FC0">
            <w:pPr>
              <w:pStyle w:val="Default"/>
              <w:rPr>
                <w:color w:val="000000" w:themeColor="text1"/>
                <w:sz w:val="22"/>
                <w:szCs w:val="22"/>
              </w:rPr>
            </w:pPr>
          </w:p>
          <w:p w14:paraId="6D539344" w14:textId="77777777" w:rsidR="00A46EFF" w:rsidRDefault="00A46EFF" w:rsidP="00B70FC0">
            <w:pPr>
              <w:pStyle w:val="Default"/>
              <w:rPr>
                <w:color w:val="000000" w:themeColor="text1"/>
                <w:sz w:val="22"/>
                <w:szCs w:val="22"/>
              </w:rPr>
            </w:pPr>
          </w:p>
          <w:p w14:paraId="1A5D36FB" w14:textId="77777777" w:rsidR="00A46EFF" w:rsidRDefault="00A46EFF" w:rsidP="00B70FC0">
            <w:pPr>
              <w:pStyle w:val="Default"/>
              <w:rPr>
                <w:color w:val="000000" w:themeColor="text1"/>
                <w:sz w:val="22"/>
                <w:szCs w:val="22"/>
              </w:rPr>
            </w:pPr>
          </w:p>
          <w:p w14:paraId="42FE73B2" w14:textId="77777777" w:rsidR="00A46EFF" w:rsidRDefault="00A46EFF" w:rsidP="00B70FC0">
            <w:pPr>
              <w:pStyle w:val="Default"/>
              <w:rPr>
                <w:color w:val="000000" w:themeColor="text1"/>
                <w:sz w:val="22"/>
                <w:szCs w:val="22"/>
              </w:rPr>
            </w:pPr>
          </w:p>
          <w:p w14:paraId="19166542" w14:textId="77777777" w:rsidR="000D4DCC" w:rsidRDefault="000D4DCC" w:rsidP="00B70FC0">
            <w:pPr>
              <w:pStyle w:val="Default"/>
              <w:rPr>
                <w:color w:val="000000" w:themeColor="text1"/>
                <w:sz w:val="22"/>
                <w:szCs w:val="22"/>
              </w:rPr>
            </w:pPr>
          </w:p>
          <w:p w14:paraId="639B5389" w14:textId="77777777" w:rsidR="000D4DCC" w:rsidRDefault="000D4DCC" w:rsidP="00B70FC0">
            <w:pPr>
              <w:pStyle w:val="Default"/>
              <w:rPr>
                <w:color w:val="000000" w:themeColor="text1"/>
                <w:sz w:val="22"/>
                <w:szCs w:val="22"/>
              </w:rPr>
            </w:pPr>
          </w:p>
          <w:p w14:paraId="627EADF8" w14:textId="0B374D40" w:rsidR="00A46EFF" w:rsidRPr="00180DF0" w:rsidRDefault="00A46EFF" w:rsidP="00B70FC0">
            <w:pPr>
              <w:pStyle w:val="Default"/>
              <w:rPr>
                <w:color w:val="000000" w:themeColor="text1"/>
                <w:sz w:val="22"/>
                <w:szCs w:val="22"/>
              </w:rPr>
            </w:pPr>
            <w:r>
              <w:rPr>
                <w:color w:val="000000" w:themeColor="text1"/>
                <w:sz w:val="22"/>
                <w:szCs w:val="22"/>
              </w:rPr>
              <w:t>New Due date</w:t>
            </w:r>
            <w:r w:rsidR="000D4DCC">
              <w:rPr>
                <w:color w:val="000000" w:themeColor="text1"/>
                <w:sz w:val="22"/>
                <w:szCs w:val="22"/>
              </w:rPr>
              <w:t xml:space="preserve"> 1</w:t>
            </w:r>
            <w:r w:rsidR="000D4DCC" w:rsidRPr="000D4DCC">
              <w:rPr>
                <w:color w:val="000000" w:themeColor="text1"/>
                <w:sz w:val="22"/>
                <w:szCs w:val="22"/>
                <w:vertAlign w:val="superscript"/>
              </w:rPr>
              <w:t>st</w:t>
            </w:r>
            <w:r w:rsidR="000D4DCC">
              <w:rPr>
                <w:color w:val="000000" w:themeColor="text1"/>
                <w:sz w:val="22"/>
                <w:szCs w:val="22"/>
              </w:rPr>
              <w:t xml:space="preserve"> </w:t>
            </w:r>
            <w:r w:rsidR="00340707">
              <w:rPr>
                <w:color w:val="000000" w:themeColor="text1"/>
                <w:sz w:val="22"/>
                <w:szCs w:val="22"/>
              </w:rPr>
              <w:t>Nov</w:t>
            </w:r>
            <w:r w:rsidR="000D4DCC">
              <w:rPr>
                <w:color w:val="000000" w:themeColor="text1"/>
                <w:sz w:val="22"/>
                <w:szCs w:val="22"/>
              </w:rPr>
              <w:t xml:space="preserve"> </w:t>
            </w:r>
            <w:r>
              <w:rPr>
                <w:color w:val="000000" w:themeColor="text1"/>
                <w:sz w:val="22"/>
                <w:szCs w:val="22"/>
              </w:rPr>
              <w:t>26</w:t>
            </w:r>
          </w:p>
        </w:tc>
        <w:tc>
          <w:tcPr>
            <w:tcW w:w="850" w:type="dxa"/>
            <w:shd w:val="clear" w:color="auto" w:fill="FFC000"/>
          </w:tcPr>
          <w:p w14:paraId="30E4FBA8" w14:textId="77777777" w:rsidR="00966545" w:rsidRPr="005F5142" w:rsidRDefault="00966545" w:rsidP="00B70FC0">
            <w:pPr>
              <w:spacing w:line="276" w:lineRule="auto"/>
              <w:rPr>
                <w:rFonts w:asciiTheme="minorHAnsi" w:hAnsiTheme="minorHAnsi" w:cstheme="minorHAnsi"/>
                <w:b/>
                <w:color w:val="FF0000"/>
              </w:rPr>
            </w:pPr>
          </w:p>
        </w:tc>
      </w:tr>
    </w:tbl>
    <w:p w14:paraId="532E7117" w14:textId="77777777" w:rsidR="00373B1A" w:rsidRDefault="00373B1A" w:rsidP="001D369F">
      <w:pPr>
        <w:spacing w:after="200" w:line="276" w:lineRule="auto"/>
        <w:rPr>
          <w:rFonts w:cstheme="minorHAnsi"/>
          <w:b/>
          <w:bCs/>
          <w:color w:val="000000"/>
        </w:rPr>
      </w:pPr>
    </w:p>
    <w:p w14:paraId="16AB4777" w14:textId="05B38628" w:rsidR="001D369F" w:rsidRDefault="001D369F" w:rsidP="001D369F">
      <w:pPr>
        <w:spacing w:after="200" w:line="276" w:lineRule="auto"/>
        <w:rPr>
          <w:rFonts w:cstheme="minorHAnsi"/>
          <w:b/>
          <w:bCs/>
          <w:color w:val="000000"/>
        </w:rPr>
      </w:pPr>
      <w:r>
        <w:rPr>
          <w:rFonts w:cstheme="minorHAnsi"/>
          <w:b/>
          <w:bCs/>
          <w:color w:val="000000"/>
        </w:rPr>
        <w:t>Identity Access Management</w:t>
      </w:r>
      <w:r w:rsidR="00720080">
        <w:rPr>
          <w:rFonts w:cstheme="minorHAnsi"/>
          <w:b/>
          <w:bCs/>
          <w:color w:val="000000"/>
        </w:rPr>
        <w:t xml:space="preserve"> (Joint)</w:t>
      </w:r>
      <w:r>
        <w:rPr>
          <w:rFonts w:cstheme="minorHAnsi"/>
          <w:b/>
          <w:bCs/>
          <w:color w:val="000000"/>
        </w:rPr>
        <w:t xml:space="preserve"> – June 2024 (Limited compliance)</w:t>
      </w:r>
    </w:p>
    <w:tbl>
      <w:tblPr>
        <w:tblStyle w:val="TableGrid1"/>
        <w:tblW w:w="15309" w:type="dxa"/>
        <w:tblInd w:w="-572" w:type="dxa"/>
        <w:tblLook w:val="04A0" w:firstRow="1" w:lastRow="0" w:firstColumn="1" w:lastColumn="0" w:noHBand="0" w:noVBand="1"/>
      </w:tblPr>
      <w:tblGrid>
        <w:gridCol w:w="399"/>
        <w:gridCol w:w="4137"/>
        <w:gridCol w:w="2552"/>
        <w:gridCol w:w="1134"/>
        <w:gridCol w:w="4633"/>
        <w:gridCol w:w="1604"/>
        <w:gridCol w:w="850"/>
      </w:tblGrid>
      <w:tr w:rsidR="001D369F" w:rsidRPr="00291B4B" w14:paraId="784594AB" w14:textId="77777777" w:rsidTr="00462E14">
        <w:tc>
          <w:tcPr>
            <w:tcW w:w="399" w:type="dxa"/>
            <w:shd w:val="clear" w:color="auto" w:fill="632E9E"/>
          </w:tcPr>
          <w:p w14:paraId="33BFB63D" w14:textId="77777777" w:rsidR="001D369F" w:rsidRPr="00291B4B" w:rsidRDefault="001D369F" w:rsidP="00B70FC0">
            <w:pPr>
              <w:spacing w:line="276" w:lineRule="auto"/>
              <w:rPr>
                <w:b/>
                <w:color w:val="FFFFFF" w:themeColor="background1"/>
                <w:sz w:val="16"/>
                <w:szCs w:val="16"/>
              </w:rPr>
            </w:pPr>
            <w:r>
              <w:rPr>
                <w:b/>
                <w:color w:val="FFFFFF" w:themeColor="background1"/>
                <w:sz w:val="16"/>
                <w:szCs w:val="16"/>
              </w:rPr>
              <w:t xml:space="preserve">   </w:t>
            </w:r>
          </w:p>
        </w:tc>
        <w:tc>
          <w:tcPr>
            <w:tcW w:w="4137" w:type="dxa"/>
            <w:shd w:val="clear" w:color="auto" w:fill="632E9E"/>
          </w:tcPr>
          <w:p w14:paraId="5CBF04EB" w14:textId="77777777" w:rsidR="001D369F" w:rsidRPr="00291B4B" w:rsidRDefault="001D369F" w:rsidP="00B70FC0">
            <w:pPr>
              <w:spacing w:line="276" w:lineRule="auto"/>
              <w:rPr>
                <w:b/>
                <w:color w:val="FFFFFF" w:themeColor="background1"/>
                <w:sz w:val="16"/>
                <w:szCs w:val="16"/>
              </w:rPr>
            </w:pPr>
            <w:r>
              <w:rPr>
                <w:b/>
                <w:color w:val="FFFFFF" w:themeColor="background1"/>
                <w:sz w:val="16"/>
                <w:szCs w:val="16"/>
              </w:rPr>
              <w:t>Observation/Risk</w:t>
            </w:r>
          </w:p>
        </w:tc>
        <w:tc>
          <w:tcPr>
            <w:tcW w:w="2552" w:type="dxa"/>
            <w:shd w:val="clear" w:color="auto" w:fill="632E9E"/>
          </w:tcPr>
          <w:p w14:paraId="272CA582" w14:textId="77777777" w:rsidR="001D369F" w:rsidRPr="00291B4B" w:rsidRDefault="001D369F" w:rsidP="00B70FC0">
            <w:pPr>
              <w:spacing w:line="276" w:lineRule="auto"/>
              <w:rPr>
                <w:b/>
                <w:color w:val="FFFFFF" w:themeColor="background1"/>
                <w:sz w:val="16"/>
                <w:szCs w:val="16"/>
              </w:rPr>
            </w:pPr>
            <w:r w:rsidRPr="00291B4B">
              <w:rPr>
                <w:b/>
                <w:color w:val="FFFFFF" w:themeColor="background1"/>
                <w:sz w:val="16"/>
                <w:szCs w:val="16"/>
              </w:rPr>
              <w:t>Recommendation</w:t>
            </w:r>
          </w:p>
        </w:tc>
        <w:tc>
          <w:tcPr>
            <w:tcW w:w="1134" w:type="dxa"/>
            <w:shd w:val="clear" w:color="auto" w:fill="632E9E"/>
          </w:tcPr>
          <w:p w14:paraId="76D6228C" w14:textId="77777777" w:rsidR="001D369F" w:rsidRPr="00291B4B" w:rsidRDefault="001D369F" w:rsidP="00B70FC0">
            <w:pPr>
              <w:spacing w:line="276" w:lineRule="auto"/>
              <w:rPr>
                <w:b/>
                <w:color w:val="FFFFFF" w:themeColor="background1"/>
                <w:sz w:val="16"/>
                <w:szCs w:val="16"/>
              </w:rPr>
            </w:pPr>
            <w:r w:rsidRPr="00291B4B">
              <w:rPr>
                <w:b/>
                <w:color w:val="FFFFFF" w:themeColor="background1"/>
                <w:sz w:val="16"/>
                <w:szCs w:val="16"/>
              </w:rPr>
              <w:t>Priority</w:t>
            </w:r>
          </w:p>
        </w:tc>
        <w:tc>
          <w:tcPr>
            <w:tcW w:w="4633" w:type="dxa"/>
            <w:shd w:val="clear" w:color="auto" w:fill="632E9E"/>
          </w:tcPr>
          <w:p w14:paraId="0FF84927" w14:textId="77777777" w:rsidR="001D369F" w:rsidRPr="00291B4B" w:rsidRDefault="001D369F" w:rsidP="00B70FC0">
            <w:pPr>
              <w:spacing w:line="276" w:lineRule="auto"/>
              <w:rPr>
                <w:b/>
                <w:color w:val="FFFFFF" w:themeColor="background1"/>
                <w:sz w:val="16"/>
                <w:szCs w:val="16"/>
              </w:rPr>
            </w:pPr>
            <w:r>
              <w:rPr>
                <w:b/>
                <w:color w:val="FFFFFF" w:themeColor="background1"/>
                <w:sz w:val="16"/>
                <w:szCs w:val="16"/>
              </w:rPr>
              <w:t>Agreed Actions</w:t>
            </w:r>
          </w:p>
        </w:tc>
        <w:tc>
          <w:tcPr>
            <w:tcW w:w="1604" w:type="dxa"/>
            <w:shd w:val="clear" w:color="auto" w:fill="632E9E"/>
          </w:tcPr>
          <w:p w14:paraId="431B0D0C" w14:textId="77777777" w:rsidR="001D369F" w:rsidRPr="00291B4B" w:rsidRDefault="001D369F" w:rsidP="00B70FC0">
            <w:pPr>
              <w:spacing w:line="276" w:lineRule="auto"/>
              <w:rPr>
                <w:b/>
                <w:color w:val="FFFFFF" w:themeColor="background1"/>
                <w:sz w:val="16"/>
                <w:szCs w:val="16"/>
              </w:rPr>
            </w:pPr>
            <w:r>
              <w:rPr>
                <w:b/>
                <w:color w:val="FFFFFF" w:themeColor="background1"/>
                <w:sz w:val="16"/>
                <w:szCs w:val="16"/>
              </w:rPr>
              <w:t>Timescale/ Responsibility</w:t>
            </w:r>
          </w:p>
        </w:tc>
        <w:tc>
          <w:tcPr>
            <w:tcW w:w="850" w:type="dxa"/>
            <w:shd w:val="clear" w:color="auto" w:fill="632E9E"/>
          </w:tcPr>
          <w:p w14:paraId="7FD061D1" w14:textId="77777777" w:rsidR="001D369F" w:rsidRPr="00291B4B" w:rsidRDefault="001D369F" w:rsidP="00B70FC0">
            <w:pPr>
              <w:spacing w:line="276" w:lineRule="auto"/>
              <w:rPr>
                <w:b/>
                <w:color w:val="FFFFFF" w:themeColor="background1"/>
                <w:sz w:val="16"/>
                <w:szCs w:val="16"/>
              </w:rPr>
            </w:pPr>
            <w:r w:rsidRPr="00291B4B">
              <w:rPr>
                <w:b/>
                <w:color w:val="FFFFFF" w:themeColor="background1"/>
                <w:sz w:val="16"/>
                <w:szCs w:val="16"/>
              </w:rPr>
              <w:t>Status</w:t>
            </w:r>
          </w:p>
        </w:tc>
      </w:tr>
      <w:tr w:rsidR="001D369F" w:rsidRPr="005F5142" w14:paraId="69D2278C" w14:textId="77777777" w:rsidTr="00462E14">
        <w:trPr>
          <w:trHeight w:val="844"/>
        </w:trPr>
        <w:tc>
          <w:tcPr>
            <w:tcW w:w="399" w:type="dxa"/>
            <w:tcMar>
              <w:left w:w="57" w:type="dxa"/>
              <w:right w:w="57" w:type="dxa"/>
            </w:tcMar>
          </w:tcPr>
          <w:p w14:paraId="20656D2B" w14:textId="77777777" w:rsidR="001D369F" w:rsidRPr="005F5142" w:rsidRDefault="001D369F" w:rsidP="00B70FC0">
            <w:pPr>
              <w:rPr>
                <w:rFonts w:asciiTheme="minorHAnsi" w:hAnsiTheme="minorHAnsi" w:cstheme="minorHAnsi"/>
                <w:b/>
              </w:rPr>
            </w:pPr>
            <w:r>
              <w:rPr>
                <w:rFonts w:asciiTheme="minorHAnsi" w:hAnsiTheme="minorHAnsi" w:cstheme="minorHAnsi"/>
                <w:b/>
              </w:rPr>
              <w:t>4.</w:t>
            </w:r>
          </w:p>
        </w:tc>
        <w:tc>
          <w:tcPr>
            <w:tcW w:w="4137" w:type="dxa"/>
          </w:tcPr>
          <w:p w14:paraId="6E19C6A3" w14:textId="77777777" w:rsidR="001D369F" w:rsidRDefault="001D369F" w:rsidP="00B70FC0">
            <w:pPr>
              <w:pStyle w:val="Default"/>
              <w:rPr>
                <w:rFonts w:asciiTheme="minorHAnsi" w:hAnsiTheme="minorHAnsi" w:cstheme="minorHAnsi"/>
                <w:b/>
                <w:bCs/>
                <w:sz w:val="22"/>
                <w:szCs w:val="22"/>
              </w:rPr>
            </w:pPr>
            <w:r w:rsidRPr="005228A2">
              <w:rPr>
                <w:rFonts w:asciiTheme="minorHAnsi" w:hAnsiTheme="minorHAnsi" w:cstheme="minorHAnsi"/>
                <w:b/>
                <w:bCs/>
                <w:sz w:val="22"/>
                <w:szCs w:val="22"/>
              </w:rPr>
              <w:t>Password Management Tool Implementation</w:t>
            </w:r>
          </w:p>
          <w:p w14:paraId="6DE64802" w14:textId="77777777" w:rsidR="001D369F" w:rsidRPr="005228A2" w:rsidRDefault="001D369F" w:rsidP="00B70FC0">
            <w:pPr>
              <w:pStyle w:val="Default"/>
              <w:rPr>
                <w:rFonts w:asciiTheme="minorHAnsi" w:hAnsiTheme="minorHAnsi" w:cstheme="minorHAnsi"/>
                <w:sz w:val="22"/>
                <w:szCs w:val="22"/>
              </w:rPr>
            </w:pPr>
            <w:r w:rsidRPr="005228A2">
              <w:rPr>
                <w:rFonts w:asciiTheme="minorHAnsi" w:hAnsiTheme="minorHAnsi" w:cstheme="minorHAnsi"/>
                <w:sz w:val="22"/>
                <w:szCs w:val="22"/>
              </w:rPr>
              <w:t>It is good practice to use a password management t</w:t>
            </w:r>
            <w:r>
              <w:rPr>
                <w:rFonts w:asciiTheme="minorHAnsi" w:hAnsiTheme="minorHAnsi" w:cstheme="minorHAnsi"/>
                <w:sz w:val="22"/>
                <w:szCs w:val="22"/>
              </w:rPr>
              <w:t xml:space="preserve">ool to secure the passwords for </w:t>
            </w:r>
            <w:r w:rsidRPr="005228A2">
              <w:rPr>
                <w:rFonts w:asciiTheme="minorHAnsi" w:hAnsiTheme="minorHAnsi" w:cstheme="minorHAnsi"/>
                <w:sz w:val="22"/>
                <w:szCs w:val="22"/>
              </w:rPr>
              <w:t xml:space="preserve">generic administration and service accounts </w:t>
            </w:r>
            <w:proofErr w:type="gramStart"/>
            <w:r w:rsidRPr="005228A2">
              <w:rPr>
                <w:rFonts w:asciiTheme="minorHAnsi" w:hAnsiTheme="minorHAnsi" w:cstheme="minorHAnsi"/>
                <w:sz w:val="22"/>
                <w:szCs w:val="22"/>
              </w:rPr>
              <w:t>in order to</w:t>
            </w:r>
            <w:proofErr w:type="gramEnd"/>
            <w:r>
              <w:rPr>
                <w:rFonts w:asciiTheme="minorHAnsi" w:hAnsiTheme="minorHAnsi" w:cstheme="minorHAnsi"/>
                <w:sz w:val="22"/>
                <w:szCs w:val="22"/>
              </w:rPr>
              <w:t xml:space="preserve"> prevent their exposure through </w:t>
            </w:r>
            <w:r w:rsidRPr="005228A2">
              <w:rPr>
                <w:rFonts w:asciiTheme="minorHAnsi" w:hAnsiTheme="minorHAnsi" w:cstheme="minorHAnsi"/>
                <w:sz w:val="22"/>
                <w:szCs w:val="22"/>
              </w:rPr>
              <w:t>the use of less secure password storage</w:t>
            </w:r>
            <w:r>
              <w:rPr>
                <w:rFonts w:asciiTheme="minorHAnsi" w:hAnsiTheme="minorHAnsi" w:cstheme="minorHAnsi"/>
                <w:sz w:val="22"/>
                <w:szCs w:val="22"/>
              </w:rPr>
              <w:t xml:space="preserve"> methods. </w:t>
            </w:r>
            <w:r w:rsidRPr="005228A2">
              <w:rPr>
                <w:rFonts w:asciiTheme="minorHAnsi" w:hAnsiTheme="minorHAnsi" w:cstheme="minorHAnsi"/>
                <w:sz w:val="22"/>
                <w:szCs w:val="22"/>
              </w:rPr>
              <w:t>A password management tool has not been im</w:t>
            </w:r>
            <w:r>
              <w:rPr>
                <w:rFonts w:asciiTheme="minorHAnsi" w:hAnsiTheme="minorHAnsi" w:cstheme="minorHAnsi"/>
                <w:sz w:val="22"/>
                <w:szCs w:val="22"/>
              </w:rPr>
              <w:t xml:space="preserve">plemented for Police Service AD </w:t>
            </w:r>
            <w:r w:rsidRPr="005228A2">
              <w:rPr>
                <w:rFonts w:asciiTheme="minorHAnsi" w:hAnsiTheme="minorHAnsi" w:cstheme="minorHAnsi"/>
                <w:sz w:val="22"/>
                <w:szCs w:val="22"/>
              </w:rPr>
              <w:t>service accounts, whilst for Fire Service accounts a tool has been implemented but</w:t>
            </w:r>
            <w:r>
              <w:rPr>
                <w:rFonts w:asciiTheme="minorHAnsi" w:hAnsiTheme="minorHAnsi" w:cstheme="minorHAnsi"/>
                <w:sz w:val="22"/>
                <w:szCs w:val="22"/>
              </w:rPr>
              <w:t xml:space="preserve"> </w:t>
            </w:r>
            <w:r w:rsidRPr="005228A2">
              <w:rPr>
                <w:rFonts w:asciiTheme="minorHAnsi" w:hAnsiTheme="minorHAnsi" w:cstheme="minorHAnsi"/>
                <w:sz w:val="22"/>
                <w:szCs w:val="22"/>
              </w:rPr>
              <w:t>which only contains passwords for a small minority of accounts.</w:t>
            </w:r>
          </w:p>
          <w:p w14:paraId="36656B0A" w14:textId="77777777" w:rsidR="001D369F" w:rsidRPr="00D05F06" w:rsidRDefault="001D369F" w:rsidP="00B70FC0">
            <w:pPr>
              <w:pStyle w:val="Default"/>
              <w:rPr>
                <w:rFonts w:asciiTheme="minorHAnsi" w:hAnsiTheme="minorHAnsi" w:cstheme="minorHAnsi"/>
                <w:sz w:val="22"/>
                <w:szCs w:val="22"/>
              </w:rPr>
            </w:pPr>
            <w:r w:rsidRPr="005228A2">
              <w:rPr>
                <w:rFonts w:asciiTheme="minorHAnsi" w:hAnsiTheme="minorHAnsi" w:cstheme="minorHAnsi"/>
                <w:b/>
                <w:sz w:val="22"/>
                <w:szCs w:val="22"/>
              </w:rPr>
              <w:t>Risk and Impact:</w:t>
            </w:r>
            <w:r w:rsidRPr="005228A2">
              <w:rPr>
                <w:rFonts w:asciiTheme="minorHAnsi" w:hAnsiTheme="minorHAnsi" w:cstheme="minorHAnsi"/>
                <w:sz w:val="22"/>
                <w:szCs w:val="22"/>
              </w:rPr>
              <w:t xml:space="preserve"> Passwords may be documented </w:t>
            </w:r>
            <w:r>
              <w:rPr>
                <w:rFonts w:asciiTheme="minorHAnsi" w:hAnsiTheme="minorHAnsi" w:cstheme="minorHAnsi"/>
                <w:sz w:val="22"/>
                <w:szCs w:val="22"/>
              </w:rPr>
              <w:t xml:space="preserve">in insecure locations such that </w:t>
            </w:r>
            <w:r w:rsidRPr="005228A2">
              <w:rPr>
                <w:rFonts w:asciiTheme="minorHAnsi" w:hAnsiTheme="minorHAnsi" w:cstheme="minorHAnsi"/>
                <w:sz w:val="22"/>
                <w:szCs w:val="22"/>
              </w:rPr>
              <w:t>access to relevant accounts may be achieved the event of a security breach.</w:t>
            </w:r>
          </w:p>
        </w:tc>
        <w:tc>
          <w:tcPr>
            <w:tcW w:w="2552" w:type="dxa"/>
          </w:tcPr>
          <w:p w14:paraId="6BC83147" w14:textId="77777777" w:rsidR="001D369F" w:rsidRPr="00692C6E" w:rsidRDefault="001D369F" w:rsidP="00B70FC0">
            <w:pPr>
              <w:rPr>
                <w:rFonts w:asciiTheme="minorHAnsi" w:hAnsiTheme="minorHAnsi" w:cstheme="minorHAnsi"/>
              </w:rPr>
            </w:pPr>
            <w:r w:rsidRPr="00692C6E">
              <w:rPr>
                <w:rFonts w:asciiTheme="minorHAnsi" w:hAnsiTheme="minorHAnsi" w:cstheme="minorHAnsi"/>
              </w:rPr>
              <w:t>Each organisation should store all generic administration and</w:t>
            </w:r>
          </w:p>
          <w:p w14:paraId="7A17580A" w14:textId="77777777" w:rsidR="001D369F" w:rsidRPr="00A31E5D" w:rsidRDefault="001D369F" w:rsidP="00B70FC0">
            <w:pPr>
              <w:rPr>
                <w:rFonts w:asciiTheme="minorHAnsi" w:hAnsiTheme="minorHAnsi" w:cstheme="minorHAnsi"/>
              </w:rPr>
            </w:pPr>
            <w:r w:rsidRPr="00692C6E">
              <w:rPr>
                <w:rFonts w:asciiTheme="minorHAnsi" w:hAnsiTheme="minorHAnsi" w:cstheme="minorHAnsi"/>
              </w:rPr>
              <w:t>service account passwords in a password management tool.</w:t>
            </w:r>
          </w:p>
        </w:tc>
        <w:tc>
          <w:tcPr>
            <w:tcW w:w="1134" w:type="dxa"/>
            <w:shd w:val="clear" w:color="auto" w:fill="FFC000"/>
          </w:tcPr>
          <w:p w14:paraId="6C998386" w14:textId="77777777" w:rsidR="001D369F" w:rsidRPr="00D05F06" w:rsidRDefault="001D369F" w:rsidP="00B70FC0">
            <w:pPr>
              <w:jc w:val="center"/>
              <w:rPr>
                <w:rFonts w:ascii="Calibri" w:hAnsi="Calibri" w:cs="Calibri"/>
                <w:b/>
              </w:rPr>
            </w:pPr>
            <w:r>
              <w:rPr>
                <w:rFonts w:ascii="Calibri" w:hAnsi="Calibri" w:cs="Calibri"/>
                <w:b/>
              </w:rPr>
              <w:t>Medium</w:t>
            </w:r>
          </w:p>
        </w:tc>
        <w:tc>
          <w:tcPr>
            <w:tcW w:w="4633" w:type="dxa"/>
          </w:tcPr>
          <w:p w14:paraId="58578A50" w14:textId="77777777" w:rsidR="001D369F" w:rsidRPr="00692C6E" w:rsidRDefault="001D369F" w:rsidP="00B70FC0">
            <w:pPr>
              <w:pStyle w:val="Default"/>
              <w:rPr>
                <w:bCs/>
                <w:sz w:val="22"/>
                <w:szCs w:val="22"/>
              </w:rPr>
            </w:pPr>
            <w:r w:rsidRPr="00692C6E">
              <w:rPr>
                <w:bCs/>
                <w:sz w:val="22"/>
                <w:szCs w:val="22"/>
              </w:rPr>
              <w:t>This recommendation is accepted and there is a PAM (Password Access Management) Project in progress that is being led by the Transformation and</w:t>
            </w:r>
          </w:p>
          <w:p w14:paraId="171F4728" w14:textId="77777777" w:rsidR="001D369F" w:rsidRDefault="001D369F" w:rsidP="00B70FC0">
            <w:pPr>
              <w:pStyle w:val="Default"/>
              <w:rPr>
                <w:bCs/>
                <w:sz w:val="22"/>
                <w:szCs w:val="22"/>
              </w:rPr>
            </w:pPr>
            <w:r w:rsidRPr="00692C6E">
              <w:rPr>
                <w:bCs/>
                <w:sz w:val="22"/>
                <w:szCs w:val="22"/>
              </w:rPr>
              <w:t xml:space="preserve">Change team with a project manager assigned. Budget has been </w:t>
            </w:r>
            <w:proofErr w:type="gramStart"/>
            <w:r w:rsidRPr="00692C6E">
              <w:rPr>
                <w:bCs/>
                <w:sz w:val="22"/>
                <w:szCs w:val="22"/>
              </w:rPr>
              <w:t>allocated</w:t>
            </w:r>
            <w:proofErr w:type="gramEnd"/>
            <w:r w:rsidRPr="00692C6E">
              <w:rPr>
                <w:bCs/>
                <w:sz w:val="22"/>
                <w:szCs w:val="22"/>
              </w:rPr>
              <w:t xml:space="preserve"> and we have collated requirements which include t</w:t>
            </w:r>
            <w:r>
              <w:rPr>
                <w:bCs/>
                <w:sz w:val="22"/>
                <w:szCs w:val="22"/>
              </w:rPr>
              <w:t xml:space="preserve">he ability to store all generic </w:t>
            </w:r>
            <w:r w:rsidRPr="00692C6E">
              <w:rPr>
                <w:bCs/>
                <w:sz w:val="22"/>
                <w:szCs w:val="22"/>
              </w:rPr>
              <w:t>administration and service account passwords, and supplier demonstrations have now taken place. This will be reviewed bi</w:t>
            </w:r>
            <w:r>
              <w:rPr>
                <w:bCs/>
                <w:sz w:val="22"/>
                <w:szCs w:val="22"/>
              </w:rPr>
              <w:t xml:space="preserve">- monthly to ensure progress is </w:t>
            </w:r>
            <w:r w:rsidRPr="00692C6E">
              <w:rPr>
                <w:bCs/>
                <w:sz w:val="22"/>
                <w:szCs w:val="22"/>
              </w:rPr>
              <w:t>made.</w:t>
            </w:r>
          </w:p>
          <w:p w14:paraId="77C3DB9D" w14:textId="77777777" w:rsidR="004D7A44" w:rsidRDefault="004D7A44" w:rsidP="00B70FC0">
            <w:pPr>
              <w:pStyle w:val="Default"/>
              <w:rPr>
                <w:bCs/>
                <w:sz w:val="22"/>
                <w:szCs w:val="22"/>
              </w:rPr>
            </w:pPr>
            <w:r w:rsidRPr="004D7A44">
              <w:rPr>
                <w:b/>
                <w:bCs/>
                <w:sz w:val="22"/>
                <w:szCs w:val="22"/>
              </w:rPr>
              <w:t>7.11.24</w:t>
            </w:r>
            <w:r>
              <w:rPr>
                <w:bCs/>
                <w:sz w:val="22"/>
                <w:szCs w:val="22"/>
              </w:rPr>
              <w:t xml:space="preserve"> </w:t>
            </w:r>
            <w:r w:rsidRPr="004D7A44">
              <w:rPr>
                <w:bCs/>
                <w:sz w:val="22"/>
                <w:szCs w:val="22"/>
              </w:rPr>
              <w:t>YH update</w:t>
            </w:r>
            <w:r>
              <w:rPr>
                <w:bCs/>
                <w:sz w:val="22"/>
                <w:szCs w:val="22"/>
              </w:rPr>
              <w:t xml:space="preserve">, </w:t>
            </w:r>
            <w:proofErr w:type="gramStart"/>
            <w:r>
              <w:rPr>
                <w:bCs/>
                <w:sz w:val="22"/>
                <w:szCs w:val="22"/>
              </w:rPr>
              <w:t>On</w:t>
            </w:r>
            <w:proofErr w:type="gramEnd"/>
            <w:r>
              <w:rPr>
                <w:bCs/>
                <w:sz w:val="22"/>
                <w:szCs w:val="22"/>
              </w:rPr>
              <w:t xml:space="preserve"> track - </w:t>
            </w:r>
            <w:r w:rsidRPr="004D7A44">
              <w:rPr>
                <w:bCs/>
                <w:sz w:val="22"/>
                <w:szCs w:val="22"/>
              </w:rPr>
              <w:t xml:space="preserve">Currently in the commercial process </w:t>
            </w:r>
            <w:r>
              <w:rPr>
                <w:bCs/>
                <w:sz w:val="22"/>
                <w:szCs w:val="22"/>
              </w:rPr>
              <w:t>for signing by the commissioner.</w:t>
            </w:r>
          </w:p>
          <w:p w14:paraId="27F98055" w14:textId="77777777" w:rsidR="009874F5" w:rsidRDefault="009874F5" w:rsidP="00B70FC0">
            <w:pPr>
              <w:pStyle w:val="Default"/>
              <w:rPr>
                <w:sz w:val="22"/>
                <w:szCs w:val="22"/>
              </w:rPr>
            </w:pPr>
            <w:r w:rsidRPr="009874F5">
              <w:rPr>
                <w:b/>
                <w:sz w:val="22"/>
                <w:szCs w:val="22"/>
              </w:rPr>
              <w:t xml:space="preserve">10.07.25 </w:t>
            </w:r>
            <w:r w:rsidRPr="009874F5">
              <w:rPr>
                <w:sz w:val="22"/>
                <w:szCs w:val="22"/>
              </w:rPr>
              <w:t>YH update - The concerns regarding the Cloud viability have now been explored and a revised commercial request has been submitted for progression. The due date for this implementation will need to be revised to allow time for the procurement activity to take place, this is now an RFQ rather than the previous RFI. Due date to move to 01/10/2025 and to be monitored</w:t>
            </w:r>
            <w:r w:rsidR="0027088B">
              <w:rPr>
                <w:sz w:val="22"/>
                <w:szCs w:val="22"/>
              </w:rPr>
              <w:t>.</w:t>
            </w:r>
          </w:p>
          <w:p w14:paraId="316208CA" w14:textId="472D80A3" w:rsidR="0027088B" w:rsidRPr="0027088B" w:rsidRDefault="0027088B" w:rsidP="00B70FC0">
            <w:pPr>
              <w:pStyle w:val="Default"/>
              <w:rPr>
                <w:bCs/>
                <w:sz w:val="22"/>
                <w:szCs w:val="22"/>
              </w:rPr>
            </w:pPr>
            <w:r w:rsidRPr="0027088B">
              <w:rPr>
                <w:b/>
                <w:bCs/>
                <w:sz w:val="22"/>
                <w:szCs w:val="22"/>
              </w:rPr>
              <w:t>14.11.25</w:t>
            </w:r>
            <w:r>
              <w:rPr>
                <w:sz w:val="22"/>
                <w:szCs w:val="22"/>
              </w:rPr>
              <w:t xml:space="preserve"> update - T</w:t>
            </w:r>
            <w:r w:rsidRPr="0027088B">
              <w:rPr>
                <w:sz w:val="22"/>
                <w:szCs w:val="22"/>
              </w:rPr>
              <w:t>his is now with commercial to procure a suitable solution. Whitelisting and Single Sign-On (SSO) implementation will vary by deployment model. For a cloud-based solution, configuration is relatively straightforward. For an on-premises deployment, a new server may be required. Based on current procurement timelines (estimated at 6–10 weeks), the earliest projected go</w:t>
            </w:r>
            <w:r w:rsidR="00CB45F6">
              <w:rPr>
                <w:sz w:val="22"/>
                <w:szCs w:val="22"/>
              </w:rPr>
              <w:t xml:space="preserve"> </w:t>
            </w:r>
            <w:r w:rsidRPr="0027088B">
              <w:rPr>
                <w:sz w:val="22"/>
                <w:szCs w:val="22"/>
              </w:rPr>
              <w:t>live is approximately 6 – 12 months</w:t>
            </w:r>
            <w:r w:rsidR="00CB45F6">
              <w:rPr>
                <w:sz w:val="22"/>
                <w:szCs w:val="22"/>
              </w:rPr>
              <w:t xml:space="preserve">. </w:t>
            </w:r>
            <w:r w:rsidRPr="0027088B">
              <w:rPr>
                <w:sz w:val="22"/>
                <w:szCs w:val="22"/>
              </w:rPr>
              <w:t>Delays linked to the delivery of this solution centre around requests from stakeholders to explore alternative hosting solutions late into the procurement process.</w:t>
            </w:r>
          </w:p>
        </w:tc>
        <w:tc>
          <w:tcPr>
            <w:tcW w:w="1604" w:type="dxa"/>
          </w:tcPr>
          <w:p w14:paraId="18F7EC2D" w14:textId="77777777" w:rsidR="001D369F" w:rsidRDefault="001D369F" w:rsidP="00B70FC0">
            <w:pPr>
              <w:pStyle w:val="Default"/>
              <w:rPr>
                <w:color w:val="000000" w:themeColor="text1"/>
                <w:sz w:val="22"/>
                <w:szCs w:val="22"/>
              </w:rPr>
            </w:pPr>
            <w:r w:rsidRPr="004703C9">
              <w:rPr>
                <w:color w:val="000000" w:themeColor="text1"/>
                <w:sz w:val="22"/>
                <w:szCs w:val="22"/>
              </w:rPr>
              <w:t>Andrew Jo</w:t>
            </w:r>
            <w:r>
              <w:rPr>
                <w:color w:val="000000" w:themeColor="text1"/>
                <w:sz w:val="22"/>
                <w:szCs w:val="22"/>
              </w:rPr>
              <w:t xml:space="preserve">nes, Head of Transformation and </w:t>
            </w:r>
            <w:r w:rsidRPr="004703C9">
              <w:rPr>
                <w:color w:val="000000" w:themeColor="text1"/>
                <w:sz w:val="22"/>
                <w:szCs w:val="22"/>
              </w:rPr>
              <w:t>Change</w:t>
            </w:r>
          </w:p>
          <w:p w14:paraId="7A2C3610" w14:textId="77777777" w:rsidR="001D369F" w:rsidRDefault="001D369F" w:rsidP="00B70FC0">
            <w:pPr>
              <w:pStyle w:val="Default"/>
              <w:rPr>
                <w:color w:val="000000" w:themeColor="text1"/>
                <w:sz w:val="22"/>
                <w:szCs w:val="22"/>
              </w:rPr>
            </w:pPr>
          </w:p>
          <w:p w14:paraId="0D22FB1A" w14:textId="7D38DD5F" w:rsidR="001D369F" w:rsidRDefault="001D369F" w:rsidP="00B70FC0">
            <w:pPr>
              <w:pStyle w:val="Default"/>
              <w:rPr>
                <w:color w:val="000000" w:themeColor="text1"/>
                <w:sz w:val="22"/>
                <w:szCs w:val="22"/>
              </w:rPr>
            </w:pPr>
            <w:r>
              <w:rPr>
                <w:color w:val="000000" w:themeColor="text1"/>
                <w:sz w:val="22"/>
                <w:szCs w:val="22"/>
              </w:rPr>
              <w:t>31 Mar</w:t>
            </w:r>
            <w:r w:rsidRPr="004703C9">
              <w:rPr>
                <w:color w:val="000000" w:themeColor="text1"/>
                <w:sz w:val="22"/>
                <w:szCs w:val="22"/>
              </w:rPr>
              <w:t xml:space="preserve"> 2025</w:t>
            </w:r>
          </w:p>
          <w:p w14:paraId="09918CE9" w14:textId="2FD782D0" w:rsidR="009874F5" w:rsidRDefault="009874F5" w:rsidP="00B70FC0">
            <w:pPr>
              <w:pStyle w:val="Default"/>
              <w:rPr>
                <w:color w:val="000000" w:themeColor="text1"/>
                <w:sz w:val="22"/>
                <w:szCs w:val="22"/>
              </w:rPr>
            </w:pPr>
          </w:p>
          <w:p w14:paraId="79C239EE" w14:textId="2B354D88" w:rsidR="009874F5" w:rsidRDefault="009874F5" w:rsidP="00B70FC0">
            <w:pPr>
              <w:pStyle w:val="Default"/>
              <w:rPr>
                <w:color w:val="000000" w:themeColor="text1"/>
                <w:sz w:val="22"/>
                <w:szCs w:val="22"/>
              </w:rPr>
            </w:pPr>
          </w:p>
          <w:p w14:paraId="36EC2DCD" w14:textId="1DA5F1AF" w:rsidR="009874F5" w:rsidRDefault="009874F5" w:rsidP="00B70FC0">
            <w:pPr>
              <w:pStyle w:val="Default"/>
              <w:rPr>
                <w:color w:val="000000" w:themeColor="text1"/>
                <w:sz w:val="22"/>
                <w:szCs w:val="22"/>
              </w:rPr>
            </w:pPr>
          </w:p>
          <w:p w14:paraId="023582BF" w14:textId="5BDE3460" w:rsidR="009874F5" w:rsidRDefault="009874F5" w:rsidP="00B70FC0">
            <w:pPr>
              <w:pStyle w:val="Default"/>
              <w:rPr>
                <w:color w:val="000000" w:themeColor="text1"/>
                <w:sz w:val="22"/>
                <w:szCs w:val="22"/>
              </w:rPr>
            </w:pPr>
          </w:p>
          <w:p w14:paraId="768C3D69" w14:textId="7D1CCC9E" w:rsidR="009874F5" w:rsidRDefault="009874F5" w:rsidP="00B70FC0">
            <w:pPr>
              <w:pStyle w:val="Default"/>
              <w:rPr>
                <w:color w:val="000000" w:themeColor="text1"/>
                <w:sz w:val="22"/>
                <w:szCs w:val="22"/>
              </w:rPr>
            </w:pPr>
          </w:p>
          <w:p w14:paraId="54E2C3C1" w14:textId="1A7CB4C8" w:rsidR="009874F5" w:rsidRDefault="009874F5" w:rsidP="00B70FC0">
            <w:pPr>
              <w:pStyle w:val="Default"/>
              <w:rPr>
                <w:color w:val="000000" w:themeColor="text1"/>
                <w:sz w:val="22"/>
                <w:szCs w:val="22"/>
              </w:rPr>
            </w:pPr>
          </w:p>
          <w:p w14:paraId="3D302530" w14:textId="7B0F75AE" w:rsidR="009874F5" w:rsidRDefault="009874F5" w:rsidP="00B70FC0">
            <w:pPr>
              <w:pStyle w:val="Default"/>
              <w:rPr>
                <w:color w:val="000000" w:themeColor="text1"/>
                <w:sz w:val="22"/>
                <w:szCs w:val="22"/>
              </w:rPr>
            </w:pPr>
          </w:p>
          <w:p w14:paraId="1B228CD9" w14:textId="17822565" w:rsidR="009874F5" w:rsidRDefault="009874F5" w:rsidP="00B70FC0">
            <w:pPr>
              <w:pStyle w:val="Default"/>
              <w:rPr>
                <w:color w:val="000000" w:themeColor="text1"/>
                <w:sz w:val="22"/>
                <w:szCs w:val="22"/>
              </w:rPr>
            </w:pPr>
          </w:p>
          <w:p w14:paraId="76E14EE2" w14:textId="3C9C20F9" w:rsidR="009874F5" w:rsidRDefault="009874F5" w:rsidP="00B70FC0">
            <w:pPr>
              <w:pStyle w:val="Default"/>
              <w:rPr>
                <w:color w:val="000000" w:themeColor="text1"/>
                <w:sz w:val="22"/>
                <w:szCs w:val="22"/>
              </w:rPr>
            </w:pPr>
          </w:p>
          <w:p w14:paraId="4CA9C773" w14:textId="28555C33" w:rsidR="009874F5" w:rsidRDefault="009874F5" w:rsidP="00B70FC0">
            <w:pPr>
              <w:pStyle w:val="Default"/>
              <w:rPr>
                <w:color w:val="000000" w:themeColor="text1"/>
                <w:sz w:val="22"/>
                <w:szCs w:val="22"/>
              </w:rPr>
            </w:pPr>
          </w:p>
          <w:p w14:paraId="5F66B0A4" w14:textId="4C89BE7B" w:rsidR="009874F5" w:rsidRDefault="009874F5" w:rsidP="00B70FC0">
            <w:pPr>
              <w:pStyle w:val="Default"/>
              <w:rPr>
                <w:color w:val="000000" w:themeColor="text1"/>
                <w:sz w:val="22"/>
                <w:szCs w:val="22"/>
              </w:rPr>
            </w:pPr>
            <w:r>
              <w:rPr>
                <w:color w:val="000000" w:themeColor="text1"/>
                <w:sz w:val="22"/>
                <w:szCs w:val="22"/>
              </w:rPr>
              <w:t>New due date</w:t>
            </w:r>
          </w:p>
          <w:p w14:paraId="5B5D4F6C" w14:textId="0C681F94" w:rsidR="009874F5" w:rsidRDefault="009874F5" w:rsidP="00B70FC0">
            <w:pPr>
              <w:pStyle w:val="Default"/>
              <w:rPr>
                <w:color w:val="000000" w:themeColor="text1"/>
                <w:sz w:val="22"/>
                <w:szCs w:val="22"/>
              </w:rPr>
            </w:pPr>
            <w:r>
              <w:rPr>
                <w:color w:val="000000" w:themeColor="text1"/>
                <w:sz w:val="22"/>
                <w:szCs w:val="22"/>
              </w:rPr>
              <w:t>1</w:t>
            </w:r>
            <w:r w:rsidRPr="009874F5">
              <w:rPr>
                <w:color w:val="000000" w:themeColor="text1"/>
                <w:sz w:val="22"/>
                <w:szCs w:val="22"/>
                <w:vertAlign w:val="superscript"/>
              </w:rPr>
              <w:t>st</w:t>
            </w:r>
            <w:r>
              <w:rPr>
                <w:color w:val="000000" w:themeColor="text1"/>
                <w:sz w:val="22"/>
                <w:szCs w:val="22"/>
              </w:rPr>
              <w:t xml:space="preserve"> Oct 2025</w:t>
            </w:r>
          </w:p>
          <w:p w14:paraId="206EB474" w14:textId="77777777" w:rsidR="001D369F" w:rsidRDefault="001D369F" w:rsidP="00B70FC0">
            <w:pPr>
              <w:pStyle w:val="Default"/>
              <w:rPr>
                <w:color w:val="000000" w:themeColor="text1"/>
                <w:sz w:val="22"/>
                <w:szCs w:val="22"/>
              </w:rPr>
            </w:pPr>
          </w:p>
          <w:p w14:paraId="6D18D060" w14:textId="77777777" w:rsidR="0027088B" w:rsidRDefault="0027088B" w:rsidP="00B70FC0">
            <w:pPr>
              <w:pStyle w:val="Default"/>
              <w:rPr>
                <w:color w:val="000000" w:themeColor="text1"/>
                <w:sz w:val="22"/>
                <w:szCs w:val="22"/>
              </w:rPr>
            </w:pPr>
          </w:p>
          <w:p w14:paraId="2AF483BA" w14:textId="77777777" w:rsidR="0027088B" w:rsidRDefault="0027088B" w:rsidP="00B70FC0">
            <w:pPr>
              <w:pStyle w:val="Default"/>
              <w:rPr>
                <w:color w:val="000000" w:themeColor="text1"/>
                <w:sz w:val="22"/>
                <w:szCs w:val="22"/>
              </w:rPr>
            </w:pPr>
          </w:p>
          <w:p w14:paraId="7D130037" w14:textId="77777777" w:rsidR="0027088B" w:rsidRDefault="0027088B" w:rsidP="00B70FC0">
            <w:pPr>
              <w:pStyle w:val="Default"/>
              <w:rPr>
                <w:color w:val="000000" w:themeColor="text1"/>
                <w:sz w:val="22"/>
                <w:szCs w:val="22"/>
              </w:rPr>
            </w:pPr>
          </w:p>
          <w:p w14:paraId="51668B54" w14:textId="77777777" w:rsidR="0027088B" w:rsidRDefault="0027088B" w:rsidP="00B70FC0">
            <w:pPr>
              <w:pStyle w:val="Default"/>
              <w:rPr>
                <w:color w:val="000000" w:themeColor="text1"/>
                <w:sz w:val="22"/>
                <w:szCs w:val="22"/>
              </w:rPr>
            </w:pPr>
          </w:p>
          <w:p w14:paraId="0E481A28" w14:textId="77777777" w:rsidR="0027088B" w:rsidRDefault="0027088B" w:rsidP="00B70FC0">
            <w:pPr>
              <w:pStyle w:val="Default"/>
              <w:rPr>
                <w:color w:val="000000" w:themeColor="text1"/>
                <w:sz w:val="22"/>
                <w:szCs w:val="22"/>
              </w:rPr>
            </w:pPr>
          </w:p>
          <w:p w14:paraId="0D65E5AC" w14:textId="77777777" w:rsidR="0027088B" w:rsidRDefault="0027088B" w:rsidP="00B70FC0">
            <w:pPr>
              <w:pStyle w:val="Default"/>
              <w:rPr>
                <w:color w:val="000000" w:themeColor="text1"/>
                <w:sz w:val="22"/>
                <w:szCs w:val="22"/>
              </w:rPr>
            </w:pPr>
          </w:p>
          <w:p w14:paraId="762B7A99" w14:textId="77777777" w:rsidR="0027088B" w:rsidRDefault="0027088B" w:rsidP="00B70FC0">
            <w:pPr>
              <w:pStyle w:val="Default"/>
              <w:rPr>
                <w:color w:val="000000" w:themeColor="text1"/>
                <w:sz w:val="22"/>
                <w:szCs w:val="22"/>
              </w:rPr>
            </w:pPr>
            <w:r>
              <w:rPr>
                <w:color w:val="000000" w:themeColor="text1"/>
                <w:sz w:val="22"/>
                <w:szCs w:val="22"/>
              </w:rPr>
              <w:t>New due date</w:t>
            </w:r>
          </w:p>
          <w:p w14:paraId="1207CE85" w14:textId="02C97E54" w:rsidR="0027088B" w:rsidRPr="00D05F06" w:rsidRDefault="0027088B" w:rsidP="00B70FC0">
            <w:pPr>
              <w:pStyle w:val="Default"/>
              <w:rPr>
                <w:color w:val="000000" w:themeColor="text1"/>
                <w:sz w:val="22"/>
                <w:szCs w:val="22"/>
              </w:rPr>
            </w:pPr>
            <w:r>
              <w:rPr>
                <w:color w:val="000000" w:themeColor="text1"/>
                <w:sz w:val="22"/>
                <w:szCs w:val="22"/>
              </w:rPr>
              <w:t>1</w:t>
            </w:r>
            <w:r w:rsidRPr="0027088B">
              <w:rPr>
                <w:color w:val="000000" w:themeColor="text1"/>
                <w:sz w:val="22"/>
                <w:szCs w:val="22"/>
                <w:vertAlign w:val="superscript"/>
              </w:rPr>
              <w:t>st</w:t>
            </w:r>
            <w:r>
              <w:rPr>
                <w:color w:val="000000" w:themeColor="text1"/>
                <w:sz w:val="22"/>
                <w:szCs w:val="22"/>
              </w:rPr>
              <w:t xml:space="preserve"> Oct 2026</w:t>
            </w:r>
          </w:p>
        </w:tc>
        <w:tc>
          <w:tcPr>
            <w:tcW w:w="850" w:type="dxa"/>
            <w:shd w:val="clear" w:color="auto" w:fill="FFC000"/>
          </w:tcPr>
          <w:p w14:paraId="508A6F06" w14:textId="77777777" w:rsidR="001D369F" w:rsidRPr="005F5142" w:rsidRDefault="001D369F" w:rsidP="00B70FC0">
            <w:pPr>
              <w:spacing w:line="276" w:lineRule="auto"/>
              <w:rPr>
                <w:rFonts w:asciiTheme="minorHAnsi" w:hAnsiTheme="minorHAnsi" w:cstheme="minorHAnsi"/>
                <w:b/>
                <w:color w:val="FF0000"/>
              </w:rPr>
            </w:pPr>
          </w:p>
        </w:tc>
      </w:tr>
    </w:tbl>
    <w:p w14:paraId="1849FE62" w14:textId="77777777" w:rsidR="00616E61" w:rsidRDefault="00616E61" w:rsidP="001D369F">
      <w:pPr>
        <w:spacing w:after="200" w:line="276" w:lineRule="auto"/>
        <w:rPr>
          <w:rFonts w:cstheme="minorHAnsi"/>
          <w:b/>
          <w:bCs/>
          <w:color w:val="000000"/>
        </w:rPr>
      </w:pPr>
    </w:p>
    <w:p w14:paraId="49B606D4" w14:textId="5A5DFDDB" w:rsidR="001D369F" w:rsidRDefault="001D369F" w:rsidP="001D369F">
      <w:pPr>
        <w:spacing w:after="200" w:line="276" w:lineRule="auto"/>
        <w:rPr>
          <w:rFonts w:cstheme="minorHAnsi"/>
          <w:b/>
          <w:bCs/>
          <w:color w:val="000000"/>
        </w:rPr>
      </w:pPr>
      <w:r>
        <w:rPr>
          <w:rFonts w:cstheme="minorHAnsi"/>
          <w:b/>
          <w:bCs/>
          <w:color w:val="000000"/>
        </w:rPr>
        <w:t>Identity Access Management</w:t>
      </w:r>
      <w:r w:rsidR="00720080">
        <w:rPr>
          <w:rFonts w:cstheme="minorHAnsi"/>
          <w:b/>
          <w:bCs/>
          <w:color w:val="000000"/>
        </w:rPr>
        <w:t xml:space="preserve"> (Joint)</w:t>
      </w:r>
      <w:r>
        <w:rPr>
          <w:rFonts w:cstheme="minorHAnsi"/>
          <w:b/>
          <w:bCs/>
          <w:color w:val="000000"/>
        </w:rPr>
        <w:t xml:space="preserve"> – June 2024 (Limited compliance)</w:t>
      </w:r>
    </w:p>
    <w:tbl>
      <w:tblPr>
        <w:tblStyle w:val="TableGrid1"/>
        <w:tblW w:w="15309" w:type="dxa"/>
        <w:tblInd w:w="-572" w:type="dxa"/>
        <w:tblLook w:val="04A0" w:firstRow="1" w:lastRow="0" w:firstColumn="1" w:lastColumn="0" w:noHBand="0" w:noVBand="1"/>
      </w:tblPr>
      <w:tblGrid>
        <w:gridCol w:w="399"/>
        <w:gridCol w:w="4279"/>
        <w:gridCol w:w="2693"/>
        <w:gridCol w:w="1134"/>
        <w:gridCol w:w="4395"/>
        <w:gridCol w:w="1559"/>
        <w:gridCol w:w="850"/>
      </w:tblGrid>
      <w:tr w:rsidR="001D369F" w:rsidRPr="00291B4B" w14:paraId="1CE2B4D4" w14:textId="77777777" w:rsidTr="00B731B4">
        <w:tc>
          <w:tcPr>
            <w:tcW w:w="399" w:type="dxa"/>
            <w:shd w:val="clear" w:color="auto" w:fill="632E9E"/>
          </w:tcPr>
          <w:p w14:paraId="2E76C133" w14:textId="77777777" w:rsidR="001D369F" w:rsidRPr="00291B4B" w:rsidRDefault="001D369F" w:rsidP="00B70FC0">
            <w:pPr>
              <w:spacing w:line="276" w:lineRule="auto"/>
              <w:rPr>
                <w:b/>
                <w:color w:val="FFFFFF" w:themeColor="background1"/>
                <w:sz w:val="16"/>
                <w:szCs w:val="16"/>
              </w:rPr>
            </w:pPr>
            <w:bookmarkStart w:id="6" w:name="_Hlk172628023"/>
            <w:r>
              <w:rPr>
                <w:b/>
                <w:color w:val="FFFFFF" w:themeColor="background1"/>
                <w:sz w:val="16"/>
                <w:szCs w:val="16"/>
              </w:rPr>
              <w:t xml:space="preserve">   </w:t>
            </w:r>
          </w:p>
        </w:tc>
        <w:tc>
          <w:tcPr>
            <w:tcW w:w="4279" w:type="dxa"/>
            <w:shd w:val="clear" w:color="auto" w:fill="632E9E"/>
          </w:tcPr>
          <w:p w14:paraId="1CDE856A" w14:textId="77777777" w:rsidR="001D369F" w:rsidRPr="00291B4B" w:rsidRDefault="001D369F" w:rsidP="00B70FC0">
            <w:pPr>
              <w:spacing w:line="276" w:lineRule="auto"/>
              <w:rPr>
                <w:b/>
                <w:color w:val="FFFFFF" w:themeColor="background1"/>
                <w:sz w:val="16"/>
                <w:szCs w:val="16"/>
              </w:rPr>
            </w:pPr>
            <w:r>
              <w:rPr>
                <w:b/>
                <w:color w:val="FFFFFF" w:themeColor="background1"/>
                <w:sz w:val="16"/>
                <w:szCs w:val="16"/>
              </w:rPr>
              <w:t>Observation/Risk</w:t>
            </w:r>
          </w:p>
        </w:tc>
        <w:tc>
          <w:tcPr>
            <w:tcW w:w="2693" w:type="dxa"/>
            <w:shd w:val="clear" w:color="auto" w:fill="632E9E"/>
          </w:tcPr>
          <w:p w14:paraId="1FB0FCB7" w14:textId="77777777" w:rsidR="001D369F" w:rsidRPr="00291B4B" w:rsidRDefault="001D369F" w:rsidP="00B70FC0">
            <w:pPr>
              <w:spacing w:line="276" w:lineRule="auto"/>
              <w:rPr>
                <w:b/>
                <w:color w:val="FFFFFF" w:themeColor="background1"/>
                <w:sz w:val="16"/>
                <w:szCs w:val="16"/>
              </w:rPr>
            </w:pPr>
            <w:r w:rsidRPr="00291B4B">
              <w:rPr>
                <w:b/>
                <w:color w:val="FFFFFF" w:themeColor="background1"/>
                <w:sz w:val="16"/>
                <w:szCs w:val="16"/>
              </w:rPr>
              <w:t>Recommendation</w:t>
            </w:r>
          </w:p>
        </w:tc>
        <w:tc>
          <w:tcPr>
            <w:tcW w:w="1134" w:type="dxa"/>
            <w:shd w:val="clear" w:color="auto" w:fill="632E9E"/>
          </w:tcPr>
          <w:p w14:paraId="63DBBDB6" w14:textId="77777777" w:rsidR="001D369F" w:rsidRPr="00291B4B" w:rsidRDefault="001D369F" w:rsidP="00B70FC0">
            <w:pPr>
              <w:spacing w:line="276" w:lineRule="auto"/>
              <w:rPr>
                <w:b/>
                <w:color w:val="FFFFFF" w:themeColor="background1"/>
                <w:sz w:val="16"/>
                <w:szCs w:val="16"/>
              </w:rPr>
            </w:pPr>
            <w:r w:rsidRPr="00291B4B">
              <w:rPr>
                <w:b/>
                <w:color w:val="FFFFFF" w:themeColor="background1"/>
                <w:sz w:val="16"/>
                <w:szCs w:val="16"/>
              </w:rPr>
              <w:t>Priority</w:t>
            </w:r>
          </w:p>
        </w:tc>
        <w:tc>
          <w:tcPr>
            <w:tcW w:w="4395" w:type="dxa"/>
            <w:shd w:val="clear" w:color="auto" w:fill="632E9E"/>
          </w:tcPr>
          <w:p w14:paraId="0009E908" w14:textId="77777777" w:rsidR="001D369F" w:rsidRPr="00291B4B" w:rsidRDefault="001D369F" w:rsidP="00B70FC0">
            <w:pPr>
              <w:spacing w:line="276" w:lineRule="auto"/>
              <w:rPr>
                <w:b/>
                <w:color w:val="FFFFFF" w:themeColor="background1"/>
                <w:sz w:val="16"/>
                <w:szCs w:val="16"/>
              </w:rPr>
            </w:pPr>
            <w:r>
              <w:rPr>
                <w:b/>
                <w:color w:val="FFFFFF" w:themeColor="background1"/>
                <w:sz w:val="16"/>
                <w:szCs w:val="16"/>
              </w:rPr>
              <w:t>Agreed Actions</w:t>
            </w:r>
          </w:p>
        </w:tc>
        <w:tc>
          <w:tcPr>
            <w:tcW w:w="1559" w:type="dxa"/>
            <w:shd w:val="clear" w:color="auto" w:fill="632E9E"/>
          </w:tcPr>
          <w:p w14:paraId="173D7954" w14:textId="77777777" w:rsidR="001D369F" w:rsidRPr="00291B4B" w:rsidRDefault="001D369F" w:rsidP="00B70FC0">
            <w:pPr>
              <w:spacing w:line="276" w:lineRule="auto"/>
              <w:rPr>
                <w:b/>
                <w:color w:val="FFFFFF" w:themeColor="background1"/>
                <w:sz w:val="16"/>
                <w:szCs w:val="16"/>
              </w:rPr>
            </w:pPr>
            <w:r>
              <w:rPr>
                <w:b/>
                <w:color w:val="FFFFFF" w:themeColor="background1"/>
                <w:sz w:val="16"/>
                <w:szCs w:val="16"/>
              </w:rPr>
              <w:t>Timescale/ Responsibility</w:t>
            </w:r>
          </w:p>
        </w:tc>
        <w:tc>
          <w:tcPr>
            <w:tcW w:w="850" w:type="dxa"/>
            <w:shd w:val="clear" w:color="auto" w:fill="632E9E"/>
          </w:tcPr>
          <w:p w14:paraId="2C643F72" w14:textId="77777777" w:rsidR="001D369F" w:rsidRPr="00291B4B" w:rsidRDefault="001D369F" w:rsidP="00B70FC0">
            <w:pPr>
              <w:spacing w:line="276" w:lineRule="auto"/>
              <w:rPr>
                <w:b/>
                <w:color w:val="FFFFFF" w:themeColor="background1"/>
                <w:sz w:val="16"/>
                <w:szCs w:val="16"/>
              </w:rPr>
            </w:pPr>
            <w:r w:rsidRPr="00291B4B">
              <w:rPr>
                <w:b/>
                <w:color w:val="FFFFFF" w:themeColor="background1"/>
                <w:sz w:val="16"/>
                <w:szCs w:val="16"/>
              </w:rPr>
              <w:t>Status</w:t>
            </w:r>
          </w:p>
        </w:tc>
      </w:tr>
      <w:tr w:rsidR="001D369F" w:rsidRPr="005F5142" w14:paraId="57BFD5BC" w14:textId="77777777" w:rsidTr="00B731B4">
        <w:trPr>
          <w:trHeight w:val="844"/>
        </w:trPr>
        <w:tc>
          <w:tcPr>
            <w:tcW w:w="399" w:type="dxa"/>
            <w:tcMar>
              <w:left w:w="57" w:type="dxa"/>
              <w:right w:w="57" w:type="dxa"/>
            </w:tcMar>
          </w:tcPr>
          <w:p w14:paraId="403FE40F" w14:textId="77777777" w:rsidR="001D369F" w:rsidRPr="005F5142" w:rsidRDefault="001D369F" w:rsidP="00B70FC0">
            <w:pPr>
              <w:rPr>
                <w:rFonts w:asciiTheme="minorHAnsi" w:hAnsiTheme="minorHAnsi" w:cstheme="minorHAnsi"/>
                <w:b/>
              </w:rPr>
            </w:pPr>
            <w:r>
              <w:rPr>
                <w:rFonts w:asciiTheme="minorHAnsi" w:hAnsiTheme="minorHAnsi" w:cstheme="minorHAnsi"/>
                <w:b/>
              </w:rPr>
              <w:t>5.</w:t>
            </w:r>
          </w:p>
        </w:tc>
        <w:tc>
          <w:tcPr>
            <w:tcW w:w="4279" w:type="dxa"/>
          </w:tcPr>
          <w:p w14:paraId="6E1CF262" w14:textId="77777777" w:rsidR="001D369F" w:rsidRDefault="001D369F" w:rsidP="00B70FC0">
            <w:pPr>
              <w:pStyle w:val="Default"/>
              <w:rPr>
                <w:rFonts w:asciiTheme="minorHAnsi" w:hAnsiTheme="minorHAnsi" w:cstheme="minorHAnsi"/>
                <w:b/>
                <w:bCs/>
                <w:sz w:val="22"/>
                <w:szCs w:val="22"/>
              </w:rPr>
            </w:pPr>
            <w:r w:rsidRPr="000C7945">
              <w:rPr>
                <w:rFonts w:asciiTheme="minorHAnsi" w:hAnsiTheme="minorHAnsi" w:cstheme="minorHAnsi"/>
                <w:b/>
                <w:bCs/>
                <w:sz w:val="22"/>
                <w:szCs w:val="22"/>
              </w:rPr>
              <w:t>Completion of Access Changes</w:t>
            </w:r>
          </w:p>
          <w:p w14:paraId="678B78C2" w14:textId="77777777" w:rsidR="001D369F" w:rsidRPr="000C7945" w:rsidRDefault="001D369F" w:rsidP="00B70FC0">
            <w:pPr>
              <w:pStyle w:val="Default"/>
              <w:rPr>
                <w:rFonts w:asciiTheme="minorHAnsi" w:hAnsiTheme="minorHAnsi" w:cstheme="minorHAnsi"/>
                <w:sz w:val="22"/>
                <w:szCs w:val="22"/>
              </w:rPr>
            </w:pPr>
            <w:r w:rsidRPr="000C7945">
              <w:rPr>
                <w:rFonts w:asciiTheme="minorHAnsi" w:hAnsiTheme="minorHAnsi" w:cstheme="minorHAnsi"/>
                <w:sz w:val="22"/>
                <w:szCs w:val="22"/>
              </w:rPr>
              <w:t>Changes to access should only occur</w:t>
            </w:r>
            <w:r>
              <w:rPr>
                <w:rFonts w:asciiTheme="minorHAnsi" w:hAnsiTheme="minorHAnsi" w:cstheme="minorHAnsi"/>
                <w:sz w:val="22"/>
                <w:szCs w:val="22"/>
              </w:rPr>
              <w:t xml:space="preserve"> on supply of a proper request. </w:t>
            </w:r>
            <w:r w:rsidRPr="000C7945">
              <w:rPr>
                <w:rFonts w:asciiTheme="minorHAnsi" w:hAnsiTheme="minorHAnsi" w:cstheme="minorHAnsi"/>
                <w:sz w:val="22"/>
                <w:szCs w:val="22"/>
              </w:rPr>
              <w:t>The OPFCC, Force and NCFRA were unable to provide relevant documentation to</w:t>
            </w:r>
          </w:p>
          <w:p w14:paraId="6CA49EB0" w14:textId="77777777" w:rsidR="001D369F" w:rsidRPr="000C7945" w:rsidRDefault="001D369F" w:rsidP="00B70FC0">
            <w:pPr>
              <w:pStyle w:val="Default"/>
              <w:rPr>
                <w:rFonts w:asciiTheme="minorHAnsi" w:hAnsiTheme="minorHAnsi" w:cstheme="minorHAnsi"/>
                <w:sz w:val="22"/>
                <w:szCs w:val="22"/>
              </w:rPr>
            </w:pPr>
            <w:r w:rsidRPr="000C7945">
              <w:rPr>
                <w:rFonts w:asciiTheme="minorHAnsi" w:hAnsiTheme="minorHAnsi" w:cstheme="minorHAnsi"/>
                <w:sz w:val="22"/>
                <w:szCs w:val="22"/>
              </w:rPr>
              <w:t>support the completion of access changes as follows:</w:t>
            </w:r>
          </w:p>
          <w:p w14:paraId="0268BB94" w14:textId="77777777" w:rsidR="001D369F" w:rsidRPr="000C7945" w:rsidRDefault="001D369F" w:rsidP="001D369F">
            <w:pPr>
              <w:pStyle w:val="Default"/>
              <w:numPr>
                <w:ilvl w:val="0"/>
                <w:numId w:val="20"/>
              </w:numPr>
              <w:ind w:left="360"/>
              <w:rPr>
                <w:rFonts w:asciiTheme="minorHAnsi" w:hAnsiTheme="minorHAnsi" w:cstheme="minorHAnsi"/>
                <w:sz w:val="22"/>
                <w:szCs w:val="22"/>
              </w:rPr>
            </w:pPr>
            <w:r w:rsidRPr="000C7945">
              <w:rPr>
                <w:rFonts w:asciiTheme="minorHAnsi" w:hAnsiTheme="minorHAnsi" w:cstheme="minorHAnsi"/>
                <w:sz w:val="22"/>
                <w:szCs w:val="22"/>
              </w:rPr>
              <w:t>For five out of eight joiners, a HR notification form was not available.</w:t>
            </w:r>
          </w:p>
          <w:p w14:paraId="06F0D723" w14:textId="77777777" w:rsidR="001D369F" w:rsidRPr="000C7945" w:rsidRDefault="001D369F" w:rsidP="001D369F">
            <w:pPr>
              <w:pStyle w:val="Default"/>
              <w:numPr>
                <w:ilvl w:val="0"/>
                <w:numId w:val="20"/>
              </w:numPr>
              <w:ind w:left="360"/>
              <w:rPr>
                <w:rFonts w:asciiTheme="minorHAnsi" w:hAnsiTheme="minorHAnsi" w:cstheme="minorHAnsi"/>
                <w:sz w:val="22"/>
                <w:szCs w:val="22"/>
              </w:rPr>
            </w:pPr>
            <w:r w:rsidRPr="000C7945">
              <w:rPr>
                <w:rFonts w:asciiTheme="minorHAnsi" w:hAnsiTheme="minorHAnsi" w:cstheme="minorHAnsi"/>
                <w:sz w:val="22"/>
                <w:szCs w:val="22"/>
              </w:rPr>
              <w:t>For one out of eight joiners, evidence of vetting and training was not available.</w:t>
            </w:r>
          </w:p>
          <w:p w14:paraId="607A204C" w14:textId="77777777" w:rsidR="001D369F" w:rsidRPr="000C7945" w:rsidRDefault="001D369F" w:rsidP="001D369F">
            <w:pPr>
              <w:pStyle w:val="Default"/>
              <w:numPr>
                <w:ilvl w:val="0"/>
                <w:numId w:val="20"/>
              </w:numPr>
              <w:ind w:left="360"/>
              <w:rPr>
                <w:rFonts w:asciiTheme="minorHAnsi" w:hAnsiTheme="minorHAnsi" w:cstheme="minorHAnsi"/>
                <w:sz w:val="22"/>
                <w:szCs w:val="22"/>
              </w:rPr>
            </w:pPr>
            <w:r w:rsidRPr="000C7945">
              <w:rPr>
                <w:rFonts w:asciiTheme="minorHAnsi" w:hAnsiTheme="minorHAnsi" w:cstheme="minorHAnsi"/>
                <w:sz w:val="22"/>
                <w:szCs w:val="22"/>
              </w:rPr>
              <w:t>For all eight leavers, a HR notification form was not available.</w:t>
            </w:r>
          </w:p>
          <w:p w14:paraId="4835F87D" w14:textId="77777777" w:rsidR="001D369F" w:rsidRPr="00D05F06" w:rsidRDefault="001D369F" w:rsidP="00B70FC0">
            <w:pPr>
              <w:pStyle w:val="Default"/>
              <w:rPr>
                <w:rFonts w:asciiTheme="minorHAnsi" w:hAnsiTheme="minorHAnsi" w:cstheme="minorHAnsi"/>
                <w:sz w:val="22"/>
                <w:szCs w:val="22"/>
              </w:rPr>
            </w:pPr>
            <w:r w:rsidRPr="000C7945">
              <w:rPr>
                <w:rFonts w:asciiTheme="minorHAnsi" w:hAnsiTheme="minorHAnsi" w:cstheme="minorHAnsi"/>
                <w:b/>
                <w:sz w:val="22"/>
                <w:szCs w:val="22"/>
              </w:rPr>
              <w:t>Risk and Impact</w:t>
            </w:r>
            <w:r w:rsidRPr="000C7945">
              <w:rPr>
                <w:rFonts w:asciiTheme="minorHAnsi" w:hAnsiTheme="minorHAnsi" w:cstheme="minorHAnsi"/>
                <w:sz w:val="22"/>
                <w:szCs w:val="22"/>
              </w:rPr>
              <w:t>: User accounts may be cre</w:t>
            </w:r>
            <w:r>
              <w:rPr>
                <w:rFonts w:asciiTheme="minorHAnsi" w:hAnsiTheme="minorHAnsi" w:cstheme="minorHAnsi"/>
                <w:sz w:val="22"/>
                <w:szCs w:val="22"/>
              </w:rPr>
              <w:t xml:space="preserve">ated or disabled without proper </w:t>
            </w:r>
            <w:r w:rsidRPr="000C7945">
              <w:rPr>
                <w:rFonts w:asciiTheme="minorHAnsi" w:hAnsiTheme="minorHAnsi" w:cstheme="minorHAnsi"/>
                <w:sz w:val="22"/>
                <w:szCs w:val="22"/>
              </w:rPr>
              <w:t>justification.</w:t>
            </w:r>
          </w:p>
        </w:tc>
        <w:tc>
          <w:tcPr>
            <w:tcW w:w="2693" w:type="dxa"/>
          </w:tcPr>
          <w:p w14:paraId="598AABC0" w14:textId="77777777" w:rsidR="001D369F" w:rsidRPr="000C7945" w:rsidRDefault="001D369F" w:rsidP="00B70FC0">
            <w:pPr>
              <w:rPr>
                <w:rFonts w:asciiTheme="minorHAnsi" w:hAnsiTheme="minorHAnsi" w:cstheme="minorHAnsi"/>
              </w:rPr>
            </w:pPr>
            <w:r w:rsidRPr="000C7945">
              <w:rPr>
                <w:rFonts w:asciiTheme="minorHAnsi" w:hAnsiTheme="minorHAnsi" w:cstheme="minorHAnsi"/>
              </w:rPr>
              <w:t>Emails and other documents su</w:t>
            </w:r>
            <w:r>
              <w:rPr>
                <w:rFonts w:asciiTheme="minorHAnsi" w:hAnsiTheme="minorHAnsi" w:cstheme="minorHAnsi"/>
              </w:rPr>
              <w:t xml:space="preserve">pporting access requests should </w:t>
            </w:r>
            <w:r w:rsidRPr="000C7945">
              <w:rPr>
                <w:rFonts w:asciiTheme="minorHAnsi" w:hAnsiTheme="minorHAnsi" w:cstheme="minorHAnsi"/>
              </w:rPr>
              <w:t>be automatically attached to tickets</w:t>
            </w:r>
            <w:r>
              <w:rPr>
                <w:rFonts w:asciiTheme="minorHAnsi" w:hAnsiTheme="minorHAnsi" w:cstheme="minorHAnsi"/>
              </w:rPr>
              <w:t xml:space="preserve"> raised to the service desk. If </w:t>
            </w:r>
            <w:r w:rsidRPr="000C7945">
              <w:rPr>
                <w:rFonts w:asciiTheme="minorHAnsi" w:hAnsiTheme="minorHAnsi" w:cstheme="minorHAnsi"/>
              </w:rPr>
              <w:t>this is not feasible the access</w:t>
            </w:r>
            <w:r>
              <w:rPr>
                <w:rFonts w:asciiTheme="minorHAnsi" w:hAnsiTheme="minorHAnsi" w:cstheme="minorHAnsi"/>
              </w:rPr>
              <w:t xml:space="preserve"> management procedures followed </w:t>
            </w:r>
            <w:r w:rsidRPr="000C7945">
              <w:rPr>
                <w:rFonts w:asciiTheme="minorHAnsi" w:hAnsiTheme="minorHAnsi" w:cstheme="minorHAnsi"/>
              </w:rPr>
              <w:t>by the service desk should state</w:t>
            </w:r>
            <w:r>
              <w:rPr>
                <w:rFonts w:asciiTheme="minorHAnsi" w:hAnsiTheme="minorHAnsi" w:cstheme="minorHAnsi"/>
              </w:rPr>
              <w:t xml:space="preserve"> that all such emails/documents </w:t>
            </w:r>
            <w:r w:rsidRPr="000C7945">
              <w:rPr>
                <w:rFonts w:asciiTheme="minorHAnsi" w:hAnsiTheme="minorHAnsi" w:cstheme="minorHAnsi"/>
              </w:rPr>
              <w:t>should be manually attached to relevant tickets and relevant staff</w:t>
            </w:r>
          </w:p>
          <w:p w14:paraId="37EBC482" w14:textId="77777777" w:rsidR="001D369F" w:rsidRPr="00A31E5D" w:rsidRDefault="001D369F" w:rsidP="00B70FC0">
            <w:pPr>
              <w:rPr>
                <w:rFonts w:asciiTheme="minorHAnsi" w:hAnsiTheme="minorHAnsi" w:cstheme="minorHAnsi"/>
              </w:rPr>
            </w:pPr>
            <w:r>
              <w:rPr>
                <w:rFonts w:asciiTheme="minorHAnsi" w:hAnsiTheme="minorHAnsi" w:cstheme="minorHAnsi"/>
              </w:rPr>
              <w:t xml:space="preserve">made aware of this </w:t>
            </w:r>
            <w:r w:rsidRPr="000C7945">
              <w:rPr>
                <w:rFonts w:asciiTheme="minorHAnsi" w:hAnsiTheme="minorHAnsi" w:cstheme="minorHAnsi"/>
              </w:rPr>
              <w:t>requirement.</w:t>
            </w:r>
          </w:p>
        </w:tc>
        <w:tc>
          <w:tcPr>
            <w:tcW w:w="1134" w:type="dxa"/>
            <w:shd w:val="clear" w:color="auto" w:fill="FFC000"/>
          </w:tcPr>
          <w:p w14:paraId="6ADE8E4F" w14:textId="77777777" w:rsidR="001D369F" w:rsidRPr="00D05F06" w:rsidRDefault="001D369F" w:rsidP="00B70FC0">
            <w:pPr>
              <w:jc w:val="center"/>
              <w:rPr>
                <w:rFonts w:ascii="Calibri" w:hAnsi="Calibri" w:cs="Calibri"/>
                <w:b/>
              </w:rPr>
            </w:pPr>
            <w:r>
              <w:rPr>
                <w:rFonts w:ascii="Calibri" w:hAnsi="Calibri" w:cs="Calibri"/>
                <w:b/>
              </w:rPr>
              <w:t>Medium</w:t>
            </w:r>
          </w:p>
        </w:tc>
        <w:tc>
          <w:tcPr>
            <w:tcW w:w="4395" w:type="dxa"/>
          </w:tcPr>
          <w:p w14:paraId="1DB79E9D" w14:textId="77777777" w:rsidR="001D369F" w:rsidRDefault="001D369F" w:rsidP="00B70FC0">
            <w:pPr>
              <w:pStyle w:val="Default"/>
              <w:rPr>
                <w:bCs/>
                <w:sz w:val="22"/>
                <w:szCs w:val="22"/>
              </w:rPr>
            </w:pPr>
            <w:r w:rsidRPr="005E3EA0">
              <w:rPr>
                <w:bCs/>
                <w:sz w:val="22"/>
                <w:szCs w:val="22"/>
              </w:rPr>
              <w:t>This recommendation has been reviewed and has been accepted. Although tickets are already created from HR data, this proc</w:t>
            </w:r>
            <w:r>
              <w:rPr>
                <w:bCs/>
                <w:sz w:val="22"/>
                <w:szCs w:val="22"/>
              </w:rPr>
              <w:t xml:space="preserve">ess will now be reviewed to </w:t>
            </w:r>
            <w:r w:rsidRPr="005E3EA0">
              <w:rPr>
                <w:bCs/>
                <w:sz w:val="22"/>
                <w:szCs w:val="22"/>
              </w:rPr>
              <w:t>identify the capability of the current HR hub, ITSM tool and automation, if that cannot be easily done within these exist</w:t>
            </w:r>
            <w:r>
              <w:rPr>
                <w:bCs/>
                <w:sz w:val="22"/>
                <w:szCs w:val="22"/>
              </w:rPr>
              <w:t xml:space="preserve">ing platforms then this will be </w:t>
            </w:r>
            <w:r w:rsidRPr="005E3EA0">
              <w:rPr>
                <w:bCs/>
                <w:sz w:val="22"/>
                <w:szCs w:val="22"/>
              </w:rPr>
              <w:t>developed with the new ITSM tool. The associated action will be to review this and report to key stakeholders.</w:t>
            </w:r>
          </w:p>
          <w:p w14:paraId="182624E6" w14:textId="54883E07" w:rsidR="00FB30A6" w:rsidRDefault="00FB30A6" w:rsidP="00B70FC0">
            <w:pPr>
              <w:pStyle w:val="Default"/>
              <w:rPr>
                <w:bCs/>
                <w:sz w:val="22"/>
                <w:szCs w:val="22"/>
              </w:rPr>
            </w:pPr>
            <w:r w:rsidRPr="00FB30A6">
              <w:rPr>
                <w:b/>
                <w:sz w:val="22"/>
                <w:szCs w:val="22"/>
              </w:rPr>
              <w:t>6.9.24</w:t>
            </w:r>
            <w:r>
              <w:rPr>
                <w:bCs/>
                <w:sz w:val="22"/>
                <w:szCs w:val="22"/>
              </w:rPr>
              <w:t xml:space="preserve"> PB update</w:t>
            </w:r>
            <w:r w:rsidR="00B731B4">
              <w:rPr>
                <w:bCs/>
                <w:sz w:val="22"/>
                <w:szCs w:val="22"/>
              </w:rPr>
              <w:t xml:space="preserve">. </w:t>
            </w:r>
            <w:r w:rsidRPr="00FB30A6">
              <w:rPr>
                <w:bCs/>
                <w:sz w:val="22"/>
                <w:szCs w:val="22"/>
              </w:rPr>
              <w:t>Due to procurement activity and delayed ITSM implementation can these dates move to March 25?</w:t>
            </w:r>
          </w:p>
          <w:p w14:paraId="70D77E31" w14:textId="77777777" w:rsidR="00452EE1" w:rsidRDefault="00452EE1" w:rsidP="00B70FC0">
            <w:pPr>
              <w:pStyle w:val="Default"/>
              <w:rPr>
                <w:bCs/>
                <w:sz w:val="22"/>
                <w:szCs w:val="22"/>
              </w:rPr>
            </w:pPr>
            <w:r w:rsidRPr="00452EE1">
              <w:rPr>
                <w:b/>
                <w:bCs/>
                <w:sz w:val="22"/>
                <w:szCs w:val="22"/>
              </w:rPr>
              <w:t>7.11.24</w:t>
            </w:r>
            <w:r>
              <w:rPr>
                <w:bCs/>
                <w:sz w:val="22"/>
                <w:szCs w:val="22"/>
              </w:rPr>
              <w:t xml:space="preserve"> YH update, </w:t>
            </w:r>
            <w:proofErr w:type="gramStart"/>
            <w:r>
              <w:rPr>
                <w:bCs/>
                <w:sz w:val="22"/>
                <w:szCs w:val="22"/>
              </w:rPr>
              <w:t>On</w:t>
            </w:r>
            <w:proofErr w:type="gramEnd"/>
            <w:r>
              <w:rPr>
                <w:bCs/>
                <w:sz w:val="22"/>
                <w:szCs w:val="22"/>
              </w:rPr>
              <w:t xml:space="preserve"> track - </w:t>
            </w:r>
            <w:r w:rsidRPr="00452EE1">
              <w:rPr>
                <w:bCs/>
                <w:sz w:val="22"/>
                <w:szCs w:val="22"/>
              </w:rPr>
              <w:t>The procurement for the tool is progressing well. The revised project stage gates remain accurate</w:t>
            </w:r>
            <w:r>
              <w:rPr>
                <w:bCs/>
                <w:sz w:val="22"/>
                <w:szCs w:val="22"/>
              </w:rPr>
              <w:t>.</w:t>
            </w:r>
          </w:p>
          <w:p w14:paraId="67F3839C" w14:textId="77777777" w:rsidR="006D59CB" w:rsidRDefault="006D59CB" w:rsidP="00B70FC0">
            <w:pPr>
              <w:pStyle w:val="Default"/>
              <w:rPr>
                <w:sz w:val="22"/>
                <w:szCs w:val="22"/>
              </w:rPr>
            </w:pPr>
            <w:r w:rsidRPr="006D59CB">
              <w:rPr>
                <w:b/>
                <w:sz w:val="22"/>
                <w:szCs w:val="22"/>
              </w:rPr>
              <w:t>10.07.25</w:t>
            </w:r>
            <w:r w:rsidRPr="006D59CB">
              <w:rPr>
                <w:sz w:val="22"/>
                <w:szCs w:val="22"/>
              </w:rPr>
              <w:t xml:space="preserve"> YH Update - This will be delivered as part of the ITSM project due to go-live at the end of 2025</w:t>
            </w:r>
          </w:p>
          <w:p w14:paraId="770659CB" w14:textId="2E18887E" w:rsidR="00EE3A75" w:rsidRPr="006D59CB" w:rsidRDefault="00EE3A75" w:rsidP="00B70FC0">
            <w:pPr>
              <w:pStyle w:val="Default"/>
              <w:rPr>
                <w:bCs/>
                <w:sz w:val="22"/>
                <w:szCs w:val="22"/>
              </w:rPr>
            </w:pPr>
            <w:r w:rsidRPr="00EE3A75">
              <w:rPr>
                <w:b/>
                <w:sz w:val="22"/>
                <w:szCs w:val="22"/>
              </w:rPr>
              <w:t>14.11.25</w:t>
            </w:r>
            <w:r>
              <w:rPr>
                <w:bCs/>
                <w:sz w:val="22"/>
                <w:szCs w:val="22"/>
              </w:rPr>
              <w:t xml:space="preserve"> Update - </w:t>
            </w:r>
            <w:r w:rsidRPr="00EE3A75">
              <w:rPr>
                <w:bCs/>
                <w:sz w:val="22"/>
                <w:szCs w:val="22"/>
              </w:rPr>
              <w:t>This will be resolved as part of the ITSM project which is now in the implementation process and on track. The finance issues are resolved, and the user portal is complete with the relevant partitioning now in place. Data migration from Ivanti in train. IRAR and DPIA with info sec for sign off and SSO with EA for approval.</w:t>
            </w:r>
          </w:p>
        </w:tc>
        <w:tc>
          <w:tcPr>
            <w:tcW w:w="1559" w:type="dxa"/>
          </w:tcPr>
          <w:p w14:paraId="49AFAC91" w14:textId="77777777" w:rsidR="001D369F" w:rsidRDefault="001D369F" w:rsidP="00B70FC0">
            <w:pPr>
              <w:pStyle w:val="Default"/>
              <w:rPr>
                <w:color w:val="000000" w:themeColor="text1"/>
                <w:sz w:val="22"/>
                <w:szCs w:val="22"/>
              </w:rPr>
            </w:pPr>
            <w:r w:rsidRPr="005E3EA0">
              <w:rPr>
                <w:color w:val="000000" w:themeColor="text1"/>
                <w:sz w:val="22"/>
                <w:szCs w:val="22"/>
              </w:rPr>
              <w:t>Dan Cooper, Head of Technical Support</w:t>
            </w:r>
          </w:p>
          <w:p w14:paraId="737C1F33" w14:textId="77777777" w:rsidR="001D369F" w:rsidRDefault="001D369F" w:rsidP="00B70FC0">
            <w:pPr>
              <w:pStyle w:val="Default"/>
              <w:rPr>
                <w:color w:val="000000" w:themeColor="text1"/>
                <w:sz w:val="22"/>
                <w:szCs w:val="22"/>
              </w:rPr>
            </w:pPr>
          </w:p>
          <w:p w14:paraId="541ED04C" w14:textId="77777777" w:rsidR="001D369F" w:rsidRDefault="001D369F" w:rsidP="00B70FC0">
            <w:pPr>
              <w:pStyle w:val="Default"/>
              <w:rPr>
                <w:color w:val="000000" w:themeColor="text1"/>
                <w:sz w:val="22"/>
                <w:szCs w:val="22"/>
              </w:rPr>
            </w:pPr>
            <w:r w:rsidRPr="005E3EA0">
              <w:rPr>
                <w:color w:val="000000" w:themeColor="text1"/>
                <w:sz w:val="22"/>
                <w:szCs w:val="22"/>
              </w:rPr>
              <w:t>01 July 2024</w:t>
            </w:r>
          </w:p>
          <w:p w14:paraId="0B677C2A" w14:textId="77777777" w:rsidR="002940B3" w:rsidRDefault="002940B3" w:rsidP="00B70FC0">
            <w:pPr>
              <w:pStyle w:val="Default"/>
              <w:rPr>
                <w:color w:val="000000" w:themeColor="text1"/>
                <w:sz w:val="22"/>
                <w:szCs w:val="22"/>
              </w:rPr>
            </w:pPr>
          </w:p>
          <w:p w14:paraId="20C38927" w14:textId="77777777" w:rsidR="002940B3" w:rsidRDefault="002940B3" w:rsidP="00B70FC0">
            <w:pPr>
              <w:pStyle w:val="Default"/>
              <w:rPr>
                <w:color w:val="000000" w:themeColor="text1"/>
                <w:sz w:val="22"/>
                <w:szCs w:val="22"/>
              </w:rPr>
            </w:pPr>
          </w:p>
          <w:p w14:paraId="01B912E1" w14:textId="77777777" w:rsidR="002940B3" w:rsidRDefault="002940B3" w:rsidP="00B70FC0">
            <w:pPr>
              <w:pStyle w:val="Default"/>
              <w:rPr>
                <w:color w:val="000000" w:themeColor="text1"/>
                <w:sz w:val="22"/>
                <w:szCs w:val="22"/>
              </w:rPr>
            </w:pPr>
          </w:p>
          <w:p w14:paraId="4A4A66B2" w14:textId="77777777" w:rsidR="002940B3" w:rsidRDefault="002940B3" w:rsidP="00B70FC0">
            <w:pPr>
              <w:pStyle w:val="Default"/>
              <w:rPr>
                <w:color w:val="000000" w:themeColor="text1"/>
                <w:sz w:val="22"/>
                <w:szCs w:val="22"/>
              </w:rPr>
            </w:pPr>
          </w:p>
          <w:p w14:paraId="33E99596" w14:textId="77777777" w:rsidR="002940B3" w:rsidRDefault="002940B3" w:rsidP="00B70FC0">
            <w:pPr>
              <w:pStyle w:val="Default"/>
              <w:rPr>
                <w:color w:val="000000" w:themeColor="text1"/>
                <w:sz w:val="22"/>
                <w:szCs w:val="22"/>
              </w:rPr>
            </w:pPr>
          </w:p>
          <w:p w14:paraId="136CAAF9" w14:textId="77777777" w:rsidR="002940B3" w:rsidRDefault="002940B3" w:rsidP="00B70FC0">
            <w:pPr>
              <w:pStyle w:val="Default"/>
              <w:rPr>
                <w:color w:val="000000" w:themeColor="text1"/>
                <w:sz w:val="22"/>
                <w:szCs w:val="22"/>
              </w:rPr>
            </w:pPr>
          </w:p>
          <w:p w14:paraId="4414FAE2" w14:textId="77777777" w:rsidR="002940B3" w:rsidRDefault="002940B3" w:rsidP="00B70FC0">
            <w:pPr>
              <w:pStyle w:val="Default"/>
              <w:rPr>
                <w:color w:val="000000" w:themeColor="text1"/>
                <w:sz w:val="22"/>
                <w:szCs w:val="22"/>
              </w:rPr>
            </w:pPr>
            <w:r>
              <w:rPr>
                <w:color w:val="000000" w:themeColor="text1"/>
                <w:sz w:val="22"/>
                <w:szCs w:val="22"/>
              </w:rPr>
              <w:t>New due date 31</w:t>
            </w:r>
            <w:r w:rsidRPr="002940B3">
              <w:rPr>
                <w:color w:val="000000" w:themeColor="text1"/>
                <w:sz w:val="22"/>
                <w:szCs w:val="22"/>
                <w:vertAlign w:val="superscript"/>
              </w:rPr>
              <w:t>st</w:t>
            </w:r>
            <w:r w:rsidR="00730BEC">
              <w:rPr>
                <w:color w:val="000000" w:themeColor="text1"/>
                <w:sz w:val="22"/>
                <w:szCs w:val="22"/>
              </w:rPr>
              <w:t xml:space="preserve"> Mar 25</w:t>
            </w:r>
          </w:p>
          <w:p w14:paraId="61609F8E" w14:textId="77777777" w:rsidR="006D59CB" w:rsidRDefault="006D59CB" w:rsidP="00B70FC0">
            <w:pPr>
              <w:pStyle w:val="Default"/>
              <w:rPr>
                <w:color w:val="000000" w:themeColor="text1"/>
                <w:sz w:val="22"/>
                <w:szCs w:val="22"/>
              </w:rPr>
            </w:pPr>
          </w:p>
          <w:p w14:paraId="7685CEC7" w14:textId="77777777" w:rsidR="006D59CB" w:rsidRDefault="006D59CB" w:rsidP="00B70FC0">
            <w:pPr>
              <w:pStyle w:val="Default"/>
              <w:rPr>
                <w:color w:val="000000" w:themeColor="text1"/>
                <w:sz w:val="22"/>
                <w:szCs w:val="22"/>
              </w:rPr>
            </w:pPr>
          </w:p>
          <w:p w14:paraId="5F329F8E" w14:textId="77777777" w:rsidR="006D59CB" w:rsidRDefault="006D59CB" w:rsidP="00B70FC0">
            <w:pPr>
              <w:pStyle w:val="Default"/>
              <w:rPr>
                <w:color w:val="000000" w:themeColor="text1"/>
                <w:sz w:val="22"/>
                <w:szCs w:val="22"/>
              </w:rPr>
            </w:pPr>
          </w:p>
          <w:p w14:paraId="6F2F65B1" w14:textId="77777777" w:rsidR="00EE3A75" w:rsidRDefault="00EE3A75" w:rsidP="00B70FC0">
            <w:pPr>
              <w:pStyle w:val="Default"/>
              <w:rPr>
                <w:color w:val="000000" w:themeColor="text1"/>
                <w:sz w:val="22"/>
                <w:szCs w:val="22"/>
              </w:rPr>
            </w:pPr>
          </w:p>
          <w:p w14:paraId="76D75345" w14:textId="77777777" w:rsidR="00EE3A75" w:rsidRDefault="00EE3A75" w:rsidP="00B70FC0">
            <w:pPr>
              <w:pStyle w:val="Default"/>
              <w:rPr>
                <w:color w:val="000000" w:themeColor="text1"/>
                <w:sz w:val="22"/>
                <w:szCs w:val="22"/>
              </w:rPr>
            </w:pPr>
          </w:p>
          <w:p w14:paraId="1A7D354D" w14:textId="77777777" w:rsidR="00EE3A75" w:rsidRDefault="00EE3A75" w:rsidP="00B70FC0">
            <w:pPr>
              <w:pStyle w:val="Default"/>
              <w:rPr>
                <w:color w:val="000000" w:themeColor="text1"/>
                <w:sz w:val="22"/>
                <w:szCs w:val="22"/>
              </w:rPr>
            </w:pPr>
          </w:p>
          <w:p w14:paraId="7DC2497E" w14:textId="3DA26804" w:rsidR="006D59CB" w:rsidRDefault="006D59CB" w:rsidP="00B70FC0">
            <w:pPr>
              <w:pStyle w:val="Default"/>
              <w:rPr>
                <w:color w:val="000000" w:themeColor="text1"/>
                <w:sz w:val="22"/>
                <w:szCs w:val="22"/>
              </w:rPr>
            </w:pPr>
            <w:r>
              <w:rPr>
                <w:color w:val="000000" w:themeColor="text1"/>
                <w:sz w:val="22"/>
                <w:szCs w:val="22"/>
              </w:rPr>
              <w:t>New due date</w:t>
            </w:r>
          </w:p>
          <w:p w14:paraId="7BC5D046" w14:textId="38559A10" w:rsidR="006D59CB" w:rsidRPr="00D05F06" w:rsidRDefault="006D59CB" w:rsidP="00B70FC0">
            <w:pPr>
              <w:pStyle w:val="Default"/>
              <w:rPr>
                <w:color w:val="000000" w:themeColor="text1"/>
                <w:sz w:val="22"/>
                <w:szCs w:val="22"/>
              </w:rPr>
            </w:pPr>
            <w:r>
              <w:rPr>
                <w:color w:val="000000" w:themeColor="text1"/>
                <w:sz w:val="22"/>
                <w:szCs w:val="22"/>
              </w:rPr>
              <w:t>31</w:t>
            </w:r>
            <w:r w:rsidRPr="006D59CB">
              <w:rPr>
                <w:color w:val="000000" w:themeColor="text1"/>
                <w:sz w:val="22"/>
                <w:szCs w:val="22"/>
                <w:vertAlign w:val="superscript"/>
              </w:rPr>
              <w:t>st</w:t>
            </w:r>
            <w:r>
              <w:rPr>
                <w:color w:val="000000" w:themeColor="text1"/>
                <w:sz w:val="22"/>
                <w:szCs w:val="22"/>
              </w:rPr>
              <w:t xml:space="preserve"> Dec 2025</w:t>
            </w:r>
          </w:p>
        </w:tc>
        <w:tc>
          <w:tcPr>
            <w:tcW w:w="850" w:type="dxa"/>
            <w:shd w:val="clear" w:color="auto" w:fill="FFC000"/>
          </w:tcPr>
          <w:p w14:paraId="6ED40B3B" w14:textId="77777777" w:rsidR="001D369F" w:rsidRPr="005F5142" w:rsidRDefault="001D369F" w:rsidP="00B70FC0">
            <w:pPr>
              <w:spacing w:line="276" w:lineRule="auto"/>
              <w:rPr>
                <w:rFonts w:asciiTheme="minorHAnsi" w:hAnsiTheme="minorHAnsi" w:cstheme="minorHAnsi"/>
                <w:b/>
                <w:color w:val="FF0000"/>
              </w:rPr>
            </w:pPr>
          </w:p>
        </w:tc>
      </w:tr>
      <w:bookmarkEnd w:id="6"/>
    </w:tbl>
    <w:p w14:paraId="0F0FE6CE" w14:textId="77777777" w:rsidR="00581ACC" w:rsidRDefault="00581ACC" w:rsidP="00A704E0">
      <w:pPr>
        <w:spacing w:after="200" w:line="276" w:lineRule="auto"/>
        <w:rPr>
          <w:rFonts w:cstheme="minorHAnsi"/>
          <w:b/>
          <w:bCs/>
          <w:color w:val="000000"/>
        </w:rPr>
      </w:pPr>
    </w:p>
    <w:p w14:paraId="6400D1FF" w14:textId="1111F3CA" w:rsidR="001D369F" w:rsidRDefault="00B01998" w:rsidP="00A704E0">
      <w:pPr>
        <w:spacing w:after="200" w:line="276" w:lineRule="auto"/>
        <w:rPr>
          <w:rFonts w:cstheme="minorHAnsi"/>
          <w:b/>
          <w:bCs/>
          <w:color w:val="000000"/>
        </w:rPr>
      </w:pPr>
      <w:r w:rsidRPr="00AA0A43">
        <w:rPr>
          <w:rFonts w:cstheme="minorHAnsi"/>
          <w:b/>
          <w:bCs/>
          <w:color w:val="000000"/>
        </w:rPr>
        <w:t>IT Asset Legacy Management</w:t>
      </w:r>
      <w:r>
        <w:rPr>
          <w:rFonts w:cstheme="minorHAnsi"/>
          <w:b/>
          <w:bCs/>
          <w:color w:val="000000"/>
        </w:rPr>
        <w:t xml:space="preserve"> </w:t>
      </w:r>
      <w:r w:rsidR="00720080">
        <w:rPr>
          <w:rFonts w:cstheme="minorHAnsi"/>
          <w:b/>
          <w:bCs/>
          <w:color w:val="000000"/>
        </w:rPr>
        <w:t xml:space="preserve">(Joint) </w:t>
      </w:r>
      <w:r>
        <w:rPr>
          <w:rFonts w:cstheme="minorHAnsi"/>
          <w:b/>
          <w:bCs/>
          <w:color w:val="000000"/>
        </w:rPr>
        <w:t>– June 2024</w:t>
      </w:r>
    </w:p>
    <w:tbl>
      <w:tblPr>
        <w:tblStyle w:val="TableGrid1"/>
        <w:tblW w:w="15309" w:type="dxa"/>
        <w:tblInd w:w="-572" w:type="dxa"/>
        <w:tblLook w:val="04A0" w:firstRow="1" w:lastRow="0" w:firstColumn="1" w:lastColumn="0" w:noHBand="0" w:noVBand="1"/>
      </w:tblPr>
      <w:tblGrid>
        <w:gridCol w:w="399"/>
        <w:gridCol w:w="4421"/>
        <w:gridCol w:w="2551"/>
        <w:gridCol w:w="993"/>
        <w:gridCol w:w="4536"/>
        <w:gridCol w:w="1559"/>
        <w:gridCol w:w="850"/>
      </w:tblGrid>
      <w:tr w:rsidR="00B01998" w:rsidRPr="00291B4B" w14:paraId="2DCA0406" w14:textId="77777777" w:rsidTr="00E71B3C">
        <w:tc>
          <w:tcPr>
            <w:tcW w:w="399" w:type="dxa"/>
            <w:shd w:val="clear" w:color="auto" w:fill="632E9E"/>
          </w:tcPr>
          <w:p w14:paraId="76CAB74C" w14:textId="77777777" w:rsidR="00B01998" w:rsidRPr="00291B4B" w:rsidRDefault="00B01998" w:rsidP="00B70FC0">
            <w:pPr>
              <w:spacing w:line="276" w:lineRule="auto"/>
              <w:rPr>
                <w:b/>
                <w:color w:val="FFFFFF" w:themeColor="background1"/>
                <w:sz w:val="16"/>
                <w:szCs w:val="16"/>
              </w:rPr>
            </w:pPr>
            <w:r>
              <w:rPr>
                <w:b/>
                <w:color w:val="FFFFFF" w:themeColor="background1"/>
                <w:sz w:val="16"/>
                <w:szCs w:val="16"/>
              </w:rPr>
              <w:t xml:space="preserve">   </w:t>
            </w:r>
          </w:p>
        </w:tc>
        <w:tc>
          <w:tcPr>
            <w:tcW w:w="4421" w:type="dxa"/>
            <w:shd w:val="clear" w:color="auto" w:fill="632E9E"/>
          </w:tcPr>
          <w:p w14:paraId="59E6E4F4" w14:textId="77777777" w:rsidR="00B01998" w:rsidRPr="00291B4B" w:rsidRDefault="00B01998" w:rsidP="00B70FC0">
            <w:pPr>
              <w:spacing w:line="276" w:lineRule="auto"/>
              <w:rPr>
                <w:b/>
                <w:color w:val="FFFFFF" w:themeColor="background1"/>
                <w:sz w:val="16"/>
                <w:szCs w:val="16"/>
              </w:rPr>
            </w:pPr>
            <w:r>
              <w:rPr>
                <w:b/>
                <w:color w:val="FFFFFF" w:themeColor="background1"/>
                <w:sz w:val="16"/>
                <w:szCs w:val="16"/>
              </w:rPr>
              <w:t>Observation/Risk</w:t>
            </w:r>
          </w:p>
        </w:tc>
        <w:tc>
          <w:tcPr>
            <w:tcW w:w="2551" w:type="dxa"/>
            <w:shd w:val="clear" w:color="auto" w:fill="632E9E"/>
          </w:tcPr>
          <w:p w14:paraId="09EA58B5" w14:textId="77777777" w:rsidR="00B01998" w:rsidRPr="00291B4B" w:rsidRDefault="00B01998" w:rsidP="00B70FC0">
            <w:pPr>
              <w:spacing w:line="276" w:lineRule="auto"/>
              <w:rPr>
                <w:b/>
                <w:color w:val="FFFFFF" w:themeColor="background1"/>
                <w:sz w:val="16"/>
                <w:szCs w:val="16"/>
              </w:rPr>
            </w:pPr>
            <w:r w:rsidRPr="00291B4B">
              <w:rPr>
                <w:b/>
                <w:color w:val="FFFFFF" w:themeColor="background1"/>
                <w:sz w:val="16"/>
                <w:szCs w:val="16"/>
              </w:rPr>
              <w:t>Recommendation</w:t>
            </w:r>
          </w:p>
        </w:tc>
        <w:tc>
          <w:tcPr>
            <w:tcW w:w="993" w:type="dxa"/>
            <w:shd w:val="clear" w:color="auto" w:fill="632E9E"/>
          </w:tcPr>
          <w:p w14:paraId="7E59D917" w14:textId="77777777" w:rsidR="00B01998" w:rsidRPr="00291B4B" w:rsidRDefault="00B01998" w:rsidP="00B70FC0">
            <w:pPr>
              <w:spacing w:line="276" w:lineRule="auto"/>
              <w:rPr>
                <w:b/>
                <w:color w:val="FFFFFF" w:themeColor="background1"/>
                <w:sz w:val="16"/>
                <w:szCs w:val="16"/>
              </w:rPr>
            </w:pPr>
            <w:r w:rsidRPr="00291B4B">
              <w:rPr>
                <w:b/>
                <w:color w:val="FFFFFF" w:themeColor="background1"/>
                <w:sz w:val="16"/>
                <w:szCs w:val="16"/>
              </w:rPr>
              <w:t>Priority</w:t>
            </w:r>
          </w:p>
        </w:tc>
        <w:tc>
          <w:tcPr>
            <w:tcW w:w="4536" w:type="dxa"/>
            <w:shd w:val="clear" w:color="auto" w:fill="632E9E"/>
          </w:tcPr>
          <w:p w14:paraId="57EA302E" w14:textId="77777777" w:rsidR="00B01998" w:rsidRPr="00291B4B" w:rsidRDefault="00B01998" w:rsidP="00B70FC0">
            <w:pPr>
              <w:spacing w:line="276" w:lineRule="auto"/>
              <w:rPr>
                <w:b/>
                <w:color w:val="FFFFFF" w:themeColor="background1"/>
                <w:sz w:val="16"/>
                <w:szCs w:val="16"/>
              </w:rPr>
            </w:pPr>
            <w:r>
              <w:rPr>
                <w:b/>
                <w:color w:val="FFFFFF" w:themeColor="background1"/>
                <w:sz w:val="16"/>
                <w:szCs w:val="16"/>
              </w:rPr>
              <w:t>Agreed Actions</w:t>
            </w:r>
          </w:p>
        </w:tc>
        <w:tc>
          <w:tcPr>
            <w:tcW w:w="1559" w:type="dxa"/>
            <w:shd w:val="clear" w:color="auto" w:fill="632E9E"/>
          </w:tcPr>
          <w:p w14:paraId="4E47330C" w14:textId="77777777" w:rsidR="00B01998" w:rsidRPr="00291B4B" w:rsidRDefault="00B01998" w:rsidP="00B70FC0">
            <w:pPr>
              <w:spacing w:line="276" w:lineRule="auto"/>
              <w:rPr>
                <w:b/>
                <w:color w:val="FFFFFF" w:themeColor="background1"/>
                <w:sz w:val="16"/>
                <w:szCs w:val="16"/>
              </w:rPr>
            </w:pPr>
            <w:r>
              <w:rPr>
                <w:b/>
                <w:color w:val="FFFFFF" w:themeColor="background1"/>
                <w:sz w:val="16"/>
                <w:szCs w:val="16"/>
              </w:rPr>
              <w:t>Timescale/ Responsibility</w:t>
            </w:r>
          </w:p>
        </w:tc>
        <w:tc>
          <w:tcPr>
            <w:tcW w:w="850" w:type="dxa"/>
            <w:shd w:val="clear" w:color="auto" w:fill="632E9E"/>
          </w:tcPr>
          <w:p w14:paraId="1C7E2123" w14:textId="77777777" w:rsidR="00B01998" w:rsidRPr="00291B4B" w:rsidRDefault="00B01998" w:rsidP="00B70FC0">
            <w:pPr>
              <w:spacing w:line="276" w:lineRule="auto"/>
              <w:rPr>
                <w:b/>
                <w:color w:val="FFFFFF" w:themeColor="background1"/>
                <w:sz w:val="16"/>
                <w:szCs w:val="16"/>
              </w:rPr>
            </w:pPr>
            <w:r w:rsidRPr="00291B4B">
              <w:rPr>
                <w:b/>
                <w:color w:val="FFFFFF" w:themeColor="background1"/>
                <w:sz w:val="16"/>
                <w:szCs w:val="16"/>
              </w:rPr>
              <w:t>Status</w:t>
            </w:r>
          </w:p>
        </w:tc>
      </w:tr>
      <w:tr w:rsidR="00B01998" w:rsidRPr="005F5142" w14:paraId="28B04AAC" w14:textId="77777777" w:rsidTr="00E71B3C">
        <w:trPr>
          <w:trHeight w:val="699"/>
        </w:trPr>
        <w:tc>
          <w:tcPr>
            <w:tcW w:w="399" w:type="dxa"/>
            <w:tcMar>
              <w:left w:w="57" w:type="dxa"/>
              <w:right w:w="57" w:type="dxa"/>
            </w:tcMar>
          </w:tcPr>
          <w:p w14:paraId="3A091885" w14:textId="77777777" w:rsidR="00B01998" w:rsidRPr="005F5142" w:rsidRDefault="00B01998" w:rsidP="00B70FC0">
            <w:pPr>
              <w:rPr>
                <w:rFonts w:asciiTheme="minorHAnsi" w:hAnsiTheme="minorHAnsi" w:cstheme="minorHAnsi"/>
                <w:b/>
              </w:rPr>
            </w:pPr>
            <w:r>
              <w:rPr>
                <w:rFonts w:asciiTheme="minorHAnsi" w:hAnsiTheme="minorHAnsi" w:cstheme="minorHAnsi"/>
                <w:b/>
              </w:rPr>
              <w:t>1</w:t>
            </w:r>
          </w:p>
        </w:tc>
        <w:tc>
          <w:tcPr>
            <w:tcW w:w="4421" w:type="dxa"/>
          </w:tcPr>
          <w:p w14:paraId="09FE84F4" w14:textId="77777777" w:rsidR="00B01998" w:rsidRDefault="00B01998" w:rsidP="00B70FC0">
            <w:pPr>
              <w:pStyle w:val="Default"/>
              <w:rPr>
                <w:rFonts w:asciiTheme="minorHAnsi" w:hAnsiTheme="minorHAnsi" w:cstheme="minorHAnsi"/>
                <w:b/>
                <w:bCs/>
                <w:sz w:val="22"/>
                <w:szCs w:val="22"/>
              </w:rPr>
            </w:pPr>
            <w:r w:rsidRPr="00427C5F">
              <w:rPr>
                <w:rFonts w:asciiTheme="minorHAnsi" w:hAnsiTheme="minorHAnsi" w:cstheme="minorHAnsi"/>
                <w:b/>
                <w:bCs/>
                <w:sz w:val="22"/>
                <w:szCs w:val="22"/>
              </w:rPr>
              <w:t>Automated scanning of hardware and software is not used to identify inaccuracies in the IT asset register</w:t>
            </w:r>
          </w:p>
          <w:p w14:paraId="043F47EE" w14:textId="77777777" w:rsidR="00B01998" w:rsidRPr="00427C5F" w:rsidRDefault="00B01998" w:rsidP="00B70FC0">
            <w:pPr>
              <w:pStyle w:val="Default"/>
              <w:rPr>
                <w:rFonts w:asciiTheme="minorHAnsi" w:hAnsiTheme="minorHAnsi" w:cstheme="minorHAnsi"/>
                <w:sz w:val="22"/>
                <w:szCs w:val="22"/>
              </w:rPr>
            </w:pPr>
            <w:r w:rsidRPr="00427C5F">
              <w:rPr>
                <w:rFonts w:asciiTheme="minorHAnsi" w:hAnsiTheme="minorHAnsi" w:cstheme="minorHAnsi"/>
                <w:sz w:val="22"/>
                <w:szCs w:val="22"/>
              </w:rPr>
              <w:t>Automated scanning of hardware and software en</w:t>
            </w:r>
            <w:r>
              <w:rPr>
                <w:rFonts w:asciiTheme="minorHAnsi" w:hAnsiTheme="minorHAnsi" w:cstheme="minorHAnsi"/>
                <w:sz w:val="22"/>
                <w:szCs w:val="22"/>
              </w:rPr>
              <w:t xml:space="preserve">ables organisations to identify </w:t>
            </w:r>
            <w:r w:rsidRPr="00427C5F">
              <w:rPr>
                <w:rFonts w:asciiTheme="minorHAnsi" w:hAnsiTheme="minorHAnsi" w:cstheme="minorHAnsi"/>
                <w:sz w:val="22"/>
                <w:szCs w:val="22"/>
              </w:rPr>
              <w:t>discrepancies between the IT asset register and de</w:t>
            </w:r>
            <w:r>
              <w:rPr>
                <w:rFonts w:asciiTheme="minorHAnsi" w:hAnsiTheme="minorHAnsi" w:cstheme="minorHAnsi"/>
                <w:sz w:val="22"/>
                <w:szCs w:val="22"/>
              </w:rPr>
              <w:t xml:space="preserve">vices present on their network. </w:t>
            </w:r>
            <w:r w:rsidRPr="00427C5F">
              <w:rPr>
                <w:rFonts w:asciiTheme="minorHAnsi" w:hAnsiTheme="minorHAnsi" w:cstheme="minorHAnsi"/>
                <w:sz w:val="22"/>
                <w:szCs w:val="22"/>
              </w:rPr>
              <w:t>The Head of Digital, Data and Technology confi</w:t>
            </w:r>
            <w:r>
              <w:rPr>
                <w:rFonts w:asciiTheme="minorHAnsi" w:hAnsiTheme="minorHAnsi" w:cstheme="minorHAnsi"/>
                <w:sz w:val="22"/>
                <w:szCs w:val="22"/>
              </w:rPr>
              <w:t xml:space="preserve">rmed that there is currently no </w:t>
            </w:r>
            <w:r w:rsidRPr="00427C5F">
              <w:rPr>
                <w:rFonts w:asciiTheme="minorHAnsi" w:hAnsiTheme="minorHAnsi" w:cstheme="minorHAnsi"/>
                <w:sz w:val="22"/>
                <w:szCs w:val="22"/>
              </w:rPr>
              <w:t>software in place to scan the network for discrepancie</w:t>
            </w:r>
            <w:r>
              <w:rPr>
                <w:rFonts w:asciiTheme="minorHAnsi" w:hAnsiTheme="minorHAnsi" w:cstheme="minorHAnsi"/>
                <w:sz w:val="22"/>
                <w:szCs w:val="22"/>
              </w:rPr>
              <w:t xml:space="preserve">s between the IT Asset Register </w:t>
            </w:r>
            <w:r w:rsidRPr="00427C5F">
              <w:rPr>
                <w:rFonts w:asciiTheme="minorHAnsi" w:hAnsiTheme="minorHAnsi" w:cstheme="minorHAnsi"/>
                <w:sz w:val="22"/>
                <w:szCs w:val="22"/>
              </w:rPr>
              <w:t>and the actual devices deployed across the Force. Nor</w:t>
            </w:r>
            <w:r>
              <w:rPr>
                <w:rFonts w:asciiTheme="minorHAnsi" w:hAnsiTheme="minorHAnsi" w:cstheme="minorHAnsi"/>
                <w:sz w:val="22"/>
                <w:szCs w:val="22"/>
              </w:rPr>
              <w:t xml:space="preserve">thamptonshire Police &amp; Fire are </w:t>
            </w:r>
            <w:r w:rsidRPr="00427C5F">
              <w:rPr>
                <w:rFonts w:asciiTheme="minorHAnsi" w:hAnsiTheme="minorHAnsi" w:cstheme="minorHAnsi"/>
                <w:sz w:val="22"/>
                <w:szCs w:val="22"/>
              </w:rPr>
              <w:t>currently in the process of purchasing a new IT Service Management (ITSM) tool,</w:t>
            </w:r>
            <w:r>
              <w:rPr>
                <w:rFonts w:asciiTheme="minorHAnsi" w:hAnsiTheme="minorHAnsi" w:cstheme="minorHAnsi"/>
                <w:sz w:val="22"/>
                <w:szCs w:val="22"/>
              </w:rPr>
              <w:t xml:space="preserve"> </w:t>
            </w:r>
            <w:r w:rsidRPr="00427C5F">
              <w:rPr>
                <w:rFonts w:asciiTheme="minorHAnsi" w:hAnsiTheme="minorHAnsi" w:cstheme="minorHAnsi"/>
                <w:sz w:val="22"/>
                <w:szCs w:val="22"/>
              </w:rPr>
              <w:t>which we are informed will include this functi</w:t>
            </w:r>
            <w:r>
              <w:rPr>
                <w:rFonts w:asciiTheme="minorHAnsi" w:hAnsiTheme="minorHAnsi" w:cstheme="minorHAnsi"/>
                <w:sz w:val="22"/>
                <w:szCs w:val="22"/>
              </w:rPr>
              <w:t xml:space="preserve">on, with the intention to begin implementation from May 2024. </w:t>
            </w:r>
            <w:r w:rsidRPr="00427C5F">
              <w:rPr>
                <w:rFonts w:asciiTheme="minorHAnsi" w:hAnsiTheme="minorHAnsi" w:cstheme="minorHAnsi"/>
                <w:sz w:val="22"/>
                <w:szCs w:val="22"/>
              </w:rPr>
              <w:t>Furthermore, dependent on their type, most devices are separately managed by other</w:t>
            </w:r>
            <w:r>
              <w:rPr>
                <w:rFonts w:asciiTheme="minorHAnsi" w:hAnsiTheme="minorHAnsi" w:cstheme="minorHAnsi"/>
                <w:sz w:val="22"/>
                <w:szCs w:val="22"/>
              </w:rPr>
              <w:t xml:space="preserve"> </w:t>
            </w:r>
            <w:r w:rsidRPr="00427C5F">
              <w:rPr>
                <w:rFonts w:asciiTheme="minorHAnsi" w:hAnsiTheme="minorHAnsi" w:cstheme="minorHAnsi"/>
                <w:sz w:val="22"/>
                <w:szCs w:val="22"/>
              </w:rPr>
              <w:t>software; for example, laptops are registered by Intune</w:t>
            </w:r>
            <w:r>
              <w:rPr>
                <w:rFonts w:asciiTheme="minorHAnsi" w:hAnsiTheme="minorHAnsi" w:cstheme="minorHAnsi"/>
                <w:sz w:val="22"/>
                <w:szCs w:val="22"/>
              </w:rPr>
              <w:t xml:space="preserve">, however apart from a historic </w:t>
            </w:r>
            <w:r w:rsidRPr="00427C5F">
              <w:rPr>
                <w:rFonts w:asciiTheme="minorHAnsi" w:hAnsiTheme="minorHAnsi" w:cstheme="minorHAnsi"/>
                <w:sz w:val="22"/>
                <w:szCs w:val="22"/>
              </w:rPr>
              <w:t>feed from the Blackberry management software for mob</w:t>
            </w:r>
            <w:r>
              <w:rPr>
                <w:rFonts w:asciiTheme="minorHAnsi" w:hAnsiTheme="minorHAnsi" w:cstheme="minorHAnsi"/>
                <w:sz w:val="22"/>
                <w:szCs w:val="22"/>
              </w:rPr>
              <w:t xml:space="preserve">ile devices, there are no other </w:t>
            </w:r>
            <w:r w:rsidRPr="00427C5F">
              <w:rPr>
                <w:rFonts w:asciiTheme="minorHAnsi" w:hAnsiTheme="minorHAnsi" w:cstheme="minorHAnsi"/>
                <w:sz w:val="22"/>
                <w:szCs w:val="22"/>
              </w:rPr>
              <w:t>automated updates to the IT asset register to keep it updated.</w:t>
            </w:r>
          </w:p>
          <w:p w14:paraId="0AB72D49" w14:textId="77777777" w:rsidR="00B01998" w:rsidRPr="00D05F06" w:rsidRDefault="00B01998" w:rsidP="00B70FC0">
            <w:pPr>
              <w:pStyle w:val="Default"/>
              <w:rPr>
                <w:rFonts w:asciiTheme="minorHAnsi" w:hAnsiTheme="minorHAnsi" w:cstheme="minorHAnsi"/>
                <w:sz w:val="22"/>
                <w:szCs w:val="22"/>
              </w:rPr>
            </w:pPr>
            <w:r w:rsidRPr="00D53C4F">
              <w:rPr>
                <w:rFonts w:asciiTheme="minorHAnsi" w:hAnsiTheme="minorHAnsi" w:cstheme="minorHAnsi"/>
                <w:b/>
                <w:sz w:val="22"/>
                <w:szCs w:val="22"/>
              </w:rPr>
              <w:t>Risk and Impact:</w:t>
            </w:r>
            <w:r w:rsidRPr="00427C5F">
              <w:rPr>
                <w:rFonts w:asciiTheme="minorHAnsi" w:hAnsiTheme="minorHAnsi" w:cstheme="minorHAnsi"/>
                <w:sz w:val="22"/>
                <w:szCs w:val="22"/>
              </w:rPr>
              <w:t xml:space="preserve"> Inaccuracies in the IT asset register</w:t>
            </w:r>
            <w:r>
              <w:rPr>
                <w:rFonts w:asciiTheme="minorHAnsi" w:hAnsiTheme="minorHAnsi" w:cstheme="minorHAnsi"/>
                <w:sz w:val="22"/>
                <w:szCs w:val="22"/>
              </w:rPr>
              <w:t xml:space="preserve">, such as those that arise from </w:t>
            </w:r>
            <w:r w:rsidRPr="00427C5F">
              <w:rPr>
                <w:rFonts w:asciiTheme="minorHAnsi" w:hAnsiTheme="minorHAnsi" w:cstheme="minorHAnsi"/>
                <w:sz w:val="22"/>
                <w:szCs w:val="22"/>
              </w:rPr>
              <w:t>failure to apply manual updates of new devices, prev</w:t>
            </w:r>
            <w:r>
              <w:rPr>
                <w:rFonts w:asciiTheme="minorHAnsi" w:hAnsiTheme="minorHAnsi" w:cstheme="minorHAnsi"/>
                <w:sz w:val="22"/>
                <w:szCs w:val="22"/>
              </w:rPr>
              <w:t xml:space="preserve">ent effective management of the </w:t>
            </w:r>
            <w:r w:rsidRPr="00427C5F">
              <w:rPr>
                <w:rFonts w:asciiTheme="minorHAnsi" w:hAnsiTheme="minorHAnsi" w:cstheme="minorHAnsi"/>
                <w:sz w:val="22"/>
                <w:szCs w:val="22"/>
              </w:rPr>
              <w:t>Northamptonshire Police &amp; Fire devices, whether this b</w:t>
            </w:r>
            <w:r>
              <w:rPr>
                <w:rFonts w:asciiTheme="minorHAnsi" w:hAnsiTheme="minorHAnsi" w:cstheme="minorHAnsi"/>
                <w:sz w:val="22"/>
                <w:szCs w:val="22"/>
              </w:rPr>
              <w:t xml:space="preserve">e from a financial, security or </w:t>
            </w:r>
            <w:r w:rsidRPr="00427C5F">
              <w:rPr>
                <w:rFonts w:asciiTheme="minorHAnsi" w:hAnsiTheme="minorHAnsi" w:cstheme="minorHAnsi"/>
                <w:sz w:val="22"/>
                <w:szCs w:val="22"/>
              </w:rPr>
              <w:t>service management perspective.</w:t>
            </w:r>
          </w:p>
        </w:tc>
        <w:tc>
          <w:tcPr>
            <w:tcW w:w="2551" w:type="dxa"/>
          </w:tcPr>
          <w:p w14:paraId="3051095C" w14:textId="77777777" w:rsidR="00B01998" w:rsidRPr="00CB4A8C" w:rsidRDefault="00B01998" w:rsidP="00B70FC0">
            <w:pPr>
              <w:rPr>
                <w:rFonts w:asciiTheme="minorHAnsi" w:hAnsiTheme="minorHAnsi" w:cstheme="minorHAnsi"/>
              </w:rPr>
            </w:pPr>
            <w:r w:rsidRPr="00CB4A8C">
              <w:rPr>
                <w:rFonts w:asciiTheme="minorHAnsi" w:hAnsiTheme="minorHAnsi" w:cstheme="minorHAnsi"/>
              </w:rPr>
              <w:t>Continue with the planned impleme</w:t>
            </w:r>
            <w:r>
              <w:rPr>
                <w:rFonts w:asciiTheme="minorHAnsi" w:hAnsiTheme="minorHAnsi" w:cstheme="minorHAnsi"/>
              </w:rPr>
              <w:t xml:space="preserve">ntation of a new ITSM tool that </w:t>
            </w:r>
            <w:r w:rsidRPr="00CB4A8C">
              <w:rPr>
                <w:rFonts w:asciiTheme="minorHAnsi" w:hAnsiTheme="minorHAnsi" w:cstheme="minorHAnsi"/>
              </w:rPr>
              <w:t>includes device scanning to identify discrepancies with the IT</w:t>
            </w:r>
          </w:p>
          <w:p w14:paraId="2FE0DEF9" w14:textId="77777777" w:rsidR="00B01998" w:rsidRPr="00CB4A8C" w:rsidRDefault="00B01998" w:rsidP="00B70FC0">
            <w:pPr>
              <w:rPr>
                <w:rFonts w:asciiTheme="minorHAnsi" w:hAnsiTheme="minorHAnsi" w:cstheme="minorHAnsi"/>
              </w:rPr>
            </w:pPr>
            <w:r w:rsidRPr="00CB4A8C">
              <w:rPr>
                <w:rFonts w:asciiTheme="minorHAnsi" w:hAnsiTheme="minorHAnsi" w:cstheme="minorHAnsi"/>
              </w:rPr>
              <w:t>Asset Register.</w:t>
            </w:r>
          </w:p>
          <w:p w14:paraId="60D6B40C" w14:textId="77777777" w:rsidR="00B01998" w:rsidRPr="00CB4A8C" w:rsidRDefault="00B01998" w:rsidP="00B70FC0">
            <w:pPr>
              <w:rPr>
                <w:rFonts w:asciiTheme="minorHAnsi" w:hAnsiTheme="minorHAnsi" w:cstheme="minorHAnsi"/>
              </w:rPr>
            </w:pPr>
            <w:r w:rsidRPr="00CB4A8C">
              <w:rPr>
                <w:rFonts w:asciiTheme="minorHAnsi" w:hAnsiTheme="minorHAnsi" w:cstheme="minorHAnsi"/>
              </w:rPr>
              <w:t>Once implemented the software should also consume feeds from</w:t>
            </w:r>
          </w:p>
          <w:p w14:paraId="27C6160A" w14:textId="77777777" w:rsidR="00B01998" w:rsidRPr="00CB4A8C" w:rsidRDefault="00B01998" w:rsidP="00B70FC0">
            <w:pPr>
              <w:rPr>
                <w:rFonts w:asciiTheme="minorHAnsi" w:hAnsiTheme="minorHAnsi" w:cstheme="minorHAnsi"/>
              </w:rPr>
            </w:pPr>
            <w:r w:rsidRPr="00CB4A8C">
              <w:rPr>
                <w:rFonts w:asciiTheme="minorHAnsi" w:hAnsiTheme="minorHAnsi" w:cstheme="minorHAnsi"/>
              </w:rPr>
              <w:t>the management software for each class of device.</w:t>
            </w:r>
          </w:p>
          <w:p w14:paraId="754843C3" w14:textId="77777777" w:rsidR="00B01998" w:rsidRPr="00CB4A8C" w:rsidRDefault="00B01998" w:rsidP="00B70FC0">
            <w:pPr>
              <w:rPr>
                <w:rFonts w:asciiTheme="minorHAnsi" w:hAnsiTheme="minorHAnsi" w:cstheme="minorHAnsi"/>
              </w:rPr>
            </w:pPr>
            <w:r>
              <w:rPr>
                <w:rFonts w:asciiTheme="minorHAnsi" w:hAnsiTheme="minorHAnsi" w:cstheme="minorHAnsi"/>
              </w:rPr>
              <w:t xml:space="preserve">IT asset </w:t>
            </w:r>
            <w:proofErr w:type="gramStart"/>
            <w:r>
              <w:rPr>
                <w:rFonts w:asciiTheme="minorHAnsi" w:hAnsiTheme="minorHAnsi" w:cstheme="minorHAnsi"/>
              </w:rPr>
              <w:t>register</w:t>
            </w:r>
            <w:proofErr w:type="gramEnd"/>
            <w:r>
              <w:rPr>
                <w:rFonts w:asciiTheme="minorHAnsi" w:hAnsiTheme="minorHAnsi" w:cstheme="minorHAnsi"/>
              </w:rPr>
              <w:t xml:space="preserve"> </w:t>
            </w:r>
            <w:r w:rsidRPr="00CB4A8C">
              <w:rPr>
                <w:rFonts w:asciiTheme="minorHAnsi" w:hAnsiTheme="minorHAnsi" w:cstheme="minorHAnsi"/>
              </w:rPr>
              <w:t>discrepancies identified by automated scanning</w:t>
            </w:r>
          </w:p>
          <w:p w14:paraId="705C90A4" w14:textId="77777777" w:rsidR="00B01998" w:rsidRPr="00A31E5D" w:rsidRDefault="00B01998" w:rsidP="00B70FC0">
            <w:pPr>
              <w:rPr>
                <w:rFonts w:asciiTheme="minorHAnsi" w:hAnsiTheme="minorHAnsi" w:cstheme="minorHAnsi"/>
              </w:rPr>
            </w:pPr>
            <w:r w:rsidRPr="00CB4A8C">
              <w:rPr>
                <w:rFonts w:asciiTheme="minorHAnsi" w:hAnsiTheme="minorHAnsi" w:cstheme="minorHAnsi"/>
              </w:rPr>
              <w:t>or following receipt of inf</w:t>
            </w:r>
            <w:r>
              <w:rPr>
                <w:rFonts w:asciiTheme="minorHAnsi" w:hAnsiTheme="minorHAnsi" w:cstheme="minorHAnsi"/>
              </w:rPr>
              <w:t xml:space="preserve">ormation from device management </w:t>
            </w:r>
            <w:r w:rsidRPr="00CB4A8C">
              <w:rPr>
                <w:rFonts w:asciiTheme="minorHAnsi" w:hAnsiTheme="minorHAnsi" w:cstheme="minorHAnsi"/>
              </w:rPr>
              <w:t>software should be investigated bef</w:t>
            </w:r>
            <w:r>
              <w:rPr>
                <w:rFonts w:asciiTheme="minorHAnsi" w:hAnsiTheme="minorHAnsi" w:cstheme="minorHAnsi"/>
              </w:rPr>
              <w:t xml:space="preserve">ore their application to the IT </w:t>
            </w:r>
            <w:r w:rsidRPr="00CB4A8C">
              <w:rPr>
                <w:rFonts w:asciiTheme="minorHAnsi" w:hAnsiTheme="minorHAnsi" w:cstheme="minorHAnsi"/>
              </w:rPr>
              <w:t>asset register.</w:t>
            </w:r>
          </w:p>
        </w:tc>
        <w:tc>
          <w:tcPr>
            <w:tcW w:w="993" w:type="dxa"/>
            <w:shd w:val="clear" w:color="auto" w:fill="FFC000"/>
          </w:tcPr>
          <w:p w14:paraId="2A25C6B6" w14:textId="77777777" w:rsidR="00B01998" w:rsidRPr="00D05F06" w:rsidRDefault="00B01998" w:rsidP="00B70FC0">
            <w:pPr>
              <w:jc w:val="center"/>
              <w:rPr>
                <w:rFonts w:ascii="Calibri" w:hAnsi="Calibri" w:cs="Calibri"/>
                <w:b/>
              </w:rPr>
            </w:pPr>
            <w:r>
              <w:rPr>
                <w:rFonts w:ascii="Calibri" w:hAnsi="Calibri" w:cs="Calibri"/>
                <w:b/>
              </w:rPr>
              <w:t>Medium</w:t>
            </w:r>
          </w:p>
        </w:tc>
        <w:tc>
          <w:tcPr>
            <w:tcW w:w="4536" w:type="dxa"/>
          </w:tcPr>
          <w:p w14:paraId="44D5D7DE" w14:textId="771ACCBD" w:rsidR="00B01998" w:rsidRDefault="00B01998" w:rsidP="00B70FC0">
            <w:pPr>
              <w:pStyle w:val="Default"/>
              <w:rPr>
                <w:bCs/>
                <w:sz w:val="22"/>
                <w:szCs w:val="22"/>
              </w:rPr>
            </w:pPr>
            <w:r w:rsidRPr="00D53C4F">
              <w:rPr>
                <w:bCs/>
                <w:sz w:val="22"/>
                <w:szCs w:val="22"/>
              </w:rPr>
              <w:t xml:space="preserve">The procurement and implementation of the new ITSM tool is ongoing and DDaT will implement the software in three phases, </w:t>
            </w:r>
            <w:r>
              <w:rPr>
                <w:bCs/>
                <w:sz w:val="22"/>
                <w:szCs w:val="22"/>
              </w:rPr>
              <w:t xml:space="preserve">starting from the first quarter </w:t>
            </w:r>
            <w:r w:rsidRPr="00D53C4F">
              <w:rPr>
                <w:bCs/>
                <w:sz w:val="22"/>
                <w:szCs w:val="22"/>
              </w:rPr>
              <w:t>of the current fiscal year and ending by the fourth q</w:t>
            </w:r>
            <w:r>
              <w:rPr>
                <w:bCs/>
                <w:sz w:val="22"/>
                <w:szCs w:val="22"/>
              </w:rPr>
              <w:t xml:space="preserve">uarter of the next fiscal year. </w:t>
            </w:r>
            <w:r w:rsidRPr="00D53C4F">
              <w:rPr>
                <w:bCs/>
                <w:sz w:val="22"/>
                <w:szCs w:val="22"/>
              </w:rPr>
              <w:t>The first phase will involve installing and configuring the software on the servers and integrating it with the existing IT systems.</w:t>
            </w:r>
            <w:r>
              <w:rPr>
                <w:bCs/>
                <w:sz w:val="22"/>
                <w:szCs w:val="22"/>
              </w:rPr>
              <w:t xml:space="preserve"> </w:t>
            </w:r>
            <w:r w:rsidRPr="00D53C4F">
              <w:rPr>
                <w:bCs/>
                <w:sz w:val="22"/>
                <w:szCs w:val="22"/>
              </w:rPr>
              <w:t>The second phase will involve testing and validating the software functionality and performance, as well as training the staff on how to use it. The third</w:t>
            </w:r>
            <w:r w:rsidR="00F257A3">
              <w:rPr>
                <w:bCs/>
                <w:sz w:val="22"/>
                <w:szCs w:val="22"/>
              </w:rPr>
              <w:t xml:space="preserve"> </w:t>
            </w:r>
            <w:r w:rsidRPr="00D53C4F">
              <w:rPr>
                <w:bCs/>
                <w:sz w:val="22"/>
                <w:szCs w:val="22"/>
              </w:rPr>
              <w:t>phase will involve deploying the software to all the devices and conducting a post-implementation review.</w:t>
            </w:r>
            <w:r w:rsidR="00527582">
              <w:rPr>
                <w:bCs/>
                <w:sz w:val="22"/>
                <w:szCs w:val="22"/>
              </w:rPr>
              <w:t xml:space="preserve"> </w:t>
            </w:r>
            <w:r w:rsidRPr="00D53C4F">
              <w:rPr>
                <w:bCs/>
                <w:sz w:val="22"/>
                <w:szCs w:val="22"/>
              </w:rPr>
              <w:t xml:space="preserve">The current system does not provide Integrations required to consume </w:t>
            </w:r>
            <w:proofErr w:type="gramStart"/>
            <w:r w:rsidRPr="00D53C4F">
              <w:rPr>
                <w:bCs/>
                <w:sz w:val="22"/>
                <w:szCs w:val="22"/>
              </w:rPr>
              <w:t>feeds,</w:t>
            </w:r>
            <w:proofErr w:type="gramEnd"/>
            <w:r w:rsidRPr="00D53C4F">
              <w:rPr>
                <w:bCs/>
                <w:sz w:val="22"/>
                <w:szCs w:val="22"/>
              </w:rPr>
              <w:t xml:space="preserve"> however these capabiliti</w:t>
            </w:r>
            <w:r>
              <w:rPr>
                <w:bCs/>
                <w:sz w:val="22"/>
                <w:szCs w:val="22"/>
              </w:rPr>
              <w:t xml:space="preserve">es are present in the new tool. </w:t>
            </w:r>
            <w:r w:rsidRPr="00D53C4F">
              <w:rPr>
                <w:bCs/>
                <w:sz w:val="22"/>
                <w:szCs w:val="22"/>
              </w:rPr>
              <w:t xml:space="preserve">In the meantime, we are currently exploring opportunities to see how the reporting tools can help us determine device usage. </w:t>
            </w:r>
            <w:r>
              <w:rPr>
                <w:bCs/>
                <w:sz w:val="22"/>
                <w:szCs w:val="22"/>
              </w:rPr>
              <w:t xml:space="preserve">The initial goal is to identify </w:t>
            </w:r>
            <w:r w:rsidRPr="00D53C4F">
              <w:rPr>
                <w:bCs/>
                <w:sz w:val="22"/>
                <w:szCs w:val="22"/>
              </w:rPr>
              <w:t>devices not in use against our asset lists.</w:t>
            </w:r>
          </w:p>
          <w:p w14:paraId="5DFA4D1D" w14:textId="43A06A70" w:rsidR="00FB30A6" w:rsidRDefault="00FB30A6" w:rsidP="00FB30A6">
            <w:pPr>
              <w:pStyle w:val="Default"/>
              <w:rPr>
                <w:bCs/>
                <w:sz w:val="22"/>
                <w:szCs w:val="22"/>
              </w:rPr>
            </w:pPr>
            <w:r w:rsidRPr="00FB30A6">
              <w:rPr>
                <w:b/>
                <w:sz w:val="22"/>
                <w:szCs w:val="22"/>
              </w:rPr>
              <w:t>6.9.24</w:t>
            </w:r>
            <w:r w:rsidRPr="00FB30A6">
              <w:rPr>
                <w:bCs/>
                <w:sz w:val="22"/>
                <w:szCs w:val="22"/>
              </w:rPr>
              <w:t xml:space="preserve"> PB update</w:t>
            </w:r>
            <w:r w:rsidR="00F257A3">
              <w:rPr>
                <w:bCs/>
                <w:sz w:val="22"/>
                <w:szCs w:val="22"/>
              </w:rPr>
              <w:t>.</w:t>
            </w:r>
            <w:r w:rsidRPr="00FB30A6">
              <w:rPr>
                <w:bCs/>
                <w:sz w:val="22"/>
                <w:szCs w:val="22"/>
              </w:rPr>
              <w:t xml:space="preserve"> Due to procurement activity and delayed ITSM</w:t>
            </w:r>
            <w:r w:rsidR="00452EE1">
              <w:rPr>
                <w:bCs/>
                <w:sz w:val="22"/>
                <w:szCs w:val="22"/>
              </w:rPr>
              <w:t xml:space="preserve"> implementation request move to March 25.</w:t>
            </w:r>
          </w:p>
          <w:p w14:paraId="3E7086F3" w14:textId="77777777" w:rsidR="00452EE1" w:rsidRDefault="00452EE1" w:rsidP="00FB30A6">
            <w:pPr>
              <w:pStyle w:val="Default"/>
              <w:rPr>
                <w:bCs/>
                <w:sz w:val="22"/>
                <w:szCs w:val="22"/>
              </w:rPr>
            </w:pPr>
            <w:r w:rsidRPr="00452EE1">
              <w:rPr>
                <w:b/>
                <w:bCs/>
                <w:sz w:val="22"/>
                <w:szCs w:val="22"/>
              </w:rPr>
              <w:t>7.11.25</w:t>
            </w:r>
            <w:r>
              <w:rPr>
                <w:bCs/>
                <w:sz w:val="22"/>
                <w:szCs w:val="22"/>
              </w:rPr>
              <w:t xml:space="preserve"> YH Update - </w:t>
            </w:r>
            <w:r w:rsidRPr="00452EE1">
              <w:rPr>
                <w:bCs/>
                <w:sz w:val="22"/>
                <w:szCs w:val="22"/>
              </w:rPr>
              <w:t>Request to move da</w:t>
            </w:r>
            <w:r>
              <w:rPr>
                <w:bCs/>
                <w:sz w:val="22"/>
                <w:szCs w:val="22"/>
              </w:rPr>
              <w:t>tes due to procurement accepted. New due date 31.03.25</w:t>
            </w:r>
          </w:p>
          <w:p w14:paraId="5F1C25B5" w14:textId="77777777" w:rsidR="00557D04" w:rsidRDefault="00557D04" w:rsidP="00FB30A6">
            <w:pPr>
              <w:pStyle w:val="Default"/>
              <w:rPr>
                <w:sz w:val="22"/>
                <w:szCs w:val="22"/>
              </w:rPr>
            </w:pPr>
            <w:r w:rsidRPr="00557D04">
              <w:rPr>
                <w:b/>
                <w:sz w:val="22"/>
                <w:szCs w:val="22"/>
              </w:rPr>
              <w:t>10.07.25</w:t>
            </w:r>
            <w:r w:rsidRPr="00557D04">
              <w:rPr>
                <w:sz w:val="22"/>
                <w:szCs w:val="22"/>
              </w:rPr>
              <w:t xml:space="preserve"> YH update. This will be resolved as part of the ITSM project where each piece of hardware will be </w:t>
            </w:r>
            <w:proofErr w:type="gramStart"/>
            <w:r w:rsidRPr="00557D04">
              <w:rPr>
                <w:sz w:val="22"/>
                <w:szCs w:val="22"/>
              </w:rPr>
              <w:t>tracked</w:t>
            </w:r>
            <w:proofErr w:type="gramEnd"/>
            <w:r w:rsidRPr="00557D04">
              <w:rPr>
                <w:sz w:val="22"/>
                <w:szCs w:val="22"/>
              </w:rPr>
              <w:t xml:space="preserve"> and records of software deployment will be maintained as part of the Service Catalogue. This is on track for the end of 2025</w:t>
            </w:r>
          </w:p>
          <w:p w14:paraId="4F53C9B9" w14:textId="601BC3EB" w:rsidR="000912DB" w:rsidRPr="00E71B3C" w:rsidRDefault="000912DB" w:rsidP="00FB30A6">
            <w:pPr>
              <w:pStyle w:val="Default"/>
              <w:rPr>
                <w:bCs/>
                <w:sz w:val="22"/>
                <w:szCs w:val="22"/>
              </w:rPr>
            </w:pPr>
            <w:r w:rsidRPr="00E71B3C">
              <w:rPr>
                <w:b/>
                <w:bCs/>
                <w:sz w:val="22"/>
                <w:szCs w:val="22"/>
              </w:rPr>
              <w:t>14.11.25</w:t>
            </w:r>
            <w:r w:rsidRPr="00E71B3C">
              <w:rPr>
                <w:sz w:val="22"/>
                <w:szCs w:val="22"/>
              </w:rPr>
              <w:t xml:space="preserve"> update - This will be resolved as part of the ITSM project. This is on track for the end of 2025. The finance issues are now resolved and the supplier PO raised. The user portal is complete with the relevant partitioning now in place, data migration from Ivanti is also in train. IRAR and DPIA with info sec for sign off and SSO with EA for approval.</w:t>
            </w:r>
          </w:p>
        </w:tc>
        <w:tc>
          <w:tcPr>
            <w:tcW w:w="1559" w:type="dxa"/>
          </w:tcPr>
          <w:p w14:paraId="5C6EA203" w14:textId="77777777" w:rsidR="00B01998" w:rsidRPr="00450832" w:rsidRDefault="00B01998" w:rsidP="00B70FC0">
            <w:pPr>
              <w:pStyle w:val="Default"/>
              <w:rPr>
                <w:color w:val="000000" w:themeColor="text1"/>
                <w:sz w:val="22"/>
                <w:szCs w:val="22"/>
              </w:rPr>
            </w:pPr>
            <w:r w:rsidRPr="00450832">
              <w:rPr>
                <w:color w:val="000000" w:themeColor="text1"/>
                <w:sz w:val="22"/>
                <w:szCs w:val="22"/>
              </w:rPr>
              <w:t>Dan Cooper, Head of Technical Support -</w:t>
            </w:r>
          </w:p>
          <w:p w14:paraId="1B4A24D5" w14:textId="77777777" w:rsidR="00B01998" w:rsidRDefault="00B01998" w:rsidP="00B70FC0">
            <w:pPr>
              <w:pStyle w:val="Default"/>
              <w:rPr>
                <w:color w:val="000000" w:themeColor="text1"/>
                <w:sz w:val="22"/>
                <w:szCs w:val="22"/>
              </w:rPr>
            </w:pPr>
            <w:r w:rsidRPr="00450832">
              <w:rPr>
                <w:color w:val="000000" w:themeColor="text1"/>
                <w:sz w:val="22"/>
                <w:szCs w:val="22"/>
              </w:rPr>
              <w:t>DDaT</w:t>
            </w:r>
          </w:p>
          <w:p w14:paraId="0673CDC2" w14:textId="77777777" w:rsidR="00B01998" w:rsidRDefault="00B01998" w:rsidP="00B70FC0">
            <w:pPr>
              <w:pStyle w:val="Default"/>
              <w:rPr>
                <w:color w:val="000000" w:themeColor="text1"/>
                <w:sz w:val="22"/>
                <w:szCs w:val="22"/>
              </w:rPr>
            </w:pPr>
          </w:p>
          <w:p w14:paraId="624B8038" w14:textId="77777777" w:rsidR="00B01998" w:rsidRDefault="00B01998" w:rsidP="00B70FC0">
            <w:pPr>
              <w:pStyle w:val="Default"/>
              <w:rPr>
                <w:color w:val="000000" w:themeColor="text1"/>
                <w:sz w:val="22"/>
                <w:szCs w:val="22"/>
              </w:rPr>
            </w:pPr>
            <w:r>
              <w:rPr>
                <w:color w:val="000000" w:themeColor="text1"/>
                <w:sz w:val="22"/>
                <w:szCs w:val="22"/>
              </w:rPr>
              <w:t>31 Dec</w:t>
            </w:r>
            <w:r w:rsidRPr="00450832">
              <w:rPr>
                <w:color w:val="000000" w:themeColor="text1"/>
                <w:sz w:val="22"/>
                <w:szCs w:val="22"/>
              </w:rPr>
              <w:t xml:space="preserve"> 2025</w:t>
            </w:r>
          </w:p>
          <w:p w14:paraId="53FEDD70" w14:textId="77777777" w:rsidR="00971D67" w:rsidRDefault="00971D67" w:rsidP="00B70FC0">
            <w:pPr>
              <w:pStyle w:val="Default"/>
              <w:rPr>
                <w:color w:val="000000" w:themeColor="text1"/>
                <w:sz w:val="22"/>
                <w:szCs w:val="22"/>
              </w:rPr>
            </w:pPr>
          </w:p>
          <w:p w14:paraId="7FA2B453" w14:textId="77777777" w:rsidR="00971D67" w:rsidRDefault="00971D67" w:rsidP="00B70FC0">
            <w:pPr>
              <w:pStyle w:val="Default"/>
              <w:rPr>
                <w:color w:val="000000" w:themeColor="text1"/>
                <w:sz w:val="22"/>
                <w:szCs w:val="22"/>
              </w:rPr>
            </w:pPr>
          </w:p>
          <w:p w14:paraId="3426C6D5" w14:textId="77777777" w:rsidR="00971D67" w:rsidRDefault="00971D67" w:rsidP="00B70FC0">
            <w:pPr>
              <w:pStyle w:val="Default"/>
              <w:rPr>
                <w:color w:val="000000" w:themeColor="text1"/>
                <w:sz w:val="22"/>
                <w:szCs w:val="22"/>
              </w:rPr>
            </w:pPr>
          </w:p>
          <w:p w14:paraId="2614663F" w14:textId="77777777" w:rsidR="00971D67" w:rsidRDefault="00971D67" w:rsidP="00B70FC0">
            <w:pPr>
              <w:pStyle w:val="Default"/>
              <w:rPr>
                <w:color w:val="000000" w:themeColor="text1"/>
                <w:sz w:val="22"/>
                <w:szCs w:val="22"/>
              </w:rPr>
            </w:pPr>
          </w:p>
          <w:p w14:paraId="678C92A1" w14:textId="77777777" w:rsidR="00971D67" w:rsidRDefault="00971D67" w:rsidP="00B70FC0">
            <w:pPr>
              <w:pStyle w:val="Default"/>
              <w:rPr>
                <w:color w:val="000000" w:themeColor="text1"/>
                <w:sz w:val="22"/>
                <w:szCs w:val="22"/>
              </w:rPr>
            </w:pPr>
          </w:p>
          <w:p w14:paraId="79AA35CA" w14:textId="77777777" w:rsidR="00971D67" w:rsidRDefault="00971D67" w:rsidP="00B70FC0">
            <w:pPr>
              <w:pStyle w:val="Default"/>
              <w:rPr>
                <w:color w:val="000000" w:themeColor="text1"/>
                <w:sz w:val="22"/>
                <w:szCs w:val="22"/>
              </w:rPr>
            </w:pPr>
          </w:p>
          <w:p w14:paraId="59596CDA" w14:textId="77777777" w:rsidR="00971D67" w:rsidRDefault="00971D67" w:rsidP="00B70FC0">
            <w:pPr>
              <w:pStyle w:val="Default"/>
              <w:rPr>
                <w:color w:val="000000" w:themeColor="text1"/>
                <w:sz w:val="22"/>
                <w:szCs w:val="22"/>
              </w:rPr>
            </w:pPr>
          </w:p>
          <w:p w14:paraId="68DB4980" w14:textId="77777777" w:rsidR="00971D67" w:rsidRDefault="00971D67" w:rsidP="00B70FC0">
            <w:pPr>
              <w:pStyle w:val="Default"/>
              <w:rPr>
                <w:color w:val="000000" w:themeColor="text1"/>
                <w:sz w:val="22"/>
                <w:szCs w:val="22"/>
              </w:rPr>
            </w:pPr>
          </w:p>
          <w:p w14:paraId="41912B7F" w14:textId="77777777" w:rsidR="00971D67" w:rsidRDefault="00971D67" w:rsidP="00B70FC0">
            <w:pPr>
              <w:pStyle w:val="Default"/>
              <w:rPr>
                <w:color w:val="000000" w:themeColor="text1"/>
                <w:sz w:val="22"/>
                <w:szCs w:val="22"/>
              </w:rPr>
            </w:pPr>
          </w:p>
          <w:p w14:paraId="2DA3F7F9" w14:textId="77777777" w:rsidR="00971D67" w:rsidRDefault="00971D67" w:rsidP="00B70FC0">
            <w:pPr>
              <w:pStyle w:val="Default"/>
              <w:rPr>
                <w:color w:val="000000" w:themeColor="text1"/>
                <w:sz w:val="22"/>
                <w:szCs w:val="22"/>
              </w:rPr>
            </w:pPr>
          </w:p>
          <w:p w14:paraId="72642D5B" w14:textId="77777777" w:rsidR="00971D67" w:rsidRDefault="00971D67" w:rsidP="00B70FC0">
            <w:pPr>
              <w:pStyle w:val="Default"/>
              <w:rPr>
                <w:color w:val="000000" w:themeColor="text1"/>
                <w:sz w:val="22"/>
                <w:szCs w:val="22"/>
              </w:rPr>
            </w:pPr>
          </w:p>
          <w:p w14:paraId="4E070EC4" w14:textId="77777777" w:rsidR="00971D67" w:rsidRDefault="00971D67" w:rsidP="00B70FC0">
            <w:pPr>
              <w:pStyle w:val="Default"/>
              <w:rPr>
                <w:color w:val="000000" w:themeColor="text1"/>
                <w:sz w:val="22"/>
                <w:szCs w:val="22"/>
              </w:rPr>
            </w:pPr>
          </w:p>
          <w:p w14:paraId="3DF9DF4B" w14:textId="77777777" w:rsidR="00971D67" w:rsidRDefault="00971D67" w:rsidP="00B70FC0">
            <w:pPr>
              <w:pStyle w:val="Default"/>
              <w:rPr>
                <w:color w:val="000000" w:themeColor="text1"/>
                <w:sz w:val="22"/>
                <w:szCs w:val="22"/>
              </w:rPr>
            </w:pPr>
          </w:p>
          <w:p w14:paraId="0C83BB26" w14:textId="77777777" w:rsidR="00971D67" w:rsidRDefault="00971D67" w:rsidP="00B70FC0">
            <w:pPr>
              <w:pStyle w:val="Default"/>
              <w:rPr>
                <w:color w:val="000000" w:themeColor="text1"/>
                <w:sz w:val="22"/>
                <w:szCs w:val="22"/>
              </w:rPr>
            </w:pPr>
          </w:p>
          <w:p w14:paraId="66EFF847" w14:textId="77777777" w:rsidR="00971D67" w:rsidRDefault="00971D67" w:rsidP="00B70FC0">
            <w:pPr>
              <w:pStyle w:val="Default"/>
              <w:rPr>
                <w:color w:val="000000" w:themeColor="text1"/>
                <w:sz w:val="22"/>
                <w:szCs w:val="22"/>
              </w:rPr>
            </w:pPr>
          </w:p>
          <w:p w14:paraId="655B10A4" w14:textId="77777777" w:rsidR="00971D67" w:rsidRDefault="00971D67" w:rsidP="00B70FC0">
            <w:pPr>
              <w:pStyle w:val="Default"/>
              <w:rPr>
                <w:color w:val="000000" w:themeColor="text1"/>
                <w:sz w:val="22"/>
                <w:szCs w:val="22"/>
              </w:rPr>
            </w:pPr>
          </w:p>
          <w:p w14:paraId="1FE56312" w14:textId="77777777" w:rsidR="00971D67" w:rsidRDefault="00971D67" w:rsidP="00B70FC0">
            <w:pPr>
              <w:pStyle w:val="Default"/>
              <w:rPr>
                <w:color w:val="000000" w:themeColor="text1"/>
                <w:sz w:val="22"/>
                <w:szCs w:val="22"/>
              </w:rPr>
            </w:pPr>
          </w:p>
          <w:p w14:paraId="23A93ECE" w14:textId="591D87B2" w:rsidR="00971D67" w:rsidRPr="00D05F06" w:rsidRDefault="00971D67" w:rsidP="00B70FC0">
            <w:pPr>
              <w:pStyle w:val="Default"/>
              <w:rPr>
                <w:color w:val="000000" w:themeColor="text1"/>
                <w:sz w:val="22"/>
                <w:szCs w:val="22"/>
              </w:rPr>
            </w:pPr>
          </w:p>
        </w:tc>
        <w:tc>
          <w:tcPr>
            <w:tcW w:w="850" w:type="dxa"/>
            <w:shd w:val="clear" w:color="auto" w:fill="FFFF00"/>
          </w:tcPr>
          <w:p w14:paraId="2EDB2893" w14:textId="77777777" w:rsidR="00B01998" w:rsidRPr="005F5142" w:rsidRDefault="00B01998" w:rsidP="00B70FC0">
            <w:pPr>
              <w:spacing w:line="276" w:lineRule="auto"/>
              <w:rPr>
                <w:rFonts w:asciiTheme="minorHAnsi" w:hAnsiTheme="minorHAnsi" w:cstheme="minorHAnsi"/>
                <w:b/>
                <w:color w:val="FF0000"/>
              </w:rPr>
            </w:pPr>
          </w:p>
        </w:tc>
      </w:tr>
    </w:tbl>
    <w:p w14:paraId="4778B0F1" w14:textId="496F0F35" w:rsidR="004F314E" w:rsidRPr="00022AFC" w:rsidRDefault="004F314E" w:rsidP="004F314E">
      <w:pPr>
        <w:spacing w:before="120" w:after="120"/>
        <w:rPr>
          <w:rFonts w:cstheme="minorHAnsi"/>
          <w:b/>
          <w:bCs/>
          <w:color w:val="000000"/>
          <w:u w:val="single"/>
        </w:rPr>
      </w:pPr>
      <w:r>
        <w:rPr>
          <w:rFonts w:cstheme="minorHAnsi"/>
          <w:b/>
          <w:bCs/>
          <w:color w:val="000000"/>
          <w:u w:val="single"/>
        </w:rPr>
        <w:t>2024/25</w:t>
      </w:r>
    </w:p>
    <w:p w14:paraId="6FDCA085" w14:textId="084C4756" w:rsidR="00421455" w:rsidRDefault="00421455" w:rsidP="00421455">
      <w:pPr>
        <w:spacing w:after="200" w:line="276" w:lineRule="auto"/>
        <w:rPr>
          <w:rFonts w:cstheme="minorHAnsi"/>
          <w:b/>
          <w:bCs/>
          <w:color w:val="000000"/>
        </w:rPr>
      </w:pPr>
      <w:r>
        <w:rPr>
          <w:rFonts w:cstheme="minorHAnsi"/>
          <w:b/>
          <w:bCs/>
          <w:color w:val="000000"/>
        </w:rPr>
        <w:t>Asset Management (Joint)</w:t>
      </w:r>
      <w:r w:rsidR="00EA229C">
        <w:rPr>
          <w:rFonts w:cstheme="minorHAnsi"/>
          <w:b/>
          <w:bCs/>
          <w:color w:val="000000"/>
        </w:rPr>
        <w:t xml:space="preserve"> </w:t>
      </w:r>
      <w:r>
        <w:rPr>
          <w:rFonts w:cstheme="minorHAnsi"/>
          <w:b/>
          <w:bCs/>
          <w:color w:val="000000"/>
        </w:rPr>
        <w:t>– October 2024</w:t>
      </w:r>
    </w:p>
    <w:tbl>
      <w:tblPr>
        <w:tblStyle w:val="TableGrid1"/>
        <w:tblW w:w="15309" w:type="dxa"/>
        <w:tblInd w:w="-572" w:type="dxa"/>
        <w:tblLook w:val="04A0" w:firstRow="1" w:lastRow="0" w:firstColumn="1" w:lastColumn="0" w:noHBand="0" w:noVBand="1"/>
      </w:tblPr>
      <w:tblGrid>
        <w:gridCol w:w="393"/>
        <w:gridCol w:w="6411"/>
        <w:gridCol w:w="2410"/>
        <w:gridCol w:w="992"/>
        <w:gridCol w:w="2775"/>
        <w:gridCol w:w="1481"/>
        <w:gridCol w:w="847"/>
      </w:tblGrid>
      <w:tr w:rsidR="00421455" w:rsidRPr="00291B4B" w14:paraId="1888976B" w14:textId="77777777" w:rsidTr="006D7AAC">
        <w:tc>
          <w:tcPr>
            <w:tcW w:w="393" w:type="dxa"/>
            <w:shd w:val="clear" w:color="auto" w:fill="632E9E"/>
          </w:tcPr>
          <w:p w14:paraId="6FE16255" w14:textId="77777777" w:rsidR="00421455" w:rsidRPr="00291B4B" w:rsidRDefault="00421455" w:rsidP="007A7F18">
            <w:pPr>
              <w:spacing w:line="276" w:lineRule="auto"/>
              <w:rPr>
                <w:b/>
                <w:color w:val="FFFFFF" w:themeColor="background1"/>
                <w:sz w:val="16"/>
                <w:szCs w:val="16"/>
              </w:rPr>
            </w:pPr>
            <w:r>
              <w:rPr>
                <w:b/>
                <w:color w:val="FFFFFF" w:themeColor="background1"/>
                <w:sz w:val="16"/>
                <w:szCs w:val="16"/>
              </w:rPr>
              <w:t xml:space="preserve">   </w:t>
            </w:r>
          </w:p>
        </w:tc>
        <w:tc>
          <w:tcPr>
            <w:tcW w:w="6411" w:type="dxa"/>
            <w:shd w:val="clear" w:color="auto" w:fill="632E9E"/>
          </w:tcPr>
          <w:p w14:paraId="34864E9E" w14:textId="77777777" w:rsidR="00421455" w:rsidRPr="00291B4B" w:rsidRDefault="00421455" w:rsidP="007A7F18">
            <w:pPr>
              <w:spacing w:line="276" w:lineRule="auto"/>
              <w:rPr>
                <w:b/>
                <w:color w:val="FFFFFF" w:themeColor="background1"/>
                <w:sz w:val="16"/>
                <w:szCs w:val="16"/>
              </w:rPr>
            </w:pPr>
            <w:r>
              <w:rPr>
                <w:b/>
                <w:color w:val="FFFFFF" w:themeColor="background1"/>
                <w:sz w:val="16"/>
                <w:szCs w:val="16"/>
              </w:rPr>
              <w:t>Observation/Risk</w:t>
            </w:r>
          </w:p>
        </w:tc>
        <w:tc>
          <w:tcPr>
            <w:tcW w:w="2410" w:type="dxa"/>
            <w:shd w:val="clear" w:color="auto" w:fill="632E9E"/>
          </w:tcPr>
          <w:p w14:paraId="1F82C111" w14:textId="77777777" w:rsidR="00421455" w:rsidRPr="00291B4B" w:rsidRDefault="00421455" w:rsidP="007A7F18">
            <w:pPr>
              <w:spacing w:line="276" w:lineRule="auto"/>
              <w:rPr>
                <w:b/>
                <w:color w:val="FFFFFF" w:themeColor="background1"/>
                <w:sz w:val="16"/>
                <w:szCs w:val="16"/>
              </w:rPr>
            </w:pPr>
            <w:r w:rsidRPr="00291B4B">
              <w:rPr>
                <w:b/>
                <w:color w:val="FFFFFF" w:themeColor="background1"/>
                <w:sz w:val="16"/>
                <w:szCs w:val="16"/>
              </w:rPr>
              <w:t>Recommendation</w:t>
            </w:r>
          </w:p>
        </w:tc>
        <w:tc>
          <w:tcPr>
            <w:tcW w:w="992" w:type="dxa"/>
            <w:shd w:val="clear" w:color="auto" w:fill="632E9E"/>
          </w:tcPr>
          <w:p w14:paraId="76356F75" w14:textId="77777777" w:rsidR="00421455" w:rsidRPr="00291B4B" w:rsidRDefault="00421455" w:rsidP="007A7F18">
            <w:pPr>
              <w:spacing w:line="276" w:lineRule="auto"/>
              <w:rPr>
                <w:b/>
                <w:color w:val="FFFFFF" w:themeColor="background1"/>
                <w:sz w:val="16"/>
                <w:szCs w:val="16"/>
              </w:rPr>
            </w:pPr>
            <w:r w:rsidRPr="00291B4B">
              <w:rPr>
                <w:b/>
                <w:color w:val="FFFFFF" w:themeColor="background1"/>
                <w:sz w:val="16"/>
                <w:szCs w:val="16"/>
              </w:rPr>
              <w:t>Priority</w:t>
            </w:r>
          </w:p>
        </w:tc>
        <w:tc>
          <w:tcPr>
            <w:tcW w:w="2775" w:type="dxa"/>
            <w:shd w:val="clear" w:color="auto" w:fill="632E9E"/>
          </w:tcPr>
          <w:p w14:paraId="7B01C3E0" w14:textId="77777777" w:rsidR="00421455" w:rsidRPr="00291B4B" w:rsidRDefault="00421455" w:rsidP="007A7F18">
            <w:pPr>
              <w:spacing w:line="276" w:lineRule="auto"/>
              <w:rPr>
                <w:b/>
                <w:color w:val="FFFFFF" w:themeColor="background1"/>
                <w:sz w:val="16"/>
                <w:szCs w:val="16"/>
              </w:rPr>
            </w:pPr>
            <w:r>
              <w:rPr>
                <w:b/>
                <w:color w:val="FFFFFF" w:themeColor="background1"/>
                <w:sz w:val="16"/>
                <w:szCs w:val="16"/>
              </w:rPr>
              <w:t>Agreed Actions</w:t>
            </w:r>
          </w:p>
        </w:tc>
        <w:tc>
          <w:tcPr>
            <w:tcW w:w="1481" w:type="dxa"/>
            <w:shd w:val="clear" w:color="auto" w:fill="632E9E"/>
          </w:tcPr>
          <w:p w14:paraId="0DC469A1" w14:textId="77777777" w:rsidR="00421455" w:rsidRPr="00291B4B" w:rsidRDefault="00421455" w:rsidP="007A7F18">
            <w:pPr>
              <w:spacing w:line="276" w:lineRule="auto"/>
              <w:rPr>
                <w:b/>
                <w:color w:val="FFFFFF" w:themeColor="background1"/>
                <w:sz w:val="16"/>
                <w:szCs w:val="16"/>
              </w:rPr>
            </w:pPr>
            <w:r>
              <w:rPr>
                <w:b/>
                <w:color w:val="FFFFFF" w:themeColor="background1"/>
                <w:sz w:val="16"/>
                <w:szCs w:val="16"/>
              </w:rPr>
              <w:t>Timescale/ Responsibility</w:t>
            </w:r>
          </w:p>
        </w:tc>
        <w:tc>
          <w:tcPr>
            <w:tcW w:w="847" w:type="dxa"/>
            <w:shd w:val="clear" w:color="auto" w:fill="632E9E"/>
          </w:tcPr>
          <w:p w14:paraId="431505B4" w14:textId="77777777" w:rsidR="00421455" w:rsidRPr="00291B4B" w:rsidRDefault="00421455" w:rsidP="007A7F18">
            <w:pPr>
              <w:spacing w:line="276" w:lineRule="auto"/>
              <w:rPr>
                <w:b/>
                <w:color w:val="FFFFFF" w:themeColor="background1"/>
                <w:sz w:val="16"/>
                <w:szCs w:val="16"/>
              </w:rPr>
            </w:pPr>
            <w:r w:rsidRPr="00291B4B">
              <w:rPr>
                <w:b/>
                <w:color w:val="FFFFFF" w:themeColor="background1"/>
                <w:sz w:val="16"/>
                <w:szCs w:val="16"/>
              </w:rPr>
              <w:t>Status</w:t>
            </w:r>
          </w:p>
        </w:tc>
      </w:tr>
      <w:tr w:rsidR="000C279A" w:rsidRPr="005F5142" w14:paraId="62BE0E58" w14:textId="77777777" w:rsidTr="00430BEF">
        <w:trPr>
          <w:trHeight w:val="844"/>
        </w:trPr>
        <w:tc>
          <w:tcPr>
            <w:tcW w:w="393" w:type="dxa"/>
            <w:tcMar>
              <w:left w:w="57" w:type="dxa"/>
              <w:right w:w="57" w:type="dxa"/>
            </w:tcMar>
          </w:tcPr>
          <w:p w14:paraId="4B25B338" w14:textId="42F4EC67" w:rsidR="00421455" w:rsidRPr="005F5142" w:rsidRDefault="00421455" w:rsidP="007A7F18">
            <w:pPr>
              <w:rPr>
                <w:rFonts w:asciiTheme="minorHAnsi" w:hAnsiTheme="minorHAnsi" w:cstheme="minorHAnsi"/>
                <w:b/>
              </w:rPr>
            </w:pPr>
            <w:r>
              <w:rPr>
                <w:rFonts w:asciiTheme="minorHAnsi" w:hAnsiTheme="minorHAnsi" w:cstheme="minorHAnsi"/>
                <w:b/>
              </w:rPr>
              <w:t>1</w:t>
            </w:r>
          </w:p>
        </w:tc>
        <w:tc>
          <w:tcPr>
            <w:tcW w:w="6411" w:type="dxa"/>
          </w:tcPr>
          <w:p w14:paraId="7ED561C4" w14:textId="77777777" w:rsidR="000C279A" w:rsidRPr="000C279A" w:rsidRDefault="000C279A" w:rsidP="000C279A">
            <w:pPr>
              <w:pStyle w:val="Default"/>
              <w:rPr>
                <w:sz w:val="22"/>
                <w:szCs w:val="22"/>
              </w:rPr>
            </w:pPr>
            <w:r w:rsidRPr="000C279A">
              <w:rPr>
                <w:b/>
                <w:bCs/>
                <w:sz w:val="22"/>
                <w:szCs w:val="22"/>
              </w:rPr>
              <w:t xml:space="preserve">Lack of Equipment Inventory Checks. </w:t>
            </w:r>
          </w:p>
          <w:p w14:paraId="2D5163D7" w14:textId="71B6F1FC" w:rsidR="000C279A" w:rsidRPr="000C279A" w:rsidRDefault="000C279A" w:rsidP="000C279A">
            <w:pPr>
              <w:pStyle w:val="Default"/>
              <w:rPr>
                <w:sz w:val="22"/>
                <w:szCs w:val="22"/>
              </w:rPr>
            </w:pPr>
            <w:r w:rsidRPr="000C279A">
              <w:rPr>
                <w:sz w:val="22"/>
                <w:szCs w:val="22"/>
              </w:rPr>
              <w:t xml:space="preserve">The Force and the Service should ensure that regular equipment inventories are taken to ensure operational readiness, to ensure that all the necessary equipment is available and in proper working conditions in preparation for an emergency. We noted that the Force does not operate a system which allows it to check the equipment that 'belongs' in a vehicle. We reviewed the 'Occupational Driving Policy’ and noted that it is the police officer’s responsibility to ensure that the appropriate equipment is held in the vehicle, which should be checked daily. We noted that there is no auditable trail that can be evidenced to show that equipment checks are being completed. </w:t>
            </w:r>
          </w:p>
          <w:p w14:paraId="1C9DF457" w14:textId="77777777" w:rsidR="000C279A" w:rsidRDefault="000C279A" w:rsidP="000C279A">
            <w:pPr>
              <w:pStyle w:val="Default"/>
              <w:rPr>
                <w:sz w:val="22"/>
                <w:szCs w:val="22"/>
              </w:rPr>
            </w:pPr>
            <w:r w:rsidRPr="000C279A">
              <w:rPr>
                <w:sz w:val="22"/>
                <w:szCs w:val="22"/>
              </w:rPr>
              <w:t>We reviewed a sample of 10 vehicles to ensure that the appropriate equipment was in the vehicle. We used the ‘Vehicle Safety Inspection and Equipment Checklist</w:t>
            </w:r>
            <w:proofErr w:type="gramStart"/>
            <w:r w:rsidRPr="000C279A">
              <w:rPr>
                <w:sz w:val="22"/>
                <w:szCs w:val="22"/>
              </w:rPr>
              <w:t>', and</w:t>
            </w:r>
            <w:proofErr w:type="gramEnd"/>
            <w:r w:rsidRPr="000C279A">
              <w:rPr>
                <w:sz w:val="22"/>
                <w:szCs w:val="22"/>
              </w:rPr>
              <w:t xml:space="preserve"> matched this to the relevant department to ensure that the correct equipment is carried on the vehicle. We were not able to inspect four vehicles as the vehicles were out, however for the other six we noted that three vehicles did not have the correct equipment</w:t>
            </w:r>
            <w:r>
              <w:rPr>
                <w:sz w:val="22"/>
                <w:szCs w:val="22"/>
              </w:rPr>
              <w:t xml:space="preserve">.  </w:t>
            </w:r>
            <w:r w:rsidRPr="000C279A">
              <w:rPr>
                <w:sz w:val="22"/>
                <w:szCs w:val="22"/>
              </w:rPr>
              <w:t xml:space="preserve">During our review of equipment management of the Service, we noted that barcodes for equipment are important in ensuring that the correct piece of equipment is checked out to the correct pump on the </w:t>
            </w:r>
            <w:proofErr w:type="spellStart"/>
            <w:r w:rsidRPr="000C279A">
              <w:rPr>
                <w:sz w:val="22"/>
                <w:szCs w:val="22"/>
              </w:rPr>
              <w:t>Redkite</w:t>
            </w:r>
            <w:proofErr w:type="spellEnd"/>
            <w:r w:rsidRPr="000C279A">
              <w:rPr>
                <w:sz w:val="22"/>
                <w:szCs w:val="22"/>
              </w:rPr>
              <w:t xml:space="preserve"> system. We identified that for five out of 57 pieces of equipment that was reviewed, there were no barcodes. </w:t>
            </w:r>
          </w:p>
          <w:p w14:paraId="4013CBC0" w14:textId="665577A9" w:rsidR="000C279A" w:rsidRPr="000C279A" w:rsidRDefault="000C279A" w:rsidP="000C279A">
            <w:pPr>
              <w:pStyle w:val="Default"/>
              <w:rPr>
                <w:sz w:val="22"/>
                <w:szCs w:val="22"/>
              </w:rPr>
            </w:pPr>
            <w:r w:rsidRPr="000C279A">
              <w:rPr>
                <w:sz w:val="22"/>
                <w:szCs w:val="22"/>
              </w:rPr>
              <w:t xml:space="preserve">After discussions with the firefighters, we noted that there is some difficulty in raising a defect in the </w:t>
            </w:r>
            <w:proofErr w:type="spellStart"/>
            <w:r w:rsidRPr="000C279A">
              <w:rPr>
                <w:sz w:val="22"/>
                <w:szCs w:val="22"/>
              </w:rPr>
              <w:t>redkite</w:t>
            </w:r>
            <w:proofErr w:type="spellEnd"/>
            <w:r w:rsidRPr="000C279A">
              <w:rPr>
                <w:sz w:val="22"/>
                <w:szCs w:val="22"/>
              </w:rPr>
              <w:t xml:space="preserve"> system if there i</w:t>
            </w:r>
            <w:r>
              <w:rPr>
                <w:sz w:val="22"/>
                <w:szCs w:val="22"/>
              </w:rPr>
              <w:t xml:space="preserve">s no barcode on the equipment. </w:t>
            </w:r>
            <w:r w:rsidRPr="000C279A">
              <w:rPr>
                <w:sz w:val="22"/>
                <w:szCs w:val="22"/>
              </w:rPr>
              <w:t xml:space="preserve">We noted that the full inventory checks of the pump should be carried out on a weekly basis, however we identified that weekly checks had not been noted on </w:t>
            </w:r>
            <w:proofErr w:type="spellStart"/>
            <w:r w:rsidRPr="000C279A">
              <w:rPr>
                <w:sz w:val="22"/>
                <w:szCs w:val="22"/>
              </w:rPr>
              <w:t>Redkite</w:t>
            </w:r>
            <w:proofErr w:type="spellEnd"/>
            <w:r w:rsidRPr="000C279A">
              <w:rPr>
                <w:sz w:val="22"/>
                <w:szCs w:val="22"/>
              </w:rPr>
              <w:t xml:space="preserve"> for four </w:t>
            </w:r>
            <w:proofErr w:type="gramStart"/>
            <w:r w:rsidRPr="000C279A">
              <w:rPr>
                <w:sz w:val="22"/>
                <w:szCs w:val="22"/>
              </w:rPr>
              <w:t>pumps</w:t>
            </w:r>
            <w:proofErr w:type="gramEnd"/>
            <w:r w:rsidRPr="000C279A">
              <w:rPr>
                <w:sz w:val="22"/>
                <w:szCs w:val="22"/>
              </w:rPr>
              <w:t xml:space="preserve"> and we could not confirm that weekly checks had been completed. </w:t>
            </w:r>
          </w:p>
          <w:p w14:paraId="173D7D09" w14:textId="1A6186B7" w:rsidR="00421455" w:rsidRPr="000C279A" w:rsidRDefault="000C279A" w:rsidP="000C279A">
            <w:pPr>
              <w:pStyle w:val="Default"/>
              <w:rPr>
                <w:sz w:val="22"/>
                <w:szCs w:val="22"/>
              </w:rPr>
            </w:pPr>
            <w:r w:rsidRPr="000C279A">
              <w:rPr>
                <w:b/>
                <w:bCs/>
                <w:sz w:val="22"/>
                <w:szCs w:val="22"/>
              </w:rPr>
              <w:t xml:space="preserve">Risk and Impact: </w:t>
            </w:r>
            <w:r w:rsidRPr="000C279A">
              <w:rPr>
                <w:sz w:val="22"/>
                <w:szCs w:val="22"/>
              </w:rPr>
              <w:t>Incorrect equipment may result in a lack of readiness in emergency situations.</w:t>
            </w:r>
          </w:p>
        </w:tc>
        <w:tc>
          <w:tcPr>
            <w:tcW w:w="2410" w:type="dxa"/>
          </w:tcPr>
          <w:p w14:paraId="75A461AA" w14:textId="5F6D92B2" w:rsidR="000C279A" w:rsidRPr="000C279A" w:rsidRDefault="000C279A" w:rsidP="000C279A">
            <w:pPr>
              <w:pStyle w:val="Default"/>
              <w:rPr>
                <w:rFonts w:asciiTheme="minorHAnsi" w:hAnsiTheme="minorHAnsi" w:cstheme="minorHAnsi"/>
                <w:color w:val="1F497D" w:themeColor="text2"/>
                <w:sz w:val="22"/>
                <w:szCs w:val="22"/>
              </w:rPr>
            </w:pPr>
            <w:r w:rsidRPr="000C279A">
              <w:rPr>
                <w:rFonts w:asciiTheme="minorHAnsi" w:hAnsiTheme="minorHAnsi" w:cstheme="minorHAnsi"/>
                <w:color w:val="1F497D" w:themeColor="text2"/>
                <w:sz w:val="22"/>
                <w:szCs w:val="22"/>
              </w:rPr>
              <w:t xml:space="preserve">The Force should ensure that inventory checks are carried out daily (or as suggested in the policy) and that an auditable trail is kept to evidence that inventory checks are completed. </w:t>
            </w:r>
          </w:p>
          <w:p w14:paraId="09A1ABA1" w14:textId="77777777" w:rsidR="000C279A" w:rsidRPr="000C279A" w:rsidRDefault="000C279A" w:rsidP="000C279A">
            <w:pPr>
              <w:pStyle w:val="Default"/>
              <w:rPr>
                <w:rFonts w:asciiTheme="minorHAnsi" w:hAnsiTheme="minorHAnsi" w:cstheme="minorHAnsi"/>
                <w:sz w:val="22"/>
                <w:szCs w:val="22"/>
              </w:rPr>
            </w:pPr>
          </w:p>
          <w:p w14:paraId="0EEC0D1F" w14:textId="4381B323" w:rsidR="00421455" w:rsidRPr="004373BA" w:rsidRDefault="000C279A" w:rsidP="000C279A">
            <w:pPr>
              <w:pStyle w:val="ListParagraph"/>
              <w:ind w:left="0"/>
              <w:rPr>
                <w:rFonts w:asciiTheme="minorHAnsi" w:hAnsiTheme="minorHAnsi" w:cstheme="minorHAnsi"/>
              </w:rPr>
            </w:pPr>
            <w:r w:rsidRPr="000C279A">
              <w:rPr>
                <w:rFonts w:asciiTheme="minorHAnsi" w:hAnsiTheme="minorHAnsi" w:cstheme="minorHAnsi"/>
                <w:color w:val="FF0000"/>
              </w:rPr>
              <w:t>The Service should ensure that all equipment is barcoded where appropriate to allow for effective and efficient inventory checks.</w:t>
            </w:r>
            <w:r w:rsidRPr="000C279A">
              <w:rPr>
                <w:color w:val="FF0000"/>
                <w:sz w:val="20"/>
                <w:szCs w:val="20"/>
              </w:rPr>
              <w:t xml:space="preserve"> </w:t>
            </w:r>
          </w:p>
        </w:tc>
        <w:tc>
          <w:tcPr>
            <w:tcW w:w="992" w:type="dxa"/>
            <w:shd w:val="clear" w:color="auto" w:fill="FFC000"/>
          </w:tcPr>
          <w:p w14:paraId="10C01B42" w14:textId="032FAB68" w:rsidR="00421455" w:rsidRPr="00D05F06" w:rsidRDefault="000C279A" w:rsidP="007A7F18">
            <w:pPr>
              <w:jc w:val="center"/>
              <w:rPr>
                <w:rFonts w:ascii="Calibri" w:hAnsi="Calibri" w:cs="Calibri"/>
                <w:b/>
              </w:rPr>
            </w:pPr>
            <w:r>
              <w:rPr>
                <w:rFonts w:ascii="Calibri" w:hAnsi="Calibri" w:cs="Calibri"/>
                <w:b/>
              </w:rPr>
              <w:t>Medium</w:t>
            </w:r>
          </w:p>
        </w:tc>
        <w:tc>
          <w:tcPr>
            <w:tcW w:w="2775" w:type="dxa"/>
          </w:tcPr>
          <w:p w14:paraId="03BC33F9" w14:textId="77777777" w:rsidR="000C279A" w:rsidRDefault="000C279A" w:rsidP="000C279A">
            <w:pPr>
              <w:pStyle w:val="Default"/>
              <w:rPr>
                <w:sz w:val="22"/>
                <w:szCs w:val="22"/>
              </w:rPr>
            </w:pPr>
            <w:r w:rsidRPr="000C279A">
              <w:rPr>
                <w:sz w:val="22"/>
                <w:szCs w:val="22"/>
              </w:rPr>
              <w:t xml:space="preserve">The organisations will need to implement a new system to support the ongoing management of the equipment within operational fleet. A project mandate shall now be submitted to support the commencement of a new programme of work to implement a new system. The timeline for delivery shall then be determined by the project portfolio capacity, the data cleansing and the procurement process. </w:t>
            </w:r>
          </w:p>
          <w:p w14:paraId="7853E028" w14:textId="0E5E995B" w:rsidR="006D7AAC" w:rsidRDefault="006D7AAC" w:rsidP="000C279A">
            <w:pPr>
              <w:pStyle w:val="Default"/>
              <w:rPr>
                <w:sz w:val="22"/>
                <w:szCs w:val="22"/>
              </w:rPr>
            </w:pPr>
            <w:r w:rsidRPr="006D7AAC">
              <w:rPr>
                <w:b/>
                <w:bCs/>
                <w:sz w:val="22"/>
                <w:szCs w:val="22"/>
              </w:rPr>
              <w:t>22.11.24</w:t>
            </w:r>
            <w:r>
              <w:rPr>
                <w:sz w:val="22"/>
                <w:szCs w:val="22"/>
              </w:rPr>
              <w:t xml:space="preserve"> LH update – In progress and on track.</w:t>
            </w:r>
          </w:p>
          <w:p w14:paraId="6BAC8B61" w14:textId="2F0ADEC2" w:rsidR="00421455" w:rsidRPr="00CB45F6" w:rsidRDefault="00CB45F6" w:rsidP="007A7F18">
            <w:pPr>
              <w:pStyle w:val="Default"/>
              <w:rPr>
                <w:sz w:val="22"/>
                <w:szCs w:val="22"/>
              </w:rPr>
            </w:pPr>
            <w:r w:rsidRPr="00CB45F6">
              <w:rPr>
                <w:b/>
                <w:bCs/>
                <w:sz w:val="22"/>
                <w:szCs w:val="22"/>
              </w:rPr>
              <w:t>17.11.25</w:t>
            </w:r>
            <w:r>
              <w:rPr>
                <w:sz w:val="22"/>
                <w:szCs w:val="22"/>
              </w:rPr>
              <w:t xml:space="preserve"> update - </w:t>
            </w:r>
            <w:r w:rsidRPr="00CB45F6">
              <w:rPr>
                <w:sz w:val="22"/>
                <w:szCs w:val="22"/>
              </w:rPr>
              <w:t xml:space="preserve">Owing to the delays in restructure, the new workstreams to support these have now been embedded, work is underway on </w:t>
            </w:r>
            <w:proofErr w:type="spellStart"/>
            <w:r w:rsidRPr="00CB45F6">
              <w:rPr>
                <w:sz w:val="22"/>
                <w:szCs w:val="22"/>
              </w:rPr>
              <w:t>Redkite</w:t>
            </w:r>
            <w:proofErr w:type="spellEnd"/>
            <w:r w:rsidRPr="00CB45F6">
              <w:rPr>
                <w:sz w:val="22"/>
                <w:szCs w:val="22"/>
              </w:rPr>
              <w:t xml:space="preserve"> to assess the correct data is contained. These actions shall need to be realigned to enable consultation, staff moves and then commencement – Revised date 31 August 2026</w:t>
            </w:r>
          </w:p>
        </w:tc>
        <w:tc>
          <w:tcPr>
            <w:tcW w:w="1481" w:type="dxa"/>
          </w:tcPr>
          <w:p w14:paraId="6007241C" w14:textId="77777777" w:rsidR="00421455" w:rsidRDefault="000C279A" w:rsidP="007A7F18">
            <w:pPr>
              <w:pStyle w:val="Default"/>
              <w:rPr>
                <w:color w:val="000000" w:themeColor="text1"/>
                <w:sz w:val="22"/>
                <w:szCs w:val="22"/>
              </w:rPr>
            </w:pPr>
            <w:r>
              <w:rPr>
                <w:color w:val="000000" w:themeColor="text1"/>
                <w:sz w:val="22"/>
                <w:szCs w:val="22"/>
              </w:rPr>
              <w:t>Leanne Hanson</w:t>
            </w:r>
          </w:p>
          <w:p w14:paraId="037D137E" w14:textId="77777777" w:rsidR="000C279A" w:rsidRDefault="000C279A" w:rsidP="007A7F18">
            <w:pPr>
              <w:pStyle w:val="Default"/>
              <w:rPr>
                <w:color w:val="000000" w:themeColor="text1"/>
                <w:sz w:val="22"/>
                <w:szCs w:val="22"/>
              </w:rPr>
            </w:pPr>
          </w:p>
          <w:p w14:paraId="4CAD91DA" w14:textId="77777777" w:rsidR="000C279A" w:rsidRDefault="000C279A" w:rsidP="007A7F18">
            <w:pPr>
              <w:pStyle w:val="Default"/>
              <w:rPr>
                <w:color w:val="000000" w:themeColor="text1"/>
                <w:sz w:val="22"/>
                <w:szCs w:val="22"/>
              </w:rPr>
            </w:pPr>
            <w:r>
              <w:rPr>
                <w:color w:val="000000" w:themeColor="text1"/>
                <w:sz w:val="22"/>
                <w:szCs w:val="22"/>
              </w:rPr>
              <w:t>30</w:t>
            </w:r>
            <w:r w:rsidRPr="000C279A">
              <w:rPr>
                <w:color w:val="000000" w:themeColor="text1"/>
                <w:sz w:val="22"/>
                <w:szCs w:val="22"/>
                <w:vertAlign w:val="superscript"/>
              </w:rPr>
              <w:t>th</w:t>
            </w:r>
            <w:r>
              <w:rPr>
                <w:color w:val="000000" w:themeColor="text1"/>
                <w:sz w:val="22"/>
                <w:szCs w:val="22"/>
              </w:rPr>
              <w:t xml:space="preserve"> Nov 2025</w:t>
            </w:r>
          </w:p>
          <w:p w14:paraId="46FC2EA9" w14:textId="77777777" w:rsidR="00430BEF" w:rsidRDefault="00430BEF" w:rsidP="007A7F18">
            <w:pPr>
              <w:pStyle w:val="Default"/>
              <w:rPr>
                <w:color w:val="000000" w:themeColor="text1"/>
                <w:sz w:val="22"/>
                <w:szCs w:val="22"/>
              </w:rPr>
            </w:pPr>
          </w:p>
          <w:p w14:paraId="5FB1F9CB" w14:textId="77777777" w:rsidR="00430BEF" w:rsidRDefault="00430BEF" w:rsidP="007A7F18">
            <w:pPr>
              <w:pStyle w:val="Default"/>
              <w:rPr>
                <w:color w:val="000000" w:themeColor="text1"/>
                <w:sz w:val="22"/>
                <w:szCs w:val="22"/>
              </w:rPr>
            </w:pPr>
          </w:p>
          <w:p w14:paraId="37513FA5" w14:textId="77777777" w:rsidR="00430BEF" w:rsidRDefault="00430BEF" w:rsidP="007A7F18">
            <w:pPr>
              <w:pStyle w:val="Default"/>
              <w:rPr>
                <w:color w:val="000000" w:themeColor="text1"/>
                <w:sz w:val="22"/>
                <w:szCs w:val="22"/>
              </w:rPr>
            </w:pPr>
          </w:p>
          <w:p w14:paraId="74DA0061" w14:textId="77777777" w:rsidR="00430BEF" w:rsidRDefault="00430BEF" w:rsidP="007A7F18">
            <w:pPr>
              <w:pStyle w:val="Default"/>
              <w:rPr>
                <w:color w:val="000000" w:themeColor="text1"/>
                <w:sz w:val="22"/>
                <w:szCs w:val="22"/>
              </w:rPr>
            </w:pPr>
          </w:p>
          <w:p w14:paraId="3B7087DE" w14:textId="77777777" w:rsidR="00430BEF" w:rsidRDefault="00430BEF" w:rsidP="007A7F18">
            <w:pPr>
              <w:pStyle w:val="Default"/>
              <w:rPr>
                <w:color w:val="000000" w:themeColor="text1"/>
                <w:sz w:val="22"/>
                <w:szCs w:val="22"/>
              </w:rPr>
            </w:pPr>
          </w:p>
          <w:p w14:paraId="4AB59974" w14:textId="77777777" w:rsidR="00430BEF" w:rsidRDefault="00430BEF" w:rsidP="007A7F18">
            <w:pPr>
              <w:pStyle w:val="Default"/>
              <w:rPr>
                <w:color w:val="000000" w:themeColor="text1"/>
                <w:sz w:val="22"/>
                <w:szCs w:val="22"/>
              </w:rPr>
            </w:pPr>
          </w:p>
          <w:p w14:paraId="541DD77C" w14:textId="77777777" w:rsidR="00430BEF" w:rsidRDefault="00430BEF" w:rsidP="007A7F18">
            <w:pPr>
              <w:pStyle w:val="Default"/>
              <w:rPr>
                <w:color w:val="000000" w:themeColor="text1"/>
                <w:sz w:val="22"/>
                <w:szCs w:val="22"/>
              </w:rPr>
            </w:pPr>
          </w:p>
          <w:p w14:paraId="1B504410" w14:textId="77777777" w:rsidR="00430BEF" w:rsidRDefault="00430BEF" w:rsidP="007A7F18">
            <w:pPr>
              <w:pStyle w:val="Default"/>
              <w:rPr>
                <w:color w:val="000000" w:themeColor="text1"/>
                <w:sz w:val="22"/>
                <w:szCs w:val="22"/>
              </w:rPr>
            </w:pPr>
          </w:p>
          <w:p w14:paraId="1FD0A70C" w14:textId="77777777" w:rsidR="00430BEF" w:rsidRDefault="00430BEF" w:rsidP="007A7F18">
            <w:pPr>
              <w:pStyle w:val="Default"/>
              <w:rPr>
                <w:color w:val="000000" w:themeColor="text1"/>
                <w:sz w:val="22"/>
                <w:szCs w:val="22"/>
              </w:rPr>
            </w:pPr>
          </w:p>
          <w:p w14:paraId="353B277C" w14:textId="77777777" w:rsidR="00430BEF" w:rsidRDefault="00430BEF" w:rsidP="007A7F18">
            <w:pPr>
              <w:pStyle w:val="Default"/>
              <w:rPr>
                <w:color w:val="000000" w:themeColor="text1"/>
                <w:sz w:val="22"/>
                <w:szCs w:val="22"/>
              </w:rPr>
            </w:pPr>
          </w:p>
          <w:p w14:paraId="2E7B3E89" w14:textId="77777777" w:rsidR="00430BEF" w:rsidRDefault="00430BEF" w:rsidP="007A7F18">
            <w:pPr>
              <w:pStyle w:val="Default"/>
              <w:rPr>
                <w:color w:val="000000" w:themeColor="text1"/>
                <w:sz w:val="22"/>
                <w:szCs w:val="22"/>
              </w:rPr>
            </w:pPr>
          </w:p>
          <w:p w14:paraId="28C9969F" w14:textId="77777777" w:rsidR="00430BEF" w:rsidRDefault="00430BEF" w:rsidP="007A7F18">
            <w:pPr>
              <w:pStyle w:val="Default"/>
              <w:rPr>
                <w:color w:val="000000" w:themeColor="text1"/>
                <w:sz w:val="22"/>
                <w:szCs w:val="22"/>
              </w:rPr>
            </w:pPr>
          </w:p>
          <w:p w14:paraId="29B9EC31" w14:textId="77777777" w:rsidR="00430BEF" w:rsidRDefault="00430BEF" w:rsidP="007A7F18">
            <w:pPr>
              <w:pStyle w:val="Default"/>
              <w:rPr>
                <w:color w:val="000000" w:themeColor="text1"/>
                <w:sz w:val="22"/>
                <w:szCs w:val="22"/>
              </w:rPr>
            </w:pPr>
          </w:p>
          <w:p w14:paraId="0A288791" w14:textId="77777777" w:rsidR="00430BEF" w:rsidRDefault="00430BEF" w:rsidP="007A7F18">
            <w:pPr>
              <w:pStyle w:val="Default"/>
              <w:rPr>
                <w:color w:val="000000" w:themeColor="text1"/>
                <w:sz w:val="22"/>
                <w:szCs w:val="22"/>
              </w:rPr>
            </w:pPr>
          </w:p>
          <w:p w14:paraId="2FCD7135" w14:textId="77777777" w:rsidR="00430BEF" w:rsidRDefault="00430BEF" w:rsidP="007A7F18">
            <w:pPr>
              <w:pStyle w:val="Default"/>
              <w:rPr>
                <w:color w:val="000000" w:themeColor="text1"/>
                <w:sz w:val="22"/>
                <w:szCs w:val="22"/>
              </w:rPr>
            </w:pPr>
          </w:p>
          <w:p w14:paraId="6583DCDF" w14:textId="77777777" w:rsidR="00430BEF" w:rsidRDefault="00430BEF" w:rsidP="007A7F18">
            <w:pPr>
              <w:pStyle w:val="Default"/>
              <w:rPr>
                <w:color w:val="000000" w:themeColor="text1"/>
                <w:sz w:val="22"/>
                <w:szCs w:val="22"/>
              </w:rPr>
            </w:pPr>
            <w:r>
              <w:rPr>
                <w:color w:val="000000" w:themeColor="text1"/>
                <w:sz w:val="22"/>
                <w:szCs w:val="22"/>
              </w:rPr>
              <w:t xml:space="preserve">Due date </w:t>
            </w:r>
          </w:p>
          <w:p w14:paraId="62673DF7" w14:textId="77E5837F" w:rsidR="00430BEF" w:rsidRPr="00D05F06" w:rsidRDefault="00430BEF" w:rsidP="007A7F18">
            <w:pPr>
              <w:pStyle w:val="Default"/>
              <w:rPr>
                <w:color w:val="000000" w:themeColor="text1"/>
                <w:sz w:val="22"/>
                <w:szCs w:val="22"/>
              </w:rPr>
            </w:pPr>
            <w:r>
              <w:rPr>
                <w:color w:val="000000" w:themeColor="text1"/>
                <w:sz w:val="22"/>
                <w:szCs w:val="22"/>
              </w:rPr>
              <w:t>31</w:t>
            </w:r>
            <w:r w:rsidRPr="00430BEF">
              <w:rPr>
                <w:color w:val="000000" w:themeColor="text1"/>
                <w:sz w:val="22"/>
                <w:szCs w:val="22"/>
                <w:vertAlign w:val="superscript"/>
              </w:rPr>
              <w:t>st</w:t>
            </w:r>
            <w:r>
              <w:rPr>
                <w:color w:val="000000" w:themeColor="text1"/>
                <w:sz w:val="22"/>
                <w:szCs w:val="22"/>
              </w:rPr>
              <w:t xml:space="preserve"> Aug 26</w:t>
            </w:r>
          </w:p>
        </w:tc>
        <w:tc>
          <w:tcPr>
            <w:tcW w:w="847" w:type="dxa"/>
            <w:shd w:val="clear" w:color="auto" w:fill="FFC000"/>
          </w:tcPr>
          <w:p w14:paraId="2DC11136" w14:textId="77777777" w:rsidR="00421455" w:rsidRPr="005F5142" w:rsidRDefault="00421455" w:rsidP="007A7F18">
            <w:pPr>
              <w:spacing w:line="276" w:lineRule="auto"/>
              <w:rPr>
                <w:rFonts w:asciiTheme="minorHAnsi" w:hAnsiTheme="minorHAnsi" w:cstheme="minorHAnsi"/>
                <w:b/>
                <w:color w:val="FF0000"/>
              </w:rPr>
            </w:pPr>
          </w:p>
        </w:tc>
      </w:tr>
    </w:tbl>
    <w:p w14:paraId="049929AD" w14:textId="77777777" w:rsidR="002220A4" w:rsidRDefault="002220A4" w:rsidP="00EA229C">
      <w:pPr>
        <w:spacing w:after="200" w:line="276" w:lineRule="auto"/>
        <w:rPr>
          <w:rFonts w:cstheme="minorHAnsi"/>
          <w:b/>
          <w:bCs/>
          <w:color w:val="000000"/>
        </w:rPr>
      </w:pPr>
    </w:p>
    <w:p w14:paraId="2153EB65" w14:textId="0DB319C2" w:rsidR="00EA229C" w:rsidRDefault="00EA229C" w:rsidP="00EA229C">
      <w:pPr>
        <w:spacing w:after="200" w:line="276" w:lineRule="auto"/>
        <w:rPr>
          <w:rFonts w:cstheme="minorHAnsi"/>
          <w:b/>
          <w:bCs/>
          <w:color w:val="000000"/>
        </w:rPr>
      </w:pPr>
      <w:r>
        <w:rPr>
          <w:rFonts w:cstheme="minorHAnsi"/>
          <w:b/>
          <w:bCs/>
          <w:color w:val="000000"/>
        </w:rPr>
        <w:t>Asset Management (Joint) – October 2024</w:t>
      </w:r>
    </w:p>
    <w:tbl>
      <w:tblPr>
        <w:tblStyle w:val="TableGrid1"/>
        <w:tblW w:w="15309" w:type="dxa"/>
        <w:tblInd w:w="-572" w:type="dxa"/>
        <w:tblLook w:val="04A0" w:firstRow="1" w:lastRow="0" w:firstColumn="1" w:lastColumn="0" w:noHBand="0" w:noVBand="1"/>
      </w:tblPr>
      <w:tblGrid>
        <w:gridCol w:w="399"/>
        <w:gridCol w:w="4846"/>
        <w:gridCol w:w="2552"/>
        <w:gridCol w:w="1134"/>
        <w:gridCol w:w="3969"/>
        <w:gridCol w:w="1559"/>
        <w:gridCol w:w="850"/>
      </w:tblGrid>
      <w:tr w:rsidR="00EA229C" w:rsidRPr="00291B4B" w14:paraId="659D98B4" w14:textId="77777777" w:rsidTr="006E068D">
        <w:tc>
          <w:tcPr>
            <w:tcW w:w="399" w:type="dxa"/>
            <w:shd w:val="clear" w:color="auto" w:fill="632E9E"/>
          </w:tcPr>
          <w:p w14:paraId="58129CB3" w14:textId="77777777" w:rsidR="00EA229C" w:rsidRPr="00291B4B" w:rsidRDefault="00EA229C" w:rsidP="007A7F18">
            <w:pPr>
              <w:spacing w:line="276" w:lineRule="auto"/>
              <w:rPr>
                <w:b/>
                <w:color w:val="FFFFFF" w:themeColor="background1"/>
                <w:sz w:val="16"/>
                <w:szCs w:val="16"/>
              </w:rPr>
            </w:pPr>
            <w:r>
              <w:rPr>
                <w:b/>
                <w:color w:val="FFFFFF" w:themeColor="background1"/>
                <w:sz w:val="16"/>
                <w:szCs w:val="16"/>
              </w:rPr>
              <w:t xml:space="preserve">   </w:t>
            </w:r>
          </w:p>
        </w:tc>
        <w:tc>
          <w:tcPr>
            <w:tcW w:w="4846" w:type="dxa"/>
            <w:shd w:val="clear" w:color="auto" w:fill="632E9E"/>
          </w:tcPr>
          <w:p w14:paraId="5D125A37" w14:textId="77777777" w:rsidR="00EA229C" w:rsidRPr="00291B4B" w:rsidRDefault="00EA229C" w:rsidP="007A7F18">
            <w:pPr>
              <w:spacing w:line="276" w:lineRule="auto"/>
              <w:rPr>
                <w:b/>
                <w:color w:val="FFFFFF" w:themeColor="background1"/>
                <w:sz w:val="16"/>
                <w:szCs w:val="16"/>
              </w:rPr>
            </w:pPr>
            <w:r>
              <w:rPr>
                <w:b/>
                <w:color w:val="FFFFFF" w:themeColor="background1"/>
                <w:sz w:val="16"/>
                <w:szCs w:val="16"/>
              </w:rPr>
              <w:t>Observation/Risk</w:t>
            </w:r>
          </w:p>
        </w:tc>
        <w:tc>
          <w:tcPr>
            <w:tcW w:w="2552" w:type="dxa"/>
            <w:shd w:val="clear" w:color="auto" w:fill="632E9E"/>
          </w:tcPr>
          <w:p w14:paraId="241BCBFF" w14:textId="77777777" w:rsidR="00EA229C" w:rsidRPr="00291B4B" w:rsidRDefault="00EA229C" w:rsidP="007A7F18">
            <w:pPr>
              <w:spacing w:line="276" w:lineRule="auto"/>
              <w:rPr>
                <w:b/>
                <w:color w:val="FFFFFF" w:themeColor="background1"/>
                <w:sz w:val="16"/>
                <w:szCs w:val="16"/>
              </w:rPr>
            </w:pPr>
            <w:r w:rsidRPr="00291B4B">
              <w:rPr>
                <w:b/>
                <w:color w:val="FFFFFF" w:themeColor="background1"/>
                <w:sz w:val="16"/>
                <w:szCs w:val="16"/>
              </w:rPr>
              <w:t>Recommendation</w:t>
            </w:r>
          </w:p>
        </w:tc>
        <w:tc>
          <w:tcPr>
            <w:tcW w:w="1134" w:type="dxa"/>
            <w:shd w:val="clear" w:color="auto" w:fill="632E9E"/>
          </w:tcPr>
          <w:p w14:paraId="596DAB36" w14:textId="77777777" w:rsidR="00EA229C" w:rsidRPr="00291B4B" w:rsidRDefault="00EA229C" w:rsidP="007A7F18">
            <w:pPr>
              <w:spacing w:line="276" w:lineRule="auto"/>
              <w:rPr>
                <w:b/>
                <w:color w:val="FFFFFF" w:themeColor="background1"/>
                <w:sz w:val="16"/>
                <w:szCs w:val="16"/>
              </w:rPr>
            </w:pPr>
            <w:r w:rsidRPr="00291B4B">
              <w:rPr>
                <w:b/>
                <w:color w:val="FFFFFF" w:themeColor="background1"/>
                <w:sz w:val="16"/>
                <w:szCs w:val="16"/>
              </w:rPr>
              <w:t>Priority</w:t>
            </w:r>
          </w:p>
        </w:tc>
        <w:tc>
          <w:tcPr>
            <w:tcW w:w="3969" w:type="dxa"/>
            <w:shd w:val="clear" w:color="auto" w:fill="632E9E"/>
          </w:tcPr>
          <w:p w14:paraId="5F4E0B96" w14:textId="77777777" w:rsidR="00EA229C" w:rsidRPr="00291B4B" w:rsidRDefault="00EA229C" w:rsidP="007A7F18">
            <w:pPr>
              <w:spacing w:line="276" w:lineRule="auto"/>
              <w:rPr>
                <w:b/>
                <w:color w:val="FFFFFF" w:themeColor="background1"/>
                <w:sz w:val="16"/>
                <w:szCs w:val="16"/>
              </w:rPr>
            </w:pPr>
            <w:r>
              <w:rPr>
                <w:b/>
                <w:color w:val="FFFFFF" w:themeColor="background1"/>
                <w:sz w:val="16"/>
                <w:szCs w:val="16"/>
              </w:rPr>
              <w:t>Agreed Actions</w:t>
            </w:r>
          </w:p>
        </w:tc>
        <w:tc>
          <w:tcPr>
            <w:tcW w:w="1559" w:type="dxa"/>
            <w:shd w:val="clear" w:color="auto" w:fill="632E9E"/>
          </w:tcPr>
          <w:p w14:paraId="501F5295" w14:textId="77777777" w:rsidR="00EA229C" w:rsidRPr="00291B4B" w:rsidRDefault="00EA229C" w:rsidP="007A7F18">
            <w:pPr>
              <w:spacing w:line="276" w:lineRule="auto"/>
              <w:rPr>
                <w:b/>
                <w:color w:val="FFFFFF" w:themeColor="background1"/>
                <w:sz w:val="16"/>
                <w:szCs w:val="16"/>
              </w:rPr>
            </w:pPr>
            <w:r>
              <w:rPr>
                <w:b/>
                <w:color w:val="FFFFFF" w:themeColor="background1"/>
                <w:sz w:val="16"/>
                <w:szCs w:val="16"/>
              </w:rPr>
              <w:t>Timescale/ Responsibility</w:t>
            </w:r>
          </w:p>
        </w:tc>
        <w:tc>
          <w:tcPr>
            <w:tcW w:w="850" w:type="dxa"/>
            <w:shd w:val="clear" w:color="auto" w:fill="632E9E"/>
          </w:tcPr>
          <w:p w14:paraId="5CAFF6D8" w14:textId="77777777" w:rsidR="00EA229C" w:rsidRPr="00291B4B" w:rsidRDefault="00EA229C" w:rsidP="007A7F18">
            <w:pPr>
              <w:spacing w:line="276" w:lineRule="auto"/>
              <w:rPr>
                <w:b/>
                <w:color w:val="FFFFFF" w:themeColor="background1"/>
                <w:sz w:val="16"/>
                <w:szCs w:val="16"/>
              </w:rPr>
            </w:pPr>
            <w:r w:rsidRPr="00291B4B">
              <w:rPr>
                <w:b/>
                <w:color w:val="FFFFFF" w:themeColor="background1"/>
                <w:sz w:val="16"/>
                <w:szCs w:val="16"/>
              </w:rPr>
              <w:t>Status</w:t>
            </w:r>
          </w:p>
        </w:tc>
      </w:tr>
      <w:tr w:rsidR="00EA229C" w:rsidRPr="005F5142" w14:paraId="2E5EBD95" w14:textId="77777777" w:rsidTr="006E068D">
        <w:trPr>
          <w:trHeight w:val="844"/>
        </w:trPr>
        <w:tc>
          <w:tcPr>
            <w:tcW w:w="399" w:type="dxa"/>
            <w:tcMar>
              <w:left w:w="57" w:type="dxa"/>
              <w:right w:w="57" w:type="dxa"/>
            </w:tcMar>
          </w:tcPr>
          <w:p w14:paraId="69F8223B" w14:textId="7AD21167" w:rsidR="00EA229C" w:rsidRPr="005F5142" w:rsidRDefault="00EA229C" w:rsidP="007A7F18">
            <w:pPr>
              <w:rPr>
                <w:rFonts w:asciiTheme="minorHAnsi" w:hAnsiTheme="minorHAnsi" w:cstheme="minorHAnsi"/>
                <w:b/>
              </w:rPr>
            </w:pPr>
            <w:r>
              <w:rPr>
                <w:rFonts w:asciiTheme="minorHAnsi" w:hAnsiTheme="minorHAnsi" w:cstheme="minorHAnsi"/>
                <w:b/>
              </w:rPr>
              <w:t>2</w:t>
            </w:r>
          </w:p>
        </w:tc>
        <w:tc>
          <w:tcPr>
            <w:tcW w:w="4846" w:type="dxa"/>
          </w:tcPr>
          <w:p w14:paraId="7423737A" w14:textId="77777777" w:rsidR="000C279A" w:rsidRPr="000C279A" w:rsidRDefault="000C279A" w:rsidP="000C279A">
            <w:pPr>
              <w:pStyle w:val="Default"/>
              <w:rPr>
                <w:b/>
                <w:sz w:val="22"/>
                <w:szCs w:val="22"/>
              </w:rPr>
            </w:pPr>
            <w:r w:rsidRPr="000C279A">
              <w:rPr>
                <w:b/>
                <w:sz w:val="22"/>
                <w:szCs w:val="22"/>
              </w:rPr>
              <w:t xml:space="preserve">Lack of updated policies and procedures.  </w:t>
            </w:r>
          </w:p>
          <w:p w14:paraId="50EA7EE2" w14:textId="77777777" w:rsidR="000C279A" w:rsidRPr="000C279A" w:rsidRDefault="000C279A" w:rsidP="000C279A">
            <w:pPr>
              <w:pStyle w:val="Default"/>
              <w:rPr>
                <w:sz w:val="22"/>
                <w:szCs w:val="22"/>
              </w:rPr>
            </w:pPr>
            <w:r w:rsidRPr="000C279A">
              <w:rPr>
                <w:sz w:val="22"/>
                <w:szCs w:val="22"/>
              </w:rPr>
              <w:t xml:space="preserve">An asset management policy and procedural document allows for resource optimisation, accountability, maintenance planning and ensuring equipment safety. </w:t>
            </w:r>
          </w:p>
          <w:p w14:paraId="4F128C2D" w14:textId="77777777" w:rsidR="000C279A" w:rsidRPr="000C279A" w:rsidRDefault="000C279A" w:rsidP="000C279A">
            <w:pPr>
              <w:pStyle w:val="Default"/>
              <w:rPr>
                <w:sz w:val="22"/>
                <w:szCs w:val="22"/>
              </w:rPr>
            </w:pPr>
            <w:r w:rsidRPr="000C279A">
              <w:rPr>
                <w:sz w:val="22"/>
                <w:szCs w:val="22"/>
              </w:rPr>
              <w:t xml:space="preserve">A review of policies, process and guidance documents highlighted that the Service’s Asset Management Guidance document was from March 2020 and did not appear to have been reviewed. </w:t>
            </w:r>
          </w:p>
          <w:p w14:paraId="15987FA7" w14:textId="77777777" w:rsidR="000C279A" w:rsidRPr="000C279A" w:rsidRDefault="000C279A" w:rsidP="000C279A">
            <w:pPr>
              <w:pStyle w:val="Default"/>
              <w:rPr>
                <w:sz w:val="22"/>
                <w:szCs w:val="22"/>
              </w:rPr>
            </w:pPr>
            <w:r w:rsidRPr="000C279A">
              <w:rPr>
                <w:sz w:val="22"/>
                <w:szCs w:val="22"/>
              </w:rPr>
              <w:t xml:space="preserve">Additionally, we were informed by the Head of Transport and Travel and the Chief Asset Officer that there were other policy and procedure documents that were currently out of date, and they are currently in the process of update and review. </w:t>
            </w:r>
          </w:p>
          <w:p w14:paraId="6F462066" w14:textId="6929ADAD" w:rsidR="00EA229C" w:rsidRPr="000C279A" w:rsidRDefault="000C279A" w:rsidP="000C279A">
            <w:pPr>
              <w:pStyle w:val="Default"/>
              <w:rPr>
                <w:b/>
                <w:sz w:val="22"/>
                <w:szCs w:val="22"/>
              </w:rPr>
            </w:pPr>
            <w:r w:rsidRPr="000C279A">
              <w:rPr>
                <w:b/>
                <w:bCs/>
                <w:sz w:val="22"/>
                <w:szCs w:val="22"/>
              </w:rPr>
              <w:t xml:space="preserve">Risk and Impact: </w:t>
            </w:r>
            <w:r w:rsidRPr="000C279A">
              <w:rPr>
                <w:sz w:val="22"/>
                <w:szCs w:val="22"/>
              </w:rPr>
              <w:t xml:space="preserve">The OPCC, Force and Service do not achieve their objectives regarding Fleet / Asset Management and more widely across medium/long term objectives. </w:t>
            </w:r>
          </w:p>
        </w:tc>
        <w:tc>
          <w:tcPr>
            <w:tcW w:w="2552" w:type="dxa"/>
          </w:tcPr>
          <w:p w14:paraId="3C4B5FAC" w14:textId="77777777" w:rsidR="000C279A" w:rsidRPr="000C279A" w:rsidRDefault="000C279A" w:rsidP="000C279A">
            <w:pPr>
              <w:pStyle w:val="Default"/>
              <w:rPr>
                <w:sz w:val="22"/>
                <w:szCs w:val="22"/>
              </w:rPr>
            </w:pPr>
            <w:r w:rsidRPr="000C279A">
              <w:rPr>
                <w:sz w:val="22"/>
                <w:szCs w:val="22"/>
              </w:rPr>
              <w:t xml:space="preserve">The Force and the Service should ensure that policy and procedural documents for Asset Management are updated and shared with the staff members, including the Service’s Asset Management Guidance document. </w:t>
            </w:r>
          </w:p>
          <w:p w14:paraId="7055E9A1" w14:textId="77777777" w:rsidR="00EA229C" w:rsidRPr="004373BA" w:rsidRDefault="00EA229C" w:rsidP="000C279A">
            <w:pPr>
              <w:pStyle w:val="ListParagraph"/>
              <w:ind w:left="0"/>
              <w:rPr>
                <w:rFonts w:asciiTheme="minorHAnsi" w:hAnsiTheme="minorHAnsi" w:cstheme="minorHAnsi"/>
              </w:rPr>
            </w:pPr>
          </w:p>
        </w:tc>
        <w:tc>
          <w:tcPr>
            <w:tcW w:w="1134" w:type="dxa"/>
            <w:shd w:val="clear" w:color="auto" w:fill="92D050"/>
          </w:tcPr>
          <w:p w14:paraId="2AF0BA01" w14:textId="11DA9591" w:rsidR="00EA229C" w:rsidRPr="00D05F06" w:rsidRDefault="000C279A" w:rsidP="007A7F18">
            <w:pPr>
              <w:jc w:val="center"/>
              <w:rPr>
                <w:rFonts w:ascii="Calibri" w:hAnsi="Calibri" w:cs="Calibri"/>
                <w:b/>
              </w:rPr>
            </w:pPr>
            <w:r>
              <w:rPr>
                <w:rFonts w:ascii="Calibri" w:hAnsi="Calibri" w:cs="Calibri"/>
                <w:b/>
              </w:rPr>
              <w:t>Low</w:t>
            </w:r>
          </w:p>
        </w:tc>
        <w:tc>
          <w:tcPr>
            <w:tcW w:w="3969" w:type="dxa"/>
          </w:tcPr>
          <w:p w14:paraId="4D8BB4BC" w14:textId="77777777" w:rsidR="000C279A" w:rsidRDefault="000C279A" w:rsidP="000C279A">
            <w:pPr>
              <w:pStyle w:val="Default"/>
              <w:rPr>
                <w:sz w:val="22"/>
                <w:szCs w:val="22"/>
              </w:rPr>
            </w:pPr>
            <w:r w:rsidRPr="000C279A">
              <w:rPr>
                <w:sz w:val="22"/>
                <w:szCs w:val="22"/>
              </w:rPr>
              <w:t xml:space="preserve">The Department is currently undergoing a review and potential restructure. As part of this work is also being </w:t>
            </w:r>
            <w:r w:rsidRPr="00F075F0">
              <w:rPr>
                <w:sz w:val="22"/>
                <w:szCs w:val="22"/>
              </w:rPr>
              <w:t>undertaken to establish a single Asset Strategy. This shall be</w:t>
            </w:r>
            <w:r w:rsidRPr="000C279A">
              <w:rPr>
                <w:sz w:val="22"/>
                <w:szCs w:val="22"/>
              </w:rPr>
              <w:t xml:space="preserve"> aligned to the revised organisational Strategies and Plans. Linked to this will then be a full review of all Policies and Procedures to </w:t>
            </w:r>
            <w:proofErr w:type="gramStart"/>
            <w:r w:rsidRPr="000C279A">
              <w:rPr>
                <w:sz w:val="22"/>
                <w:szCs w:val="22"/>
              </w:rPr>
              <w:t>take into account</w:t>
            </w:r>
            <w:proofErr w:type="gramEnd"/>
            <w:r w:rsidRPr="000C279A">
              <w:rPr>
                <w:sz w:val="22"/>
                <w:szCs w:val="22"/>
              </w:rPr>
              <w:t xml:space="preserve"> the revised delivery model. </w:t>
            </w:r>
          </w:p>
          <w:p w14:paraId="403C737F" w14:textId="77777777" w:rsidR="006D7AAC" w:rsidRDefault="006D7AAC" w:rsidP="006D7AAC">
            <w:pPr>
              <w:pStyle w:val="Default"/>
              <w:rPr>
                <w:sz w:val="22"/>
                <w:szCs w:val="22"/>
              </w:rPr>
            </w:pPr>
            <w:r w:rsidRPr="006D7AAC">
              <w:rPr>
                <w:b/>
                <w:bCs/>
                <w:sz w:val="22"/>
                <w:szCs w:val="22"/>
              </w:rPr>
              <w:t>22.11.24</w:t>
            </w:r>
            <w:r>
              <w:rPr>
                <w:sz w:val="22"/>
                <w:szCs w:val="22"/>
              </w:rPr>
              <w:t xml:space="preserve"> LH update – In progress and on track.</w:t>
            </w:r>
          </w:p>
          <w:p w14:paraId="701C7D38" w14:textId="441AD476" w:rsidR="00EA229C" w:rsidRPr="006E068D" w:rsidRDefault="00C407A0" w:rsidP="007A7F18">
            <w:pPr>
              <w:pStyle w:val="Default"/>
              <w:rPr>
                <w:sz w:val="22"/>
                <w:szCs w:val="22"/>
              </w:rPr>
            </w:pPr>
            <w:r w:rsidRPr="00C407A0">
              <w:rPr>
                <w:b/>
                <w:bCs/>
                <w:sz w:val="22"/>
                <w:szCs w:val="22"/>
              </w:rPr>
              <w:t>17.11.25</w:t>
            </w:r>
            <w:r w:rsidRPr="00C407A0">
              <w:rPr>
                <w:sz w:val="22"/>
                <w:szCs w:val="22"/>
              </w:rPr>
              <w:t xml:space="preserve"> update - The restructure paper was approved at the Force SPB this week; this has been delayed owning to circumstances outside of our control. The assets strategy </w:t>
            </w:r>
            <w:r w:rsidR="006E068D">
              <w:rPr>
                <w:sz w:val="22"/>
                <w:szCs w:val="22"/>
              </w:rPr>
              <w:t>will need to go through organismal governance. New due date required for policies &amp; procedures.</w:t>
            </w:r>
          </w:p>
        </w:tc>
        <w:tc>
          <w:tcPr>
            <w:tcW w:w="1559" w:type="dxa"/>
          </w:tcPr>
          <w:p w14:paraId="0B35CD38" w14:textId="6368A608" w:rsidR="00EA229C" w:rsidRDefault="000C279A" w:rsidP="007A7F18">
            <w:pPr>
              <w:pStyle w:val="Default"/>
              <w:rPr>
                <w:color w:val="000000" w:themeColor="text1"/>
                <w:sz w:val="22"/>
                <w:szCs w:val="22"/>
              </w:rPr>
            </w:pPr>
            <w:r>
              <w:rPr>
                <w:color w:val="000000" w:themeColor="text1"/>
                <w:sz w:val="22"/>
                <w:szCs w:val="22"/>
              </w:rPr>
              <w:t>Leanne Hanson</w:t>
            </w:r>
          </w:p>
          <w:p w14:paraId="0622C337" w14:textId="77777777" w:rsidR="000C279A" w:rsidRDefault="000C279A" w:rsidP="007A7F18">
            <w:pPr>
              <w:pStyle w:val="Default"/>
              <w:rPr>
                <w:color w:val="000000" w:themeColor="text1"/>
                <w:sz w:val="22"/>
                <w:szCs w:val="22"/>
              </w:rPr>
            </w:pPr>
            <w:r>
              <w:rPr>
                <w:color w:val="000000" w:themeColor="text1"/>
                <w:sz w:val="22"/>
                <w:szCs w:val="22"/>
              </w:rPr>
              <w:t>30</w:t>
            </w:r>
            <w:r w:rsidRPr="000C279A">
              <w:rPr>
                <w:color w:val="000000" w:themeColor="text1"/>
                <w:sz w:val="22"/>
                <w:szCs w:val="22"/>
                <w:vertAlign w:val="superscript"/>
              </w:rPr>
              <w:t>th</w:t>
            </w:r>
            <w:r>
              <w:rPr>
                <w:color w:val="000000" w:themeColor="text1"/>
                <w:sz w:val="22"/>
                <w:szCs w:val="22"/>
              </w:rPr>
              <w:t xml:space="preserve"> Sept 2025</w:t>
            </w:r>
          </w:p>
          <w:p w14:paraId="05604694" w14:textId="77777777" w:rsidR="00864563" w:rsidRDefault="00864563" w:rsidP="007A7F18">
            <w:pPr>
              <w:pStyle w:val="Default"/>
              <w:rPr>
                <w:color w:val="000000" w:themeColor="text1"/>
                <w:sz w:val="22"/>
                <w:szCs w:val="22"/>
              </w:rPr>
            </w:pPr>
          </w:p>
          <w:p w14:paraId="285BE6FE" w14:textId="77777777" w:rsidR="00864563" w:rsidRDefault="00864563" w:rsidP="007A7F18">
            <w:pPr>
              <w:pStyle w:val="Default"/>
              <w:rPr>
                <w:color w:val="000000" w:themeColor="text1"/>
                <w:sz w:val="22"/>
                <w:szCs w:val="22"/>
              </w:rPr>
            </w:pPr>
          </w:p>
          <w:p w14:paraId="2CD79281" w14:textId="77777777" w:rsidR="00864563" w:rsidRDefault="00864563" w:rsidP="007A7F18">
            <w:pPr>
              <w:pStyle w:val="Default"/>
              <w:rPr>
                <w:color w:val="000000" w:themeColor="text1"/>
                <w:sz w:val="22"/>
                <w:szCs w:val="22"/>
              </w:rPr>
            </w:pPr>
          </w:p>
          <w:p w14:paraId="03FAC29F" w14:textId="77777777" w:rsidR="00864563" w:rsidRDefault="00864563" w:rsidP="007A7F18">
            <w:pPr>
              <w:pStyle w:val="Default"/>
              <w:rPr>
                <w:color w:val="000000" w:themeColor="text1"/>
                <w:sz w:val="22"/>
                <w:szCs w:val="22"/>
              </w:rPr>
            </w:pPr>
          </w:p>
          <w:p w14:paraId="63A685A4" w14:textId="77777777" w:rsidR="00864563" w:rsidRDefault="00864563" w:rsidP="007A7F18">
            <w:pPr>
              <w:pStyle w:val="Default"/>
              <w:rPr>
                <w:color w:val="000000" w:themeColor="text1"/>
                <w:sz w:val="22"/>
                <w:szCs w:val="22"/>
              </w:rPr>
            </w:pPr>
          </w:p>
          <w:p w14:paraId="6F00DE79" w14:textId="77777777" w:rsidR="00864563" w:rsidRDefault="00864563" w:rsidP="007A7F18">
            <w:pPr>
              <w:pStyle w:val="Default"/>
              <w:rPr>
                <w:color w:val="000000" w:themeColor="text1"/>
                <w:sz w:val="22"/>
                <w:szCs w:val="22"/>
              </w:rPr>
            </w:pPr>
          </w:p>
          <w:p w14:paraId="7DCF8F01" w14:textId="77777777" w:rsidR="00864563" w:rsidRDefault="00864563" w:rsidP="007A7F18">
            <w:pPr>
              <w:pStyle w:val="Default"/>
              <w:rPr>
                <w:color w:val="000000" w:themeColor="text1"/>
                <w:sz w:val="22"/>
                <w:szCs w:val="22"/>
              </w:rPr>
            </w:pPr>
          </w:p>
          <w:p w14:paraId="1A146A76" w14:textId="77777777" w:rsidR="00864563" w:rsidRDefault="00864563" w:rsidP="007A7F18">
            <w:pPr>
              <w:pStyle w:val="Default"/>
              <w:rPr>
                <w:color w:val="000000" w:themeColor="text1"/>
                <w:sz w:val="22"/>
                <w:szCs w:val="22"/>
              </w:rPr>
            </w:pPr>
          </w:p>
          <w:p w14:paraId="19D37753" w14:textId="77777777" w:rsidR="00864563" w:rsidRDefault="00864563" w:rsidP="007A7F18">
            <w:pPr>
              <w:pStyle w:val="Default"/>
              <w:rPr>
                <w:color w:val="000000" w:themeColor="text1"/>
                <w:sz w:val="22"/>
                <w:szCs w:val="22"/>
              </w:rPr>
            </w:pPr>
          </w:p>
          <w:p w14:paraId="5F925EAE" w14:textId="77777777" w:rsidR="00864563" w:rsidRDefault="00864563" w:rsidP="007A7F18">
            <w:pPr>
              <w:pStyle w:val="Default"/>
              <w:rPr>
                <w:color w:val="000000" w:themeColor="text1"/>
                <w:sz w:val="22"/>
                <w:szCs w:val="22"/>
              </w:rPr>
            </w:pPr>
          </w:p>
          <w:p w14:paraId="7F7294B0" w14:textId="77777777" w:rsidR="00864563" w:rsidRDefault="00864563" w:rsidP="007A7F18">
            <w:pPr>
              <w:pStyle w:val="Default"/>
              <w:rPr>
                <w:color w:val="000000" w:themeColor="text1"/>
                <w:sz w:val="22"/>
                <w:szCs w:val="22"/>
              </w:rPr>
            </w:pPr>
          </w:p>
          <w:p w14:paraId="5202A2B9" w14:textId="194F4A96" w:rsidR="00864563" w:rsidRPr="006E068D" w:rsidRDefault="006E068D" w:rsidP="007A7F18">
            <w:pPr>
              <w:pStyle w:val="Default"/>
              <w:rPr>
                <w:b/>
                <w:bCs/>
                <w:color w:val="000000" w:themeColor="text1"/>
                <w:sz w:val="22"/>
                <w:szCs w:val="22"/>
              </w:rPr>
            </w:pPr>
            <w:r w:rsidRPr="006E068D">
              <w:rPr>
                <w:b/>
                <w:bCs/>
                <w:color w:val="000000" w:themeColor="text1"/>
                <w:sz w:val="22"/>
                <w:szCs w:val="22"/>
              </w:rPr>
              <w:t>New d</w:t>
            </w:r>
            <w:r w:rsidR="00864563" w:rsidRPr="006E068D">
              <w:rPr>
                <w:b/>
                <w:bCs/>
                <w:color w:val="000000" w:themeColor="text1"/>
                <w:sz w:val="22"/>
                <w:szCs w:val="22"/>
              </w:rPr>
              <w:t>ue date</w:t>
            </w:r>
          </w:p>
          <w:p w14:paraId="0FFCCAC7" w14:textId="7784FE40" w:rsidR="00864563" w:rsidRPr="00D05F06" w:rsidRDefault="00864563" w:rsidP="007A7F18">
            <w:pPr>
              <w:pStyle w:val="Default"/>
              <w:rPr>
                <w:color w:val="000000" w:themeColor="text1"/>
                <w:sz w:val="22"/>
                <w:szCs w:val="22"/>
              </w:rPr>
            </w:pPr>
          </w:p>
        </w:tc>
        <w:tc>
          <w:tcPr>
            <w:tcW w:w="850" w:type="dxa"/>
            <w:shd w:val="clear" w:color="auto" w:fill="FFC000"/>
          </w:tcPr>
          <w:p w14:paraId="6FFBEA77" w14:textId="77777777" w:rsidR="00EA229C" w:rsidRPr="005F5142" w:rsidRDefault="00EA229C" w:rsidP="007A7F18">
            <w:pPr>
              <w:spacing w:line="276" w:lineRule="auto"/>
              <w:rPr>
                <w:rFonts w:asciiTheme="minorHAnsi" w:hAnsiTheme="minorHAnsi" w:cstheme="minorHAnsi"/>
                <w:b/>
                <w:color w:val="FF0000"/>
              </w:rPr>
            </w:pPr>
          </w:p>
        </w:tc>
      </w:tr>
    </w:tbl>
    <w:p w14:paraId="48D4D031" w14:textId="77777777" w:rsidR="006E068D" w:rsidRDefault="006E068D" w:rsidP="00FB30A6">
      <w:pPr>
        <w:spacing w:after="200" w:line="276" w:lineRule="auto"/>
        <w:rPr>
          <w:rFonts w:cstheme="minorHAnsi"/>
          <w:b/>
          <w:bCs/>
          <w:color w:val="000000"/>
        </w:rPr>
      </w:pPr>
    </w:p>
    <w:p w14:paraId="6D23855A" w14:textId="77777777" w:rsidR="006E068D" w:rsidRDefault="006E068D" w:rsidP="00FB30A6">
      <w:pPr>
        <w:spacing w:after="200" w:line="276" w:lineRule="auto"/>
        <w:rPr>
          <w:rFonts w:cstheme="minorHAnsi"/>
          <w:b/>
          <w:bCs/>
          <w:color w:val="000000"/>
        </w:rPr>
      </w:pPr>
    </w:p>
    <w:p w14:paraId="04CC9F04" w14:textId="77777777" w:rsidR="006E068D" w:rsidRDefault="006E068D" w:rsidP="00FB30A6">
      <w:pPr>
        <w:spacing w:after="200" w:line="276" w:lineRule="auto"/>
        <w:rPr>
          <w:rFonts w:cstheme="minorHAnsi"/>
          <w:b/>
          <w:bCs/>
          <w:color w:val="000000"/>
        </w:rPr>
      </w:pPr>
    </w:p>
    <w:p w14:paraId="1EFCF544" w14:textId="77777777" w:rsidR="00E71B3C" w:rsidRDefault="00E71B3C" w:rsidP="00FB30A6">
      <w:pPr>
        <w:spacing w:after="200" w:line="276" w:lineRule="auto"/>
        <w:rPr>
          <w:rFonts w:cstheme="minorHAnsi"/>
          <w:b/>
          <w:bCs/>
          <w:color w:val="000000"/>
        </w:rPr>
      </w:pPr>
    </w:p>
    <w:p w14:paraId="7CB38C7A" w14:textId="06BFBD44" w:rsidR="00EA229C" w:rsidRDefault="00EA229C" w:rsidP="00FB30A6">
      <w:pPr>
        <w:spacing w:after="200" w:line="276" w:lineRule="auto"/>
        <w:rPr>
          <w:rFonts w:cstheme="minorHAnsi"/>
          <w:b/>
          <w:bCs/>
          <w:color w:val="000000"/>
        </w:rPr>
      </w:pPr>
      <w:r>
        <w:rPr>
          <w:rFonts w:cstheme="minorHAnsi"/>
          <w:b/>
          <w:bCs/>
          <w:color w:val="000000"/>
        </w:rPr>
        <w:t>Asset Management (Joint) – October 2024</w:t>
      </w:r>
    </w:p>
    <w:tbl>
      <w:tblPr>
        <w:tblStyle w:val="TableGrid1"/>
        <w:tblW w:w="15309" w:type="dxa"/>
        <w:tblInd w:w="-572" w:type="dxa"/>
        <w:tblLook w:val="04A0" w:firstRow="1" w:lastRow="0" w:firstColumn="1" w:lastColumn="0" w:noHBand="0" w:noVBand="1"/>
      </w:tblPr>
      <w:tblGrid>
        <w:gridCol w:w="397"/>
        <w:gridCol w:w="4547"/>
        <w:gridCol w:w="2688"/>
        <w:gridCol w:w="889"/>
        <w:gridCol w:w="4379"/>
        <w:gridCol w:w="1559"/>
        <w:gridCol w:w="850"/>
      </w:tblGrid>
      <w:tr w:rsidR="00EA229C" w:rsidRPr="00291B4B" w14:paraId="1E74AA33" w14:textId="77777777" w:rsidTr="00910C53">
        <w:tc>
          <w:tcPr>
            <w:tcW w:w="399" w:type="dxa"/>
            <w:shd w:val="clear" w:color="auto" w:fill="632E9E"/>
          </w:tcPr>
          <w:p w14:paraId="0587E699" w14:textId="77777777" w:rsidR="00EA229C" w:rsidRPr="00291B4B" w:rsidRDefault="00EA229C" w:rsidP="007A7F18">
            <w:pPr>
              <w:spacing w:line="276" w:lineRule="auto"/>
              <w:rPr>
                <w:b/>
                <w:color w:val="FFFFFF" w:themeColor="background1"/>
                <w:sz w:val="16"/>
                <w:szCs w:val="16"/>
              </w:rPr>
            </w:pPr>
            <w:r>
              <w:rPr>
                <w:b/>
                <w:color w:val="FFFFFF" w:themeColor="background1"/>
                <w:sz w:val="16"/>
                <w:szCs w:val="16"/>
              </w:rPr>
              <w:t xml:space="preserve">   </w:t>
            </w:r>
          </w:p>
        </w:tc>
        <w:tc>
          <w:tcPr>
            <w:tcW w:w="4563" w:type="dxa"/>
            <w:shd w:val="clear" w:color="auto" w:fill="632E9E"/>
          </w:tcPr>
          <w:p w14:paraId="49A63B6C" w14:textId="77777777" w:rsidR="00EA229C" w:rsidRPr="00291B4B" w:rsidRDefault="00EA229C" w:rsidP="007A7F18">
            <w:pPr>
              <w:spacing w:line="276" w:lineRule="auto"/>
              <w:rPr>
                <w:b/>
                <w:color w:val="FFFFFF" w:themeColor="background1"/>
                <w:sz w:val="16"/>
                <w:szCs w:val="16"/>
              </w:rPr>
            </w:pPr>
            <w:r>
              <w:rPr>
                <w:b/>
                <w:color w:val="FFFFFF" w:themeColor="background1"/>
                <w:sz w:val="16"/>
                <w:szCs w:val="16"/>
              </w:rPr>
              <w:t>Observation/Risk</w:t>
            </w:r>
          </w:p>
        </w:tc>
        <w:tc>
          <w:tcPr>
            <w:tcW w:w="2693" w:type="dxa"/>
            <w:shd w:val="clear" w:color="auto" w:fill="632E9E"/>
          </w:tcPr>
          <w:p w14:paraId="09426EC9" w14:textId="77777777" w:rsidR="00EA229C" w:rsidRPr="00291B4B" w:rsidRDefault="00EA229C" w:rsidP="007A7F18">
            <w:pPr>
              <w:spacing w:line="276" w:lineRule="auto"/>
              <w:rPr>
                <w:b/>
                <w:color w:val="FFFFFF" w:themeColor="background1"/>
                <w:sz w:val="16"/>
                <w:szCs w:val="16"/>
              </w:rPr>
            </w:pPr>
            <w:r w:rsidRPr="00291B4B">
              <w:rPr>
                <w:b/>
                <w:color w:val="FFFFFF" w:themeColor="background1"/>
                <w:sz w:val="16"/>
                <w:szCs w:val="16"/>
              </w:rPr>
              <w:t>Recommendation</w:t>
            </w:r>
          </w:p>
        </w:tc>
        <w:tc>
          <w:tcPr>
            <w:tcW w:w="850" w:type="dxa"/>
            <w:shd w:val="clear" w:color="auto" w:fill="632E9E"/>
          </w:tcPr>
          <w:p w14:paraId="54A0D29C" w14:textId="77777777" w:rsidR="00EA229C" w:rsidRPr="00291B4B" w:rsidRDefault="00EA229C" w:rsidP="007A7F18">
            <w:pPr>
              <w:spacing w:line="276" w:lineRule="auto"/>
              <w:rPr>
                <w:b/>
                <w:color w:val="FFFFFF" w:themeColor="background1"/>
                <w:sz w:val="16"/>
                <w:szCs w:val="16"/>
              </w:rPr>
            </w:pPr>
            <w:r w:rsidRPr="00291B4B">
              <w:rPr>
                <w:b/>
                <w:color w:val="FFFFFF" w:themeColor="background1"/>
                <w:sz w:val="16"/>
                <w:szCs w:val="16"/>
              </w:rPr>
              <w:t>Priority</w:t>
            </w:r>
          </w:p>
        </w:tc>
        <w:tc>
          <w:tcPr>
            <w:tcW w:w="4395" w:type="dxa"/>
            <w:shd w:val="clear" w:color="auto" w:fill="632E9E"/>
          </w:tcPr>
          <w:p w14:paraId="38BC905A" w14:textId="77777777" w:rsidR="00EA229C" w:rsidRPr="00291B4B" w:rsidRDefault="00EA229C" w:rsidP="007A7F18">
            <w:pPr>
              <w:spacing w:line="276" w:lineRule="auto"/>
              <w:rPr>
                <w:b/>
                <w:color w:val="FFFFFF" w:themeColor="background1"/>
                <w:sz w:val="16"/>
                <w:szCs w:val="16"/>
              </w:rPr>
            </w:pPr>
            <w:r>
              <w:rPr>
                <w:b/>
                <w:color w:val="FFFFFF" w:themeColor="background1"/>
                <w:sz w:val="16"/>
                <w:szCs w:val="16"/>
              </w:rPr>
              <w:t>Agreed Actions</w:t>
            </w:r>
          </w:p>
        </w:tc>
        <w:tc>
          <w:tcPr>
            <w:tcW w:w="1559" w:type="dxa"/>
            <w:shd w:val="clear" w:color="auto" w:fill="632E9E"/>
          </w:tcPr>
          <w:p w14:paraId="34FA92D4" w14:textId="77777777" w:rsidR="00EA229C" w:rsidRPr="00291B4B" w:rsidRDefault="00EA229C" w:rsidP="007A7F18">
            <w:pPr>
              <w:spacing w:line="276" w:lineRule="auto"/>
              <w:rPr>
                <w:b/>
                <w:color w:val="FFFFFF" w:themeColor="background1"/>
                <w:sz w:val="16"/>
                <w:szCs w:val="16"/>
              </w:rPr>
            </w:pPr>
            <w:r>
              <w:rPr>
                <w:b/>
                <w:color w:val="FFFFFF" w:themeColor="background1"/>
                <w:sz w:val="16"/>
                <w:szCs w:val="16"/>
              </w:rPr>
              <w:t>Timescale/ Responsibility</w:t>
            </w:r>
          </w:p>
        </w:tc>
        <w:tc>
          <w:tcPr>
            <w:tcW w:w="850" w:type="dxa"/>
            <w:shd w:val="clear" w:color="auto" w:fill="632E9E"/>
          </w:tcPr>
          <w:p w14:paraId="0BDFA975" w14:textId="77777777" w:rsidR="00EA229C" w:rsidRPr="00291B4B" w:rsidRDefault="00EA229C" w:rsidP="007A7F18">
            <w:pPr>
              <w:spacing w:line="276" w:lineRule="auto"/>
              <w:rPr>
                <w:b/>
                <w:color w:val="FFFFFF" w:themeColor="background1"/>
                <w:sz w:val="16"/>
                <w:szCs w:val="16"/>
              </w:rPr>
            </w:pPr>
            <w:r w:rsidRPr="00291B4B">
              <w:rPr>
                <w:b/>
                <w:color w:val="FFFFFF" w:themeColor="background1"/>
                <w:sz w:val="16"/>
                <w:szCs w:val="16"/>
              </w:rPr>
              <w:t>Status</w:t>
            </w:r>
          </w:p>
        </w:tc>
      </w:tr>
      <w:tr w:rsidR="00EA229C" w:rsidRPr="005F5142" w14:paraId="0E1D336B" w14:textId="77777777" w:rsidTr="00910C53">
        <w:trPr>
          <w:trHeight w:val="844"/>
        </w:trPr>
        <w:tc>
          <w:tcPr>
            <w:tcW w:w="399" w:type="dxa"/>
            <w:tcMar>
              <w:left w:w="57" w:type="dxa"/>
              <w:right w:w="57" w:type="dxa"/>
            </w:tcMar>
          </w:tcPr>
          <w:p w14:paraId="7CB21EF2" w14:textId="1FB238B5" w:rsidR="00EA229C" w:rsidRPr="005F5142" w:rsidRDefault="008C0410" w:rsidP="007A7F18">
            <w:pPr>
              <w:rPr>
                <w:rFonts w:asciiTheme="minorHAnsi" w:hAnsiTheme="minorHAnsi" w:cstheme="minorHAnsi"/>
                <w:b/>
              </w:rPr>
            </w:pPr>
            <w:r>
              <w:rPr>
                <w:rFonts w:asciiTheme="minorHAnsi" w:hAnsiTheme="minorHAnsi" w:cstheme="minorHAnsi"/>
                <w:b/>
              </w:rPr>
              <w:t>3</w:t>
            </w:r>
          </w:p>
        </w:tc>
        <w:tc>
          <w:tcPr>
            <w:tcW w:w="4563" w:type="dxa"/>
          </w:tcPr>
          <w:p w14:paraId="18F4F7FB" w14:textId="77777777" w:rsidR="008C0410" w:rsidRPr="008C0410" w:rsidRDefault="008C0410" w:rsidP="008C0410">
            <w:pPr>
              <w:pStyle w:val="Default"/>
              <w:rPr>
                <w:rFonts w:asciiTheme="minorHAnsi" w:hAnsiTheme="minorHAnsi" w:cstheme="minorHAnsi"/>
                <w:sz w:val="22"/>
                <w:szCs w:val="22"/>
              </w:rPr>
            </w:pPr>
            <w:r w:rsidRPr="008C0410">
              <w:rPr>
                <w:rFonts w:asciiTheme="minorHAnsi" w:hAnsiTheme="minorHAnsi" w:cstheme="minorHAnsi"/>
                <w:b/>
                <w:bCs/>
                <w:sz w:val="22"/>
                <w:szCs w:val="22"/>
              </w:rPr>
              <w:t xml:space="preserve">Force – Lack of Equipment Testing. </w:t>
            </w:r>
          </w:p>
          <w:tbl>
            <w:tblPr>
              <w:tblW w:w="0" w:type="auto"/>
              <w:tblBorders>
                <w:top w:val="nil"/>
                <w:left w:val="nil"/>
                <w:bottom w:val="nil"/>
                <w:right w:val="nil"/>
              </w:tblBorders>
              <w:tblLook w:val="0000" w:firstRow="0" w:lastRow="0" w:firstColumn="0" w:lastColumn="0" w:noHBand="0" w:noVBand="0"/>
            </w:tblPr>
            <w:tblGrid>
              <w:gridCol w:w="4331"/>
            </w:tblGrid>
            <w:tr w:rsidR="008C0410" w:rsidRPr="008C0410" w14:paraId="469CAB52" w14:textId="77777777" w:rsidTr="00B66488">
              <w:trPr>
                <w:trHeight w:val="993"/>
              </w:trPr>
              <w:tc>
                <w:tcPr>
                  <w:tcW w:w="0" w:type="auto"/>
                </w:tcPr>
                <w:p w14:paraId="08DA1C72" w14:textId="77777777" w:rsidR="008C0410" w:rsidRPr="008C0410" w:rsidRDefault="008C0410" w:rsidP="008C0410">
                  <w:pPr>
                    <w:autoSpaceDE w:val="0"/>
                    <w:autoSpaceDN w:val="0"/>
                    <w:adjustRightInd w:val="0"/>
                    <w:rPr>
                      <w:rFonts w:asciiTheme="minorHAnsi" w:hAnsiTheme="minorHAnsi" w:cstheme="minorHAnsi"/>
                      <w:color w:val="000000"/>
                    </w:rPr>
                  </w:pPr>
                  <w:r w:rsidRPr="008C0410">
                    <w:rPr>
                      <w:rFonts w:asciiTheme="minorHAnsi" w:hAnsiTheme="minorHAnsi" w:cstheme="minorHAnsi"/>
                      <w:color w:val="000000"/>
                    </w:rPr>
                    <w:t xml:space="preserve">Equipment testing across the Force and the Service allows for operational readiness to ensure that vehicles and equipment are ready for duty in case of an emergency. </w:t>
                  </w:r>
                </w:p>
                <w:p w14:paraId="32820719" w14:textId="77777777" w:rsidR="008C0410" w:rsidRPr="008C0410" w:rsidRDefault="008C0410" w:rsidP="008C0410">
                  <w:pPr>
                    <w:autoSpaceDE w:val="0"/>
                    <w:autoSpaceDN w:val="0"/>
                    <w:adjustRightInd w:val="0"/>
                    <w:rPr>
                      <w:rFonts w:asciiTheme="minorHAnsi" w:hAnsiTheme="minorHAnsi" w:cstheme="minorHAnsi"/>
                      <w:color w:val="000000"/>
                    </w:rPr>
                  </w:pPr>
                  <w:r w:rsidRPr="008C0410">
                    <w:rPr>
                      <w:rFonts w:asciiTheme="minorHAnsi" w:hAnsiTheme="minorHAnsi" w:cstheme="minorHAnsi"/>
                      <w:color w:val="000000"/>
                    </w:rPr>
                    <w:t xml:space="preserve">We noted at the Force that equipment is 'tested' if required when the police officer does the equipment checks on the car, however we noted that there was no auditable trail for equipment checks therefore cannot confirm that the checks are happening daily as per the guidance in the 'Occupational Driving Policy'. </w:t>
                  </w:r>
                </w:p>
                <w:p w14:paraId="41572113" w14:textId="77777777" w:rsidR="008C0410" w:rsidRPr="008C0410" w:rsidRDefault="008C0410" w:rsidP="008C0410">
                  <w:pPr>
                    <w:autoSpaceDE w:val="0"/>
                    <w:autoSpaceDN w:val="0"/>
                    <w:adjustRightInd w:val="0"/>
                    <w:rPr>
                      <w:rFonts w:asciiTheme="minorHAnsi" w:hAnsiTheme="minorHAnsi" w:cstheme="minorHAnsi"/>
                      <w:color w:val="000000"/>
                    </w:rPr>
                  </w:pPr>
                  <w:r w:rsidRPr="008C0410">
                    <w:rPr>
                      <w:rFonts w:asciiTheme="minorHAnsi" w:hAnsiTheme="minorHAnsi" w:cstheme="minorHAnsi"/>
                      <w:b/>
                      <w:bCs/>
                      <w:color w:val="000000"/>
                    </w:rPr>
                    <w:t xml:space="preserve">Risk and Impact: </w:t>
                  </w:r>
                  <w:r w:rsidRPr="008C0410">
                    <w:rPr>
                      <w:rFonts w:asciiTheme="minorHAnsi" w:hAnsiTheme="minorHAnsi" w:cstheme="minorHAnsi"/>
                      <w:color w:val="000000"/>
                    </w:rPr>
                    <w:t xml:space="preserve">Lack of safe equipment may compromise The Force's ability to respond effectively in the event of an emergency. </w:t>
                  </w:r>
                </w:p>
              </w:tc>
            </w:tr>
          </w:tbl>
          <w:p w14:paraId="585A2180" w14:textId="03654554" w:rsidR="00EA229C" w:rsidRPr="004373BA" w:rsidRDefault="00EA229C" w:rsidP="007A7F18">
            <w:pPr>
              <w:autoSpaceDE w:val="0"/>
              <w:autoSpaceDN w:val="0"/>
              <w:adjustRightInd w:val="0"/>
              <w:rPr>
                <w:rFonts w:asciiTheme="minorHAnsi" w:hAnsiTheme="minorHAnsi" w:cstheme="minorHAnsi"/>
                <w:color w:val="464B4B"/>
              </w:rPr>
            </w:pPr>
          </w:p>
        </w:tc>
        <w:tc>
          <w:tcPr>
            <w:tcW w:w="2693" w:type="dxa"/>
          </w:tcPr>
          <w:p w14:paraId="423686A3" w14:textId="77777777" w:rsidR="008C0410" w:rsidRPr="008C0410" w:rsidRDefault="008C0410" w:rsidP="008C0410">
            <w:pPr>
              <w:pStyle w:val="Default"/>
              <w:rPr>
                <w:color w:val="1F497D" w:themeColor="text2"/>
                <w:sz w:val="22"/>
                <w:szCs w:val="22"/>
              </w:rPr>
            </w:pPr>
            <w:r w:rsidRPr="008C0410">
              <w:rPr>
                <w:color w:val="1F497D" w:themeColor="text2"/>
                <w:sz w:val="22"/>
                <w:szCs w:val="22"/>
              </w:rPr>
              <w:t xml:space="preserve">The Force should ensure that equipment testing is carried out where appropriate, and include guidance for officers within procedural documents, as well as keeping an audit trail of this. </w:t>
            </w:r>
          </w:p>
          <w:p w14:paraId="14C40172" w14:textId="5DF274C8" w:rsidR="00EA229C" w:rsidRPr="004373BA" w:rsidRDefault="00EA229C" w:rsidP="008C0410">
            <w:pPr>
              <w:pStyle w:val="ListParagraph"/>
              <w:ind w:left="0"/>
              <w:rPr>
                <w:rFonts w:asciiTheme="minorHAnsi" w:hAnsiTheme="minorHAnsi" w:cstheme="minorHAnsi"/>
              </w:rPr>
            </w:pPr>
          </w:p>
        </w:tc>
        <w:tc>
          <w:tcPr>
            <w:tcW w:w="850" w:type="dxa"/>
            <w:shd w:val="clear" w:color="auto" w:fill="92D050"/>
          </w:tcPr>
          <w:p w14:paraId="3E783301" w14:textId="22737937" w:rsidR="00EA229C" w:rsidRPr="00D05F06" w:rsidRDefault="008C0410" w:rsidP="007A7F18">
            <w:pPr>
              <w:jc w:val="center"/>
              <w:rPr>
                <w:rFonts w:ascii="Calibri" w:hAnsi="Calibri" w:cs="Calibri"/>
                <w:b/>
              </w:rPr>
            </w:pPr>
            <w:r>
              <w:rPr>
                <w:rFonts w:ascii="Calibri" w:hAnsi="Calibri" w:cs="Calibri"/>
                <w:b/>
              </w:rPr>
              <w:t>Low</w:t>
            </w:r>
          </w:p>
        </w:tc>
        <w:tc>
          <w:tcPr>
            <w:tcW w:w="4395" w:type="dxa"/>
          </w:tcPr>
          <w:p w14:paraId="21C9A4D1" w14:textId="77777777" w:rsidR="00EA229C" w:rsidRPr="008C0410" w:rsidRDefault="008C0410" w:rsidP="007A7F18">
            <w:pPr>
              <w:pStyle w:val="Default"/>
              <w:rPr>
                <w:rFonts w:asciiTheme="minorHAnsi" w:hAnsiTheme="minorHAnsi" w:cstheme="minorHAnsi"/>
                <w:b/>
                <w:sz w:val="22"/>
                <w:szCs w:val="22"/>
              </w:rPr>
            </w:pPr>
            <w:r w:rsidRPr="008C0410">
              <w:rPr>
                <w:rFonts w:asciiTheme="minorHAnsi" w:hAnsiTheme="minorHAnsi" w:cstheme="minorHAnsi"/>
                <w:b/>
                <w:sz w:val="22"/>
                <w:szCs w:val="22"/>
              </w:rPr>
              <w:t>Police only action</w:t>
            </w:r>
          </w:p>
          <w:p w14:paraId="60C7260D" w14:textId="77777777" w:rsidR="008C0410" w:rsidRDefault="008C0410" w:rsidP="008C0410">
            <w:pPr>
              <w:pStyle w:val="Default"/>
              <w:rPr>
                <w:sz w:val="22"/>
                <w:szCs w:val="22"/>
              </w:rPr>
            </w:pPr>
            <w:r w:rsidRPr="008C0410">
              <w:rPr>
                <w:sz w:val="22"/>
                <w:szCs w:val="22"/>
              </w:rPr>
              <w:t xml:space="preserve">The organisations will need to implement a new system to support the ongoing management and testing of the equipment within operational fleet. A project mandate shall now be submitted to support the commencement of a new programme of work to implement a new system. The timeline for delivery shall then be determined by the project portfolio capacity, the data cleansing and the procurement process. </w:t>
            </w:r>
          </w:p>
          <w:p w14:paraId="4FB7ADBB" w14:textId="77777777" w:rsidR="008C0410" w:rsidRDefault="006D7AAC" w:rsidP="007A7F18">
            <w:pPr>
              <w:pStyle w:val="Default"/>
              <w:rPr>
                <w:sz w:val="22"/>
                <w:szCs w:val="22"/>
              </w:rPr>
            </w:pPr>
            <w:r w:rsidRPr="006D7AAC">
              <w:rPr>
                <w:b/>
                <w:bCs/>
                <w:sz w:val="22"/>
                <w:szCs w:val="22"/>
              </w:rPr>
              <w:t>22.11.24</w:t>
            </w:r>
            <w:r>
              <w:rPr>
                <w:sz w:val="22"/>
                <w:szCs w:val="22"/>
              </w:rPr>
              <w:t xml:space="preserve"> LH update – In progress and on track.</w:t>
            </w:r>
          </w:p>
          <w:p w14:paraId="244976DF" w14:textId="4CB5D59F" w:rsidR="00910C53" w:rsidRPr="006D7AAC" w:rsidRDefault="00910C53" w:rsidP="007A7F18">
            <w:pPr>
              <w:pStyle w:val="Default"/>
              <w:rPr>
                <w:sz w:val="22"/>
                <w:szCs w:val="22"/>
              </w:rPr>
            </w:pPr>
            <w:r w:rsidRPr="00910C53">
              <w:rPr>
                <w:b/>
                <w:bCs/>
                <w:sz w:val="22"/>
                <w:szCs w:val="22"/>
              </w:rPr>
              <w:t>17.11.25</w:t>
            </w:r>
            <w:r w:rsidRPr="00910C53">
              <w:rPr>
                <w:sz w:val="22"/>
                <w:szCs w:val="22"/>
              </w:rPr>
              <w:t xml:space="preserve"> update - Owing to the delays in restructure, the new workstreams to support these have now been embedded, work is underway on </w:t>
            </w:r>
            <w:proofErr w:type="spellStart"/>
            <w:r w:rsidRPr="00910C53">
              <w:rPr>
                <w:sz w:val="22"/>
                <w:szCs w:val="22"/>
              </w:rPr>
              <w:t>Redkite</w:t>
            </w:r>
            <w:proofErr w:type="spellEnd"/>
            <w:r w:rsidRPr="00910C53">
              <w:rPr>
                <w:sz w:val="22"/>
                <w:szCs w:val="22"/>
              </w:rPr>
              <w:t xml:space="preserve"> to assess the correct data is contained. These actions shall need to be realigned to enable consultation, staff moves and then commencement – Revised date 31 August 2026</w:t>
            </w:r>
            <w:r>
              <w:rPr>
                <w:sz w:val="22"/>
                <w:szCs w:val="22"/>
              </w:rPr>
              <w:t>.</w:t>
            </w:r>
          </w:p>
        </w:tc>
        <w:tc>
          <w:tcPr>
            <w:tcW w:w="1559" w:type="dxa"/>
          </w:tcPr>
          <w:p w14:paraId="41974835" w14:textId="77777777" w:rsidR="00EA229C" w:rsidRDefault="008C0410" w:rsidP="007A7F18">
            <w:pPr>
              <w:pStyle w:val="Default"/>
              <w:rPr>
                <w:color w:val="000000" w:themeColor="text1"/>
                <w:sz w:val="22"/>
                <w:szCs w:val="22"/>
              </w:rPr>
            </w:pPr>
            <w:r>
              <w:rPr>
                <w:color w:val="000000" w:themeColor="text1"/>
                <w:sz w:val="22"/>
                <w:szCs w:val="22"/>
              </w:rPr>
              <w:t>Leanne Hanson</w:t>
            </w:r>
          </w:p>
          <w:p w14:paraId="4EE1C7D4" w14:textId="77777777" w:rsidR="008C0410" w:rsidRDefault="008C0410" w:rsidP="007A7F18">
            <w:pPr>
              <w:pStyle w:val="Default"/>
              <w:rPr>
                <w:color w:val="000000" w:themeColor="text1"/>
                <w:sz w:val="22"/>
                <w:szCs w:val="22"/>
              </w:rPr>
            </w:pPr>
            <w:r>
              <w:rPr>
                <w:color w:val="000000" w:themeColor="text1"/>
                <w:sz w:val="22"/>
                <w:szCs w:val="22"/>
              </w:rPr>
              <w:t>31</w:t>
            </w:r>
            <w:r w:rsidRPr="008C0410">
              <w:rPr>
                <w:color w:val="000000" w:themeColor="text1"/>
                <w:sz w:val="22"/>
                <w:szCs w:val="22"/>
                <w:vertAlign w:val="superscript"/>
              </w:rPr>
              <w:t>st</w:t>
            </w:r>
            <w:r>
              <w:rPr>
                <w:color w:val="000000" w:themeColor="text1"/>
                <w:sz w:val="22"/>
                <w:szCs w:val="22"/>
              </w:rPr>
              <w:t xml:space="preserve"> Nov 2025</w:t>
            </w:r>
          </w:p>
          <w:p w14:paraId="3537A381" w14:textId="77777777" w:rsidR="00910C53" w:rsidRDefault="00910C53" w:rsidP="007A7F18">
            <w:pPr>
              <w:pStyle w:val="Default"/>
              <w:rPr>
                <w:color w:val="000000" w:themeColor="text1"/>
                <w:sz w:val="22"/>
                <w:szCs w:val="22"/>
              </w:rPr>
            </w:pPr>
          </w:p>
          <w:p w14:paraId="32B5DE77" w14:textId="77777777" w:rsidR="00910C53" w:rsidRDefault="00910C53" w:rsidP="007A7F18">
            <w:pPr>
              <w:pStyle w:val="Default"/>
              <w:rPr>
                <w:color w:val="000000" w:themeColor="text1"/>
                <w:sz w:val="22"/>
                <w:szCs w:val="22"/>
              </w:rPr>
            </w:pPr>
          </w:p>
          <w:p w14:paraId="385C822E" w14:textId="77777777" w:rsidR="00910C53" w:rsidRDefault="00910C53" w:rsidP="007A7F18">
            <w:pPr>
              <w:pStyle w:val="Default"/>
              <w:rPr>
                <w:color w:val="000000" w:themeColor="text1"/>
                <w:sz w:val="22"/>
                <w:szCs w:val="22"/>
              </w:rPr>
            </w:pPr>
          </w:p>
          <w:p w14:paraId="6A68C788" w14:textId="77777777" w:rsidR="00910C53" w:rsidRDefault="00910C53" w:rsidP="007A7F18">
            <w:pPr>
              <w:pStyle w:val="Default"/>
              <w:rPr>
                <w:color w:val="000000" w:themeColor="text1"/>
                <w:sz w:val="22"/>
                <w:szCs w:val="22"/>
              </w:rPr>
            </w:pPr>
          </w:p>
          <w:p w14:paraId="463963A0" w14:textId="77777777" w:rsidR="00910C53" w:rsidRDefault="00910C53" w:rsidP="007A7F18">
            <w:pPr>
              <w:pStyle w:val="Default"/>
              <w:rPr>
                <w:color w:val="000000" w:themeColor="text1"/>
                <w:sz w:val="22"/>
                <w:szCs w:val="22"/>
              </w:rPr>
            </w:pPr>
          </w:p>
          <w:p w14:paraId="4E74671B" w14:textId="77777777" w:rsidR="00910C53" w:rsidRDefault="00910C53" w:rsidP="007A7F18">
            <w:pPr>
              <w:pStyle w:val="Default"/>
              <w:rPr>
                <w:color w:val="000000" w:themeColor="text1"/>
                <w:sz w:val="22"/>
                <w:szCs w:val="22"/>
              </w:rPr>
            </w:pPr>
          </w:p>
          <w:p w14:paraId="5751A3F9" w14:textId="77777777" w:rsidR="00910C53" w:rsidRDefault="00910C53" w:rsidP="007A7F18">
            <w:pPr>
              <w:pStyle w:val="Default"/>
              <w:rPr>
                <w:color w:val="000000" w:themeColor="text1"/>
                <w:sz w:val="22"/>
                <w:szCs w:val="22"/>
              </w:rPr>
            </w:pPr>
          </w:p>
          <w:p w14:paraId="605F2DE2" w14:textId="77777777" w:rsidR="00910C53" w:rsidRDefault="00910C53" w:rsidP="007A7F18">
            <w:pPr>
              <w:pStyle w:val="Default"/>
              <w:rPr>
                <w:color w:val="000000" w:themeColor="text1"/>
                <w:sz w:val="22"/>
                <w:szCs w:val="22"/>
              </w:rPr>
            </w:pPr>
          </w:p>
          <w:p w14:paraId="6E3528FA" w14:textId="77777777" w:rsidR="00910C53" w:rsidRDefault="00910C53" w:rsidP="007A7F18">
            <w:pPr>
              <w:pStyle w:val="Default"/>
              <w:rPr>
                <w:color w:val="000000" w:themeColor="text1"/>
                <w:sz w:val="22"/>
                <w:szCs w:val="22"/>
              </w:rPr>
            </w:pPr>
          </w:p>
          <w:p w14:paraId="1582BB43" w14:textId="77777777" w:rsidR="00910C53" w:rsidRDefault="00910C53" w:rsidP="007A7F18">
            <w:pPr>
              <w:pStyle w:val="Default"/>
              <w:rPr>
                <w:color w:val="000000" w:themeColor="text1"/>
                <w:sz w:val="22"/>
                <w:szCs w:val="22"/>
              </w:rPr>
            </w:pPr>
          </w:p>
          <w:p w14:paraId="3F55FDEB" w14:textId="77777777" w:rsidR="00910C53" w:rsidRDefault="00910C53" w:rsidP="007A7F18">
            <w:pPr>
              <w:pStyle w:val="Default"/>
              <w:rPr>
                <w:color w:val="000000" w:themeColor="text1"/>
                <w:sz w:val="22"/>
                <w:szCs w:val="22"/>
              </w:rPr>
            </w:pPr>
          </w:p>
          <w:p w14:paraId="1504F652" w14:textId="77777777" w:rsidR="00910C53" w:rsidRDefault="00910C53" w:rsidP="007A7F18">
            <w:pPr>
              <w:pStyle w:val="Default"/>
              <w:rPr>
                <w:color w:val="000000" w:themeColor="text1"/>
                <w:sz w:val="22"/>
                <w:szCs w:val="22"/>
              </w:rPr>
            </w:pPr>
          </w:p>
          <w:p w14:paraId="5FC2D446" w14:textId="77777777" w:rsidR="00910C53" w:rsidRDefault="00910C53" w:rsidP="007A7F18">
            <w:pPr>
              <w:pStyle w:val="Default"/>
              <w:rPr>
                <w:color w:val="000000" w:themeColor="text1"/>
                <w:sz w:val="22"/>
                <w:szCs w:val="22"/>
              </w:rPr>
            </w:pPr>
          </w:p>
          <w:p w14:paraId="21DC7A45" w14:textId="77777777" w:rsidR="00910C53" w:rsidRDefault="00910C53" w:rsidP="007A7F18">
            <w:pPr>
              <w:pStyle w:val="Default"/>
              <w:rPr>
                <w:color w:val="000000" w:themeColor="text1"/>
                <w:sz w:val="22"/>
                <w:szCs w:val="22"/>
              </w:rPr>
            </w:pPr>
            <w:r>
              <w:rPr>
                <w:color w:val="000000" w:themeColor="text1"/>
                <w:sz w:val="22"/>
                <w:szCs w:val="22"/>
              </w:rPr>
              <w:t>Due date</w:t>
            </w:r>
          </w:p>
          <w:p w14:paraId="316203C2" w14:textId="6D666CCD" w:rsidR="00910C53" w:rsidRPr="00D05F06" w:rsidRDefault="00910C53" w:rsidP="007A7F18">
            <w:pPr>
              <w:pStyle w:val="Default"/>
              <w:rPr>
                <w:color w:val="000000" w:themeColor="text1"/>
                <w:sz w:val="22"/>
                <w:szCs w:val="22"/>
              </w:rPr>
            </w:pPr>
            <w:r>
              <w:rPr>
                <w:color w:val="000000" w:themeColor="text1"/>
                <w:sz w:val="22"/>
                <w:szCs w:val="22"/>
              </w:rPr>
              <w:t>31</w:t>
            </w:r>
            <w:r w:rsidRPr="00910C53">
              <w:rPr>
                <w:color w:val="000000" w:themeColor="text1"/>
                <w:sz w:val="22"/>
                <w:szCs w:val="22"/>
                <w:vertAlign w:val="superscript"/>
              </w:rPr>
              <w:t>st</w:t>
            </w:r>
            <w:r>
              <w:rPr>
                <w:color w:val="000000" w:themeColor="text1"/>
                <w:sz w:val="22"/>
                <w:szCs w:val="22"/>
              </w:rPr>
              <w:t xml:space="preserve"> Aug 26</w:t>
            </w:r>
          </w:p>
        </w:tc>
        <w:tc>
          <w:tcPr>
            <w:tcW w:w="850" w:type="dxa"/>
            <w:shd w:val="clear" w:color="auto" w:fill="FFC000"/>
          </w:tcPr>
          <w:p w14:paraId="1836EC8A" w14:textId="77777777" w:rsidR="00EA229C" w:rsidRPr="005F5142" w:rsidRDefault="00EA229C" w:rsidP="007A7F18">
            <w:pPr>
              <w:spacing w:line="276" w:lineRule="auto"/>
              <w:rPr>
                <w:rFonts w:asciiTheme="minorHAnsi" w:hAnsiTheme="minorHAnsi" w:cstheme="minorHAnsi"/>
                <w:b/>
                <w:color w:val="FF0000"/>
              </w:rPr>
            </w:pPr>
          </w:p>
        </w:tc>
      </w:tr>
    </w:tbl>
    <w:p w14:paraId="662885C0" w14:textId="77777777" w:rsidR="00F075F0" w:rsidRDefault="00F075F0" w:rsidP="00FB30A6">
      <w:pPr>
        <w:spacing w:after="200" w:line="276" w:lineRule="auto"/>
        <w:rPr>
          <w:rFonts w:cstheme="minorHAnsi"/>
          <w:b/>
          <w:bCs/>
          <w:color w:val="000000"/>
        </w:rPr>
      </w:pPr>
    </w:p>
    <w:p w14:paraId="1A785D5D" w14:textId="10B101DA" w:rsidR="00D10032" w:rsidRDefault="001F4C3D" w:rsidP="00D10032">
      <w:pPr>
        <w:spacing w:after="200" w:line="276" w:lineRule="auto"/>
        <w:rPr>
          <w:rFonts w:cstheme="minorHAnsi"/>
          <w:b/>
          <w:bCs/>
          <w:color w:val="000000"/>
        </w:rPr>
      </w:pPr>
      <w:r>
        <w:rPr>
          <w:rFonts w:cstheme="minorHAnsi"/>
          <w:b/>
          <w:bCs/>
          <w:color w:val="000000"/>
        </w:rPr>
        <w:t xml:space="preserve">Payroll </w:t>
      </w:r>
      <w:r w:rsidR="00D10032">
        <w:rPr>
          <w:rFonts w:cstheme="minorHAnsi"/>
          <w:b/>
          <w:bCs/>
          <w:color w:val="000000"/>
        </w:rPr>
        <w:t>– February 2025</w:t>
      </w:r>
    </w:p>
    <w:tbl>
      <w:tblPr>
        <w:tblStyle w:val="TableGrid1"/>
        <w:tblW w:w="15309" w:type="dxa"/>
        <w:tblInd w:w="-572" w:type="dxa"/>
        <w:tblLayout w:type="fixed"/>
        <w:tblLook w:val="04A0" w:firstRow="1" w:lastRow="0" w:firstColumn="1" w:lastColumn="0" w:noHBand="0" w:noVBand="1"/>
      </w:tblPr>
      <w:tblGrid>
        <w:gridCol w:w="376"/>
        <w:gridCol w:w="6145"/>
        <w:gridCol w:w="2268"/>
        <w:gridCol w:w="992"/>
        <w:gridCol w:w="2977"/>
        <w:gridCol w:w="1708"/>
        <w:gridCol w:w="843"/>
      </w:tblGrid>
      <w:tr w:rsidR="00331445" w:rsidRPr="00291B4B" w14:paraId="61CC18FD" w14:textId="77777777" w:rsidTr="009A138C">
        <w:tc>
          <w:tcPr>
            <w:tcW w:w="376" w:type="dxa"/>
            <w:shd w:val="clear" w:color="auto" w:fill="632E9E"/>
          </w:tcPr>
          <w:p w14:paraId="52C3B7BC" w14:textId="77777777" w:rsidR="00D10032" w:rsidRPr="00291B4B" w:rsidRDefault="00D10032" w:rsidP="00961E87">
            <w:pPr>
              <w:spacing w:line="276" w:lineRule="auto"/>
              <w:rPr>
                <w:b/>
                <w:color w:val="FFFFFF" w:themeColor="background1"/>
                <w:sz w:val="16"/>
                <w:szCs w:val="16"/>
              </w:rPr>
            </w:pPr>
            <w:bookmarkStart w:id="7" w:name="_Hlk205371513"/>
            <w:r>
              <w:rPr>
                <w:b/>
                <w:color w:val="FFFFFF" w:themeColor="background1"/>
                <w:sz w:val="16"/>
                <w:szCs w:val="16"/>
              </w:rPr>
              <w:t xml:space="preserve">   </w:t>
            </w:r>
          </w:p>
        </w:tc>
        <w:tc>
          <w:tcPr>
            <w:tcW w:w="6145" w:type="dxa"/>
            <w:shd w:val="clear" w:color="auto" w:fill="632E9E"/>
          </w:tcPr>
          <w:p w14:paraId="396C833C" w14:textId="77777777" w:rsidR="00D10032" w:rsidRPr="00291B4B" w:rsidRDefault="00D10032" w:rsidP="00961E87">
            <w:pPr>
              <w:spacing w:line="276" w:lineRule="auto"/>
              <w:rPr>
                <w:b/>
                <w:color w:val="FFFFFF" w:themeColor="background1"/>
                <w:sz w:val="16"/>
                <w:szCs w:val="16"/>
              </w:rPr>
            </w:pPr>
            <w:r>
              <w:rPr>
                <w:b/>
                <w:color w:val="FFFFFF" w:themeColor="background1"/>
                <w:sz w:val="16"/>
                <w:szCs w:val="16"/>
              </w:rPr>
              <w:t>Observation/Risk</w:t>
            </w:r>
          </w:p>
        </w:tc>
        <w:tc>
          <w:tcPr>
            <w:tcW w:w="2268" w:type="dxa"/>
            <w:shd w:val="clear" w:color="auto" w:fill="632E9E"/>
          </w:tcPr>
          <w:p w14:paraId="12F369C5" w14:textId="77777777" w:rsidR="00D10032" w:rsidRPr="00291B4B" w:rsidRDefault="00D10032" w:rsidP="00961E87">
            <w:pPr>
              <w:spacing w:line="276" w:lineRule="auto"/>
              <w:rPr>
                <w:b/>
                <w:color w:val="FFFFFF" w:themeColor="background1"/>
                <w:sz w:val="16"/>
                <w:szCs w:val="16"/>
              </w:rPr>
            </w:pPr>
            <w:r w:rsidRPr="00291B4B">
              <w:rPr>
                <w:b/>
                <w:color w:val="FFFFFF" w:themeColor="background1"/>
                <w:sz w:val="16"/>
                <w:szCs w:val="16"/>
              </w:rPr>
              <w:t>Recommendation</w:t>
            </w:r>
          </w:p>
        </w:tc>
        <w:tc>
          <w:tcPr>
            <w:tcW w:w="992" w:type="dxa"/>
            <w:shd w:val="clear" w:color="auto" w:fill="632E9E"/>
          </w:tcPr>
          <w:p w14:paraId="1F2D5D4C" w14:textId="77777777" w:rsidR="00D10032" w:rsidRPr="00291B4B" w:rsidRDefault="00D10032" w:rsidP="00961E87">
            <w:pPr>
              <w:spacing w:line="276" w:lineRule="auto"/>
              <w:rPr>
                <w:b/>
                <w:color w:val="FFFFFF" w:themeColor="background1"/>
                <w:sz w:val="16"/>
                <w:szCs w:val="16"/>
              </w:rPr>
            </w:pPr>
            <w:r w:rsidRPr="00291B4B">
              <w:rPr>
                <w:b/>
                <w:color w:val="FFFFFF" w:themeColor="background1"/>
                <w:sz w:val="16"/>
                <w:szCs w:val="16"/>
              </w:rPr>
              <w:t>Priority</w:t>
            </w:r>
          </w:p>
        </w:tc>
        <w:tc>
          <w:tcPr>
            <w:tcW w:w="2977" w:type="dxa"/>
            <w:shd w:val="clear" w:color="auto" w:fill="632E9E"/>
          </w:tcPr>
          <w:p w14:paraId="2A60DEF6" w14:textId="77777777" w:rsidR="00D10032" w:rsidRPr="00291B4B" w:rsidRDefault="00D10032" w:rsidP="00961E87">
            <w:pPr>
              <w:spacing w:line="276" w:lineRule="auto"/>
              <w:rPr>
                <w:b/>
                <w:color w:val="FFFFFF" w:themeColor="background1"/>
                <w:sz w:val="16"/>
                <w:szCs w:val="16"/>
              </w:rPr>
            </w:pPr>
            <w:r>
              <w:rPr>
                <w:b/>
                <w:color w:val="FFFFFF" w:themeColor="background1"/>
                <w:sz w:val="16"/>
                <w:szCs w:val="16"/>
              </w:rPr>
              <w:t>Agreed Actions</w:t>
            </w:r>
          </w:p>
        </w:tc>
        <w:tc>
          <w:tcPr>
            <w:tcW w:w="1708" w:type="dxa"/>
            <w:shd w:val="clear" w:color="auto" w:fill="632E9E"/>
          </w:tcPr>
          <w:p w14:paraId="61565F9A" w14:textId="77777777" w:rsidR="00D10032" w:rsidRPr="00291B4B" w:rsidRDefault="00D10032" w:rsidP="00961E87">
            <w:pPr>
              <w:spacing w:line="276" w:lineRule="auto"/>
              <w:rPr>
                <w:b/>
                <w:color w:val="FFFFFF" w:themeColor="background1"/>
                <w:sz w:val="16"/>
                <w:szCs w:val="16"/>
              </w:rPr>
            </w:pPr>
            <w:r>
              <w:rPr>
                <w:b/>
                <w:color w:val="FFFFFF" w:themeColor="background1"/>
                <w:sz w:val="16"/>
                <w:szCs w:val="16"/>
              </w:rPr>
              <w:t>Timescale/ Responsibility</w:t>
            </w:r>
          </w:p>
        </w:tc>
        <w:tc>
          <w:tcPr>
            <w:tcW w:w="843" w:type="dxa"/>
            <w:shd w:val="clear" w:color="auto" w:fill="632E9E"/>
          </w:tcPr>
          <w:p w14:paraId="499E87C9" w14:textId="77777777" w:rsidR="00D10032" w:rsidRPr="00291B4B" w:rsidRDefault="00D10032" w:rsidP="00961E87">
            <w:pPr>
              <w:spacing w:line="276" w:lineRule="auto"/>
              <w:rPr>
                <w:b/>
                <w:color w:val="FFFFFF" w:themeColor="background1"/>
                <w:sz w:val="16"/>
                <w:szCs w:val="16"/>
              </w:rPr>
            </w:pPr>
            <w:r w:rsidRPr="00291B4B">
              <w:rPr>
                <w:b/>
                <w:color w:val="FFFFFF" w:themeColor="background1"/>
                <w:sz w:val="16"/>
                <w:szCs w:val="16"/>
              </w:rPr>
              <w:t>Status</w:t>
            </w:r>
          </w:p>
        </w:tc>
      </w:tr>
      <w:tr w:rsidR="00331445" w:rsidRPr="005F5142" w14:paraId="5C6742FA" w14:textId="77777777" w:rsidTr="009A138C">
        <w:trPr>
          <w:trHeight w:val="844"/>
        </w:trPr>
        <w:tc>
          <w:tcPr>
            <w:tcW w:w="376" w:type="dxa"/>
            <w:tcMar>
              <w:left w:w="57" w:type="dxa"/>
              <w:right w:w="57" w:type="dxa"/>
            </w:tcMar>
          </w:tcPr>
          <w:p w14:paraId="6DE77C1F" w14:textId="242BAF54" w:rsidR="00D10032" w:rsidRPr="005F5142" w:rsidRDefault="00D10032" w:rsidP="00961E87">
            <w:pPr>
              <w:rPr>
                <w:rFonts w:asciiTheme="minorHAnsi" w:hAnsiTheme="minorHAnsi" w:cstheme="minorHAnsi"/>
                <w:b/>
              </w:rPr>
            </w:pPr>
            <w:r>
              <w:rPr>
                <w:rFonts w:asciiTheme="minorHAnsi" w:hAnsiTheme="minorHAnsi" w:cstheme="minorHAnsi"/>
                <w:b/>
              </w:rPr>
              <w:t>1</w:t>
            </w:r>
          </w:p>
        </w:tc>
        <w:tc>
          <w:tcPr>
            <w:tcW w:w="6145" w:type="dxa"/>
          </w:tcPr>
          <w:p w14:paraId="0D750AE7" w14:textId="77777777" w:rsidR="00D10032" w:rsidRDefault="001F4C3D" w:rsidP="00961E87">
            <w:pPr>
              <w:pStyle w:val="Default"/>
              <w:rPr>
                <w:rFonts w:ascii="Arial-BoldMT" w:hAnsi="Arial-BoldMT" w:cs="Arial-BoldMT"/>
                <w:b/>
                <w:bCs/>
                <w:color w:val="auto"/>
                <w:sz w:val="20"/>
                <w:szCs w:val="20"/>
              </w:rPr>
            </w:pPr>
            <w:r w:rsidRPr="001F4C3D">
              <w:rPr>
                <w:rFonts w:ascii="Arial-BoldMT" w:hAnsi="Arial-BoldMT" w:cs="Arial-BoldMT"/>
                <w:b/>
                <w:bCs/>
                <w:color w:val="auto"/>
                <w:sz w:val="20"/>
                <w:szCs w:val="20"/>
              </w:rPr>
              <w:t>Expenses Policy not being followed consistently</w:t>
            </w:r>
          </w:p>
          <w:p w14:paraId="7786E6BF" w14:textId="5C6A5CAC" w:rsidR="001F4C3D" w:rsidRPr="001F4C3D" w:rsidRDefault="001F4C3D" w:rsidP="001F4C3D">
            <w:pPr>
              <w:pStyle w:val="Default"/>
              <w:rPr>
                <w:color w:val="auto"/>
                <w:sz w:val="22"/>
                <w:szCs w:val="22"/>
              </w:rPr>
            </w:pPr>
            <w:r w:rsidRPr="001F4C3D">
              <w:rPr>
                <w:color w:val="auto"/>
                <w:sz w:val="22"/>
                <w:szCs w:val="22"/>
              </w:rPr>
              <w:t>Expenses are submitted by members of staff wi</w:t>
            </w:r>
            <w:r>
              <w:rPr>
                <w:color w:val="auto"/>
                <w:sz w:val="22"/>
                <w:szCs w:val="22"/>
              </w:rPr>
              <w:t xml:space="preserve">thin the Employee claim system. </w:t>
            </w:r>
            <w:r w:rsidRPr="001F4C3D">
              <w:rPr>
                <w:color w:val="auto"/>
                <w:sz w:val="22"/>
                <w:szCs w:val="22"/>
              </w:rPr>
              <w:t>Claims are self-authorised and there is no prior approval obtained when submitting a</w:t>
            </w:r>
          </w:p>
          <w:p w14:paraId="332459B4" w14:textId="7EF354D2" w:rsidR="001F4C3D" w:rsidRPr="001F4C3D" w:rsidRDefault="001F4C3D" w:rsidP="001F4C3D">
            <w:pPr>
              <w:pStyle w:val="Default"/>
              <w:rPr>
                <w:color w:val="auto"/>
                <w:sz w:val="22"/>
                <w:szCs w:val="22"/>
              </w:rPr>
            </w:pPr>
            <w:r w:rsidRPr="001F4C3D">
              <w:rPr>
                <w:color w:val="auto"/>
                <w:sz w:val="22"/>
                <w:szCs w:val="22"/>
              </w:rPr>
              <w:t>claim. The policy asks staff to speak to thei</w:t>
            </w:r>
            <w:r>
              <w:rPr>
                <w:color w:val="auto"/>
                <w:sz w:val="22"/>
                <w:szCs w:val="22"/>
              </w:rPr>
              <w:t xml:space="preserve">r line manager before seeking </w:t>
            </w:r>
            <w:r w:rsidRPr="001F4C3D">
              <w:rPr>
                <w:color w:val="auto"/>
                <w:sz w:val="22"/>
                <w:szCs w:val="22"/>
              </w:rPr>
              <w:t>reimbursement and receipts should be submitted to support claims.</w:t>
            </w:r>
          </w:p>
          <w:p w14:paraId="1F9DD8AC" w14:textId="1CC6727F" w:rsidR="001F4C3D" w:rsidRPr="001F4C3D" w:rsidRDefault="001F4C3D" w:rsidP="001F4C3D">
            <w:pPr>
              <w:pStyle w:val="Default"/>
              <w:rPr>
                <w:color w:val="auto"/>
                <w:sz w:val="22"/>
                <w:szCs w:val="22"/>
              </w:rPr>
            </w:pPr>
            <w:r w:rsidRPr="001F4C3D">
              <w:rPr>
                <w:color w:val="auto"/>
                <w:sz w:val="22"/>
                <w:szCs w:val="22"/>
              </w:rPr>
              <w:t>We selected a sample of 21 claims submitted by fire staff between April 2024 to</w:t>
            </w:r>
            <w:r>
              <w:rPr>
                <w:color w:val="auto"/>
                <w:sz w:val="22"/>
                <w:szCs w:val="22"/>
              </w:rPr>
              <w:t xml:space="preserve"> </w:t>
            </w:r>
            <w:r w:rsidRPr="001F4C3D">
              <w:rPr>
                <w:color w:val="auto"/>
                <w:sz w:val="22"/>
                <w:szCs w:val="22"/>
              </w:rPr>
              <w:t>September 2024, to assess whether the expens</w:t>
            </w:r>
            <w:r>
              <w:rPr>
                <w:color w:val="auto"/>
                <w:sz w:val="22"/>
                <w:szCs w:val="22"/>
              </w:rPr>
              <w:t xml:space="preserve">es policy had been followed. We </w:t>
            </w:r>
            <w:r w:rsidRPr="001F4C3D">
              <w:rPr>
                <w:color w:val="auto"/>
                <w:sz w:val="22"/>
                <w:szCs w:val="22"/>
              </w:rPr>
              <w:t>noted several issues:</w:t>
            </w:r>
          </w:p>
          <w:p w14:paraId="12ACE86A" w14:textId="65585E26" w:rsidR="001F4C3D" w:rsidRDefault="001F4C3D" w:rsidP="000E61D4">
            <w:pPr>
              <w:pStyle w:val="Default"/>
              <w:numPr>
                <w:ilvl w:val="0"/>
                <w:numId w:val="34"/>
              </w:numPr>
              <w:rPr>
                <w:color w:val="auto"/>
                <w:sz w:val="22"/>
                <w:szCs w:val="22"/>
              </w:rPr>
            </w:pPr>
            <w:r w:rsidRPr="001F4C3D">
              <w:rPr>
                <w:color w:val="auto"/>
                <w:sz w:val="22"/>
                <w:szCs w:val="22"/>
              </w:rPr>
              <w:t xml:space="preserve">Payroll Number 23-1800369: This individual had </w:t>
            </w:r>
            <w:r>
              <w:rPr>
                <w:color w:val="auto"/>
                <w:sz w:val="22"/>
                <w:szCs w:val="22"/>
              </w:rPr>
              <w:t xml:space="preserve">a claim paid of £112.25 in June </w:t>
            </w:r>
            <w:r w:rsidRPr="001F4C3D">
              <w:rPr>
                <w:color w:val="auto"/>
                <w:sz w:val="22"/>
                <w:szCs w:val="22"/>
              </w:rPr>
              <w:t xml:space="preserve">2024. This included a toll fare of £108. However, </w:t>
            </w:r>
            <w:r>
              <w:rPr>
                <w:color w:val="auto"/>
                <w:sz w:val="22"/>
                <w:szCs w:val="22"/>
              </w:rPr>
              <w:t xml:space="preserve">there was no receipt to support </w:t>
            </w:r>
            <w:r w:rsidRPr="001F4C3D">
              <w:rPr>
                <w:color w:val="auto"/>
                <w:sz w:val="22"/>
                <w:szCs w:val="22"/>
              </w:rPr>
              <w:t>this transaction.</w:t>
            </w:r>
          </w:p>
          <w:p w14:paraId="1E3B8937" w14:textId="0C1C0AF7" w:rsidR="001F4C3D" w:rsidRDefault="001F4C3D" w:rsidP="000E61D4">
            <w:pPr>
              <w:pStyle w:val="Default"/>
              <w:numPr>
                <w:ilvl w:val="0"/>
                <w:numId w:val="34"/>
              </w:numPr>
              <w:rPr>
                <w:color w:val="auto"/>
                <w:sz w:val="22"/>
                <w:szCs w:val="22"/>
              </w:rPr>
            </w:pPr>
            <w:r w:rsidRPr="001F4C3D">
              <w:rPr>
                <w:color w:val="auto"/>
                <w:sz w:val="22"/>
                <w:szCs w:val="22"/>
              </w:rPr>
              <w:t>Payroll Number 23-1800125: This individual had a meal c</w:t>
            </w:r>
            <w:r>
              <w:rPr>
                <w:color w:val="auto"/>
                <w:sz w:val="22"/>
                <w:szCs w:val="22"/>
              </w:rPr>
              <w:t xml:space="preserve">laim paid of £5.25 in July </w:t>
            </w:r>
            <w:r w:rsidRPr="001F4C3D">
              <w:rPr>
                <w:color w:val="auto"/>
                <w:sz w:val="22"/>
                <w:szCs w:val="22"/>
              </w:rPr>
              <w:t>2024. This included a food meal purchase of £40</w:t>
            </w:r>
            <w:r>
              <w:rPr>
                <w:color w:val="auto"/>
                <w:sz w:val="22"/>
                <w:szCs w:val="22"/>
              </w:rPr>
              <w:t xml:space="preserve"> that was paid. We were advised </w:t>
            </w:r>
            <w:r w:rsidRPr="001F4C3D">
              <w:rPr>
                <w:color w:val="auto"/>
                <w:sz w:val="22"/>
                <w:szCs w:val="22"/>
              </w:rPr>
              <w:t>by management that this could be a group purcha</w:t>
            </w:r>
            <w:r>
              <w:rPr>
                <w:color w:val="auto"/>
                <w:sz w:val="22"/>
                <w:szCs w:val="22"/>
              </w:rPr>
              <w:t xml:space="preserve">se. However, information should </w:t>
            </w:r>
            <w:r w:rsidRPr="001F4C3D">
              <w:rPr>
                <w:color w:val="auto"/>
                <w:sz w:val="22"/>
                <w:szCs w:val="22"/>
              </w:rPr>
              <w:t>be submitted within the claim reason box to give as much detail as poss</w:t>
            </w:r>
            <w:r>
              <w:rPr>
                <w:color w:val="auto"/>
                <w:sz w:val="22"/>
                <w:szCs w:val="22"/>
              </w:rPr>
              <w:t xml:space="preserve">ible, which </w:t>
            </w:r>
            <w:r w:rsidRPr="001F4C3D">
              <w:rPr>
                <w:color w:val="auto"/>
                <w:sz w:val="22"/>
                <w:szCs w:val="22"/>
              </w:rPr>
              <w:t>was lacking.</w:t>
            </w:r>
          </w:p>
          <w:p w14:paraId="5E6DE564" w14:textId="2F99E9C0" w:rsidR="001F4C3D" w:rsidRDefault="001F4C3D" w:rsidP="000E61D4">
            <w:pPr>
              <w:pStyle w:val="Default"/>
              <w:numPr>
                <w:ilvl w:val="0"/>
                <w:numId w:val="34"/>
              </w:numPr>
              <w:rPr>
                <w:color w:val="auto"/>
                <w:sz w:val="22"/>
                <w:szCs w:val="22"/>
              </w:rPr>
            </w:pPr>
            <w:r w:rsidRPr="00331445">
              <w:rPr>
                <w:color w:val="auto"/>
                <w:sz w:val="22"/>
                <w:szCs w:val="22"/>
              </w:rPr>
              <w:t xml:space="preserve">Payroll Number 23-1801002: This individual had </w:t>
            </w:r>
            <w:r w:rsidR="00331445">
              <w:rPr>
                <w:color w:val="auto"/>
                <w:sz w:val="22"/>
                <w:szCs w:val="22"/>
              </w:rPr>
              <w:t xml:space="preserve">a meal claim paid of £133.87 in </w:t>
            </w:r>
            <w:r w:rsidRPr="00331445">
              <w:rPr>
                <w:color w:val="auto"/>
                <w:sz w:val="22"/>
                <w:szCs w:val="22"/>
              </w:rPr>
              <w:t>July 2024. However, all the receipts provi</w:t>
            </w:r>
            <w:r w:rsidR="00331445">
              <w:rPr>
                <w:color w:val="auto"/>
                <w:sz w:val="22"/>
                <w:szCs w:val="22"/>
              </w:rPr>
              <w:t xml:space="preserve">ded were dated from March 2024. </w:t>
            </w:r>
            <w:r w:rsidRPr="00331445">
              <w:rPr>
                <w:color w:val="auto"/>
                <w:sz w:val="22"/>
                <w:szCs w:val="22"/>
              </w:rPr>
              <w:t>Therefore, this claim went back more than 3 months in contrast to the policy</w:t>
            </w:r>
            <w:r w:rsidR="00331445">
              <w:rPr>
                <w:color w:val="auto"/>
                <w:sz w:val="22"/>
                <w:szCs w:val="22"/>
              </w:rPr>
              <w:t>.</w:t>
            </w:r>
          </w:p>
          <w:p w14:paraId="3EEFECA3" w14:textId="1F00602F" w:rsidR="001F4C3D" w:rsidRDefault="001F4C3D" w:rsidP="000E61D4">
            <w:pPr>
              <w:pStyle w:val="Default"/>
              <w:numPr>
                <w:ilvl w:val="0"/>
                <w:numId w:val="34"/>
              </w:numPr>
              <w:rPr>
                <w:color w:val="auto"/>
                <w:sz w:val="22"/>
                <w:szCs w:val="22"/>
              </w:rPr>
            </w:pPr>
            <w:r w:rsidRPr="00331445">
              <w:rPr>
                <w:color w:val="auto"/>
                <w:sz w:val="22"/>
                <w:szCs w:val="22"/>
              </w:rPr>
              <w:t>Payroll Number 23-1800223: This individual had</w:t>
            </w:r>
            <w:r w:rsidR="00331445">
              <w:rPr>
                <w:color w:val="auto"/>
                <w:sz w:val="22"/>
                <w:szCs w:val="22"/>
              </w:rPr>
              <w:t xml:space="preserve"> a meal claim paid of £58.05 in </w:t>
            </w:r>
            <w:r w:rsidRPr="00331445">
              <w:rPr>
                <w:color w:val="auto"/>
                <w:sz w:val="22"/>
                <w:szCs w:val="22"/>
              </w:rPr>
              <w:t xml:space="preserve">September 2024. The claim was </w:t>
            </w:r>
            <w:proofErr w:type="gramStart"/>
            <w:r w:rsidRPr="00331445">
              <w:rPr>
                <w:color w:val="auto"/>
                <w:sz w:val="22"/>
                <w:szCs w:val="22"/>
              </w:rPr>
              <w:t>in regard to</w:t>
            </w:r>
            <w:proofErr w:type="gramEnd"/>
            <w:r w:rsidRPr="00331445">
              <w:rPr>
                <w:color w:val="auto"/>
                <w:sz w:val="22"/>
                <w:szCs w:val="22"/>
              </w:rPr>
              <w:t xml:space="preserve"> four me</w:t>
            </w:r>
            <w:r w:rsidR="00331445">
              <w:rPr>
                <w:color w:val="auto"/>
                <w:sz w:val="22"/>
                <w:szCs w:val="22"/>
              </w:rPr>
              <w:t xml:space="preserve">als, but receipts of only three </w:t>
            </w:r>
            <w:r w:rsidRPr="00331445">
              <w:rPr>
                <w:color w:val="auto"/>
                <w:sz w:val="22"/>
                <w:szCs w:val="22"/>
              </w:rPr>
              <w:t>were provided.</w:t>
            </w:r>
          </w:p>
          <w:p w14:paraId="34C2B623" w14:textId="458F8EA6" w:rsidR="001F4C3D" w:rsidRPr="00331445" w:rsidRDefault="001F4C3D" w:rsidP="000E61D4">
            <w:pPr>
              <w:pStyle w:val="Default"/>
              <w:numPr>
                <w:ilvl w:val="0"/>
                <w:numId w:val="34"/>
              </w:numPr>
              <w:rPr>
                <w:color w:val="auto"/>
                <w:sz w:val="22"/>
                <w:szCs w:val="22"/>
              </w:rPr>
            </w:pPr>
            <w:r w:rsidRPr="00331445">
              <w:rPr>
                <w:color w:val="auto"/>
                <w:sz w:val="22"/>
                <w:szCs w:val="22"/>
              </w:rPr>
              <w:t xml:space="preserve">Payroll Number 23-1800296: This individual had </w:t>
            </w:r>
            <w:r w:rsidR="00331445">
              <w:rPr>
                <w:color w:val="auto"/>
                <w:sz w:val="22"/>
                <w:szCs w:val="22"/>
              </w:rPr>
              <w:t xml:space="preserve">a meal claim paid of £118.24 in </w:t>
            </w:r>
            <w:r w:rsidRPr="00331445">
              <w:rPr>
                <w:color w:val="auto"/>
                <w:sz w:val="22"/>
                <w:szCs w:val="22"/>
              </w:rPr>
              <w:t>September 2024. However, it was difficult to</w:t>
            </w:r>
            <w:r w:rsidR="00331445">
              <w:rPr>
                <w:color w:val="auto"/>
                <w:sz w:val="22"/>
                <w:szCs w:val="22"/>
              </w:rPr>
              <w:t xml:space="preserve"> reconcile the various receipts provided to the claim request. </w:t>
            </w:r>
            <w:r w:rsidRPr="00331445">
              <w:rPr>
                <w:color w:val="auto"/>
                <w:sz w:val="22"/>
                <w:szCs w:val="22"/>
              </w:rPr>
              <w:t xml:space="preserve">Management advised </w:t>
            </w:r>
            <w:r w:rsidR="00331445">
              <w:rPr>
                <w:color w:val="auto"/>
                <w:sz w:val="22"/>
                <w:szCs w:val="22"/>
              </w:rPr>
              <w:t xml:space="preserve">that with this individual it is </w:t>
            </w:r>
            <w:r w:rsidRPr="00331445">
              <w:rPr>
                <w:color w:val="auto"/>
                <w:sz w:val="22"/>
                <w:szCs w:val="22"/>
              </w:rPr>
              <w:t>difficult to match without a complete explanation from the claimant.</w:t>
            </w:r>
          </w:p>
        </w:tc>
        <w:tc>
          <w:tcPr>
            <w:tcW w:w="2268" w:type="dxa"/>
          </w:tcPr>
          <w:p w14:paraId="36A7CC42" w14:textId="4826FA18" w:rsidR="004A5C44" w:rsidRPr="004A5C44" w:rsidRDefault="004A5C44" w:rsidP="004A5C44">
            <w:pPr>
              <w:autoSpaceDE w:val="0"/>
              <w:autoSpaceDN w:val="0"/>
              <w:adjustRightInd w:val="0"/>
              <w:rPr>
                <w:rFonts w:asciiTheme="minorHAnsi" w:hAnsiTheme="minorHAnsi" w:cs="ArialMT"/>
              </w:rPr>
            </w:pPr>
            <w:r w:rsidRPr="004A5C44">
              <w:rPr>
                <w:rFonts w:asciiTheme="minorHAnsi" w:hAnsiTheme="minorHAnsi" w:cs="ArialMT"/>
              </w:rPr>
              <w:t>The Service should clearly communicate expectations regarding expenses to members of staff.</w:t>
            </w:r>
          </w:p>
          <w:p w14:paraId="17AED552" w14:textId="23167FC8" w:rsidR="00D10032" w:rsidRPr="004A5C44" w:rsidRDefault="004A5C44" w:rsidP="004A5C44">
            <w:pPr>
              <w:autoSpaceDE w:val="0"/>
              <w:autoSpaceDN w:val="0"/>
              <w:adjustRightInd w:val="0"/>
              <w:rPr>
                <w:rFonts w:asciiTheme="minorHAnsi" w:hAnsiTheme="minorHAnsi" w:cs="ArialMT"/>
                <w:color w:val="464B4B"/>
              </w:rPr>
            </w:pPr>
            <w:r w:rsidRPr="004A5C44">
              <w:rPr>
                <w:rFonts w:asciiTheme="minorHAnsi" w:hAnsiTheme="minorHAnsi" w:cs="ArialMT"/>
              </w:rPr>
              <w:t>The Service should conduct regular spot checks of expense claims, with reconciliations of receipts and claims.</w:t>
            </w:r>
          </w:p>
        </w:tc>
        <w:tc>
          <w:tcPr>
            <w:tcW w:w="992" w:type="dxa"/>
            <w:shd w:val="clear" w:color="auto" w:fill="FFC000"/>
          </w:tcPr>
          <w:p w14:paraId="293A6CBA" w14:textId="2E55CC97" w:rsidR="00D10032" w:rsidRPr="008C0410" w:rsidRDefault="00D10032" w:rsidP="00961E87">
            <w:pPr>
              <w:jc w:val="center"/>
              <w:rPr>
                <w:rFonts w:ascii="Calibri" w:hAnsi="Calibri" w:cs="Calibri"/>
                <w:b/>
              </w:rPr>
            </w:pPr>
            <w:r>
              <w:rPr>
                <w:rFonts w:ascii="Calibri" w:hAnsi="Calibri" w:cs="Calibri"/>
                <w:b/>
              </w:rPr>
              <w:t>Medium</w:t>
            </w:r>
          </w:p>
        </w:tc>
        <w:tc>
          <w:tcPr>
            <w:tcW w:w="2977" w:type="dxa"/>
          </w:tcPr>
          <w:p w14:paraId="69F84E25" w14:textId="77777777" w:rsidR="004A5C44" w:rsidRPr="004A5C44" w:rsidRDefault="004A5C44" w:rsidP="004A5C44">
            <w:pPr>
              <w:pStyle w:val="Default"/>
              <w:rPr>
                <w:bCs/>
                <w:sz w:val="22"/>
                <w:szCs w:val="22"/>
              </w:rPr>
            </w:pPr>
            <w:r w:rsidRPr="004A5C44">
              <w:rPr>
                <w:bCs/>
                <w:sz w:val="22"/>
                <w:szCs w:val="22"/>
              </w:rPr>
              <w:t>Agreed, we have set up a process to audit and check a proportion of the submitted expense claims for both accuracy and compliance on a regular basis</w:t>
            </w:r>
          </w:p>
          <w:p w14:paraId="75DAC7B7" w14:textId="77777777" w:rsidR="004A5C44" w:rsidRPr="004A5C44" w:rsidRDefault="004A5C44" w:rsidP="004A5C44">
            <w:pPr>
              <w:pStyle w:val="Default"/>
              <w:rPr>
                <w:bCs/>
                <w:sz w:val="22"/>
                <w:szCs w:val="22"/>
              </w:rPr>
            </w:pPr>
            <w:r w:rsidRPr="004A5C44">
              <w:rPr>
                <w:bCs/>
                <w:sz w:val="22"/>
                <w:szCs w:val="22"/>
              </w:rPr>
              <w:t>throughout the year.</w:t>
            </w:r>
          </w:p>
          <w:p w14:paraId="652CB55C" w14:textId="77777777" w:rsidR="004A5C44" w:rsidRPr="004A5C44" w:rsidRDefault="004A5C44" w:rsidP="004A5C44">
            <w:pPr>
              <w:pStyle w:val="Default"/>
              <w:rPr>
                <w:bCs/>
                <w:sz w:val="22"/>
                <w:szCs w:val="22"/>
              </w:rPr>
            </w:pPr>
            <w:r w:rsidRPr="004A5C44">
              <w:rPr>
                <w:bCs/>
                <w:sz w:val="22"/>
                <w:szCs w:val="22"/>
              </w:rPr>
              <w:t>We have reviewed the claims with a senior fire fighter, and we are content that those claims are appropriate.</w:t>
            </w:r>
          </w:p>
          <w:p w14:paraId="6ECD8A6C" w14:textId="77777777" w:rsidR="00D10032" w:rsidRDefault="004A5C44" w:rsidP="004A5C44">
            <w:pPr>
              <w:pStyle w:val="Default"/>
              <w:rPr>
                <w:bCs/>
                <w:sz w:val="22"/>
                <w:szCs w:val="22"/>
              </w:rPr>
            </w:pPr>
            <w:r w:rsidRPr="004A5C44">
              <w:rPr>
                <w:bCs/>
                <w:sz w:val="22"/>
                <w:szCs w:val="22"/>
              </w:rPr>
              <w:t>Michael Montgomery is issuing communications to make the expectations clear around evidence, accuracy and other compliance areas.</w:t>
            </w:r>
          </w:p>
          <w:p w14:paraId="0EAAFE6F" w14:textId="12C00174" w:rsidR="00744A78" w:rsidRPr="008C0410" w:rsidRDefault="00744A78" w:rsidP="004A5C44">
            <w:pPr>
              <w:pStyle w:val="Default"/>
              <w:rPr>
                <w:bCs/>
                <w:sz w:val="22"/>
                <w:szCs w:val="22"/>
              </w:rPr>
            </w:pPr>
            <w:r w:rsidRPr="00170089">
              <w:rPr>
                <w:b/>
                <w:sz w:val="22"/>
                <w:szCs w:val="22"/>
              </w:rPr>
              <w:t>1</w:t>
            </w:r>
            <w:r w:rsidR="00170089">
              <w:rPr>
                <w:b/>
                <w:sz w:val="22"/>
                <w:szCs w:val="22"/>
              </w:rPr>
              <w:t>7</w:t>
            </w:r>
            <w:r w:rsidRPr="00170089">
              <w:rPr>
                <w:b/>
                <w:sz w:val="22"/>
                <w:szCs w:val="22"/>
              </w:rPr>
              <w:t>.11.25</w:t>
            </w:r>
            <w:r>
              <w:rPr>
                <w:bCs/>
                <w:sz w:val="22"/>
                <w:szCs w:val="22"/>
              </w:rPr>
              <w:t xml:space="preserve"> – No update available.</w:t>
            </w:r>
          </w:p>
        </w:tc>
        <w:tc>
          <w:tcPr>
            <w:tcW w:w="1708" w:type="dxa"/>
          </w:tcPr>
          <w:p w14:paraId="1409C169" w14:textId="77777777" w:rsidR="00D10032" w:rsidRDefault="004A5C44" w:rsidP="00961E87">
            <w:pPr>
              <w:pStyle w:val="Default"/>
              <w:rPr>
                <w:color w:val="000000" w:themeColor="text1"/>
                <w:sz w:val="22"/>
                <w:szCs w:val="22"/>
              </w:rPr>
            </w:pPr>
            <w:r>
              <w:rPr>
                <w:color w:val="000000" w:themeColor="text1"/>
                <w:sz w:val="22"/>
                <w:szCs w:val="22"/>
              </w:rPr>
              <w:t>Nick Alexander</w:t>
            </w:r>
          </w:p>
          <w:p w14:paraId="1B046257" w14:textId="77777777" w:rsidR="004A5C44" w:rsidRDefault="004A5C44" w:rsidP="00961E87">
            <w:pPr>
              <w:pStyle w:val="Default"/>
              <w:rPr>
                <w:color w:val="000000" w:themeColor="text1"/>
                <w:sz w:val="22"/>
                <w:szCs w:val="22"/>
              </w:rPr>
            </w:pPr>
          </w:p>
          <w:p w14:paraId="5A840149" w14:textId="77777777" w:rsidR="004A5C44" w:rsidRDefault="004A5C44" w:rsidP="00961E87">
            <w:pPr>
              <w:pStyle w:val="Default"/>
              <w:rPr>
                <w:color w:val="000000" w:themeColor="text1"/>
                <w:sz w:val="22"/>
                <w:szCs w:val="22"/>
              </w:rPr>
            </w:pPr>
          </w:p>
          <w:p w14:paraId="13757223" w14:textId="77777777" w:rsidR="004A5C44" w:rsidRDefault="004A5C44" w:rsidP="00961E87">
            <w:pPr>
              <w:pStyle w:val="Default"/>
              <w:rPr>
                <w:color w:val="000000" w:themeColor="text1"/>
                <w:sz w:val="22"/>
                <w:szCs w:val="22"/>
              </w:rPr>
            </w:pPr>
            <w:r>
              <w:rPr>
                <w:color w:val="000000" w:themeColor="text1"/>
                <w:sz w:val="22"/>
                <w:szCs w:val="22"/>
              </w:rPr>
              <w:t xml:space="preserve">Due date </w:t>
            </w:r>
          </w:p>
          <w:p w14:paraId="1BDBB7F5" w14:textId="77777777" w:rsidR="004A5C44" w:rsidRDefault="004A5C44" w:rsidP="00961E87">
            <w:pPr>
              <w:pStyle w:val="Default"/>
              <w:rPr>
                <w:color w:val="000000" w:themeColor="text1"/>
                <w:sz w:val="22"/>
                <w:szCs w:val="22"/>
              </w:rPr>
            </w:pPr>
            <w:r>
              <w:rPr>
                <w:color w:val="000000" w:themeColor="text1"/>
                <w:sz w:val="22"/>
                <w:szCs w:val="22"/>
              </w:rPr>
              <w:t>30</w:t>
            </w:r>
            <w:r w:rsidRPr="004A5C44">
              <w:rPr>
                <w:color w:val="000000" w:themeColor="text1"/>
                <w:sz w:val="22"/>
                <w:szCs w:val="22"/>
                <w:vertAlign w:val="superscript"/>
              </w:rPr>
              <w:t>th</w:t>
            </w:r>
            <w:r>
              <w:rPr>
                <w:color w:val="000000" w:themeColor="text1"/>
                <w:sz w:val="22"/>
                <w:szCs w:val="22"/>
              </w:rPr>
              <w:t xml:space="preserve"> June 2025</w:t>
            </w:r>
          </w:p>
          <w:p w14:paraId="6FEB172C" w14:textId="77777777" w:rsidR="006978BD" w:rsidRDefault="006978BD" w:rsidP="00961E87">
            <w:pPr>
              <w:pStyle w:val="Default"/>
              <w:rPr>
                <w:color w:val="000000" w:themeColor="text1"/>
                <w:sz w:val="22"/>
                <w:szCs w:val="22"/>
              </w:rPr>
            </w:pPr>
          </w:p>
          <w:p w14:paraId="714CB5E0" w14:textId="77777777" w:rsidR="006978BD" w:rsidRDefault="006978BD" w:rsidP="00961E87">
            <w:pPr>
              <w:pStyle w:val="Default"/>
              <w:rPr>
                <w:color w:val="000000" w:themeColor="text1"/>
                <w:sz w:val="22"/>
                <w:szCs w:val="22"/>
              </w:rPr>
            </w:pPr>
          </w:p>
          <w:p w14:paraId="0512F93D" w14:textId="77777777" w:rsidR="006978BD" w:rsidRDefault="006978BD" w:rsidP="00961E87">
            <w:pPr>
              <w:pStyle w:val="Default"/>
              <w:rPr>
                <w:color w:val="000000" w:themeColor="text1"/>
                <w:sz w:val="22"/>
                <w:szCs w:val="22"/>
              </w:rPr>
            </w:pPr>
          </w:p>
          <w:p w14:paraId="76BB63BC" w14:textId="77777777" w:rsidR="006978BD" w:rsidRDefault="006978BD" w:rsidP="00961E87">
            <w:pPr>
              <w:pStyle w:val="Default"/>
              <w:rPr>
                <w:color w:val="000000" w:themeColor="text1"/>
                <w:sz w:val="22"/>
                <w:szCs w:val="22"/>
              </w:rPr>
            </w:pPr>
          </w:p>
          <w:p w14:paraId="02732715" w14:textId="77777777" w:rsidR="006978BD" w:rsidRDefault="006978BD" w:rsidP="00961E87">
            <w:pPr>
              <w:pStyle w:val="Default"/>
              <w:rPr>
                <w:color w:val="000000" w:themeColor="text1"/>
                <w:sz w:val="22"/>
                <w:szCs w:val="22"/>
              </w:rPr>
            </w:pPr>
          </w:p>
          <w:p w14:paraId="54656429" w14:textId="77777777" w:rsidR="006978BD" w:rsidRDefault="006978BD" w:rsidP="00961E87">
            <w:pPr>
              <w:pStyle w:val="Default"/>
              <w:rPr>
                <w:color w:val="000000" w:themeColor="text1"/>
                <w:sz w:val="22"/>
                <w:szCs w:val="22"/>
              </w:rPr>
            </w:pPr>
          </w:p>
          <w:p w14:paraId="00352550" w14:textId="77777777" w:rsidR="006978BD" w:rsidRDefault="006978BD" w:rsidP="00961E87">
            <w:pPr>
              <w:pStyle w:val="Default"/>
              <w:rPr>
                <w:color w:val="000000" w:themeColor="text1"/>
                <w:sz w:val="22"/>
                <w:szCs w:val="22"/>
              </w:rPr>
            </w:pPr>
          </w:p>
          <w:p w14:paraId="1F69AF9E" w14:textId="77777777" w:rsidR="006978BD" w:rsidRDefault="006978BD" w:rsidP="00961E87">
            <w:pPr>
              <w:pStyle w:val="Default"/>
              <w:rPr>
                <w:color w:val="000000" w:themeColor="text1"/>
                <w:sz w:val="22"/>
                <w:szCs w:val="22"/>
              </w:rPr>
            </w:pPr>
          </w:p>
          <w:p w14:paraId="2127D733" w14:textId="77777777" w:rsidR="006978BD" w:rsidRDefault="006978BD" w:rsidP="00961E87">
            <w:pPr>
              <w:pStyle w:val="Default"/>
              <w:rPr>
                <w:color w:val="000000" w:themeColor="text1"/>
                <w:sz w:val="22"/>
                <w:szCs w:val="22"/>
              </w:rPr>
            </w:pPr>
          </w:p>
          <w:p w14:paraId="55A2AF92" w14:textId="77777777" w:rsidR="006978BD" w:rsidRDefault="006978BD" w:rsidP="00961E87">
            <w:pPr>
              <w:pStyle w:val="Default"/>
              <w:rPr>
                <w:color w:val="000000" w:themeColor="text1"/>
                <w:sz w:val="22"/>
                <w:szCs w:val="22"/>
              </w:rPr>
            </w:pPr>
          </w:p>
          <w:p w14:paraId="0A953D0A" w14:textId="77777777" w:rsidR="006978BD" w:rsidRDefault="006978BD" w:rsidP="00961E87">
            <w:pPr>
              <w:pStyle w:val="Default"/>
              <w:rPr>
                <w:color w:val="000000" w:themeColor="text1"/>
                <w:sz w:val="22"/>
                <w:szCs w:val="22"/>
              </w:rPr>
            </w:pPr>
          </w:p>
          <w:p w14:paraId="0AAE1399" w14:textId="77777777" w:rsidR="006978BD" w:rsidRDefault="006978BD" w:rsidP="00961E87">
            <w:pPr>
              <w:pStyle w:val="Default"/>
              <w:rPr>
                <w:color w:val="000000" w:themeColor="text1"/>
                <w:sz w:val="22"/>
                <w:szCs w:val="22"/>
              </w:rPr>
            </w:pPr>
          </w:p>
          <w:p w14:paraId="4A5AAD48" w14:textId="0A5C2005" w:rsidR="006978BD" w:rsidRPr="006978BD" w:rsidRDefault="006978BD" w:rsidP="00961E87">
            <w:pPr>
              <w:pStyle w:val="Default"/>
              <w:rPr>
                <w:b/>
                <w:bCs/>
                <w:color w:val="000000" w:themeColor="text1"/>
                <w:sz w:val="22"/>
                <w:szCs w:val="22"/>
              </w:rPr>
            </w:pPr>
          </w:p>
        </w:tc>
        <w:tc>
          <w:tcPr>
            <w:tcW w:w="843" w:type="dxa"/>
            <w:shd w:val="clear" w:color="auto" w:fill="FF0000"/>
          </w:tcPr>
          <w:p w14:paraId="13B6870A" w14:textId="77777777" w:rsidR="00D10032" w:rsidRPr="005F5142" w:rsidRDefault="00D10032" w:rsidP="00961E87">
            <w:pPr>
              <w:spacing w:line="276" w:lineRule="auto"/>
              <w:rPr>
                <w:rFonts w:asciiTheme="minorHAnsi" w:hAnsiTheme="minorHAnsi" w:cstheme="minorHAnsi"/>
                <w:b/>
                <w:color w:val="FF0000"/>
              </w:rPr>
            </w:pPr>
          </w:p>
        </w:tc>
      </w:tr>
      <w:bookmarkEnd w:id="7"/>
    </w:tbl>
    <w:p w14:paraId="41EE6745" w14:textId="77777777" w:rsidR="002220A4" w:rsidRDefault="002220A4" w:rsidP="00FB30A6">
      <w:pPr>
        <w:spacing w:after="200" w:line="276" w:lineRule="auto"/>
        <w:rPr>
          <w:rFonts w:cstheme="minorHAnsi"/>
          <w:b/>
          <w:bCs/>
          <w:color w:val="000000"/>
        </w:rPr>
      </w:pPr>
    </w:p>
    <w:p w14:paraId="6471EED0" w14:textId="77777777" w:rsidR="00DE29CC" w:rsidRDefault="00DE29CC" w:rsidP="00FB30A6">
      <w:pPr>
        <w:spacing w:after="200" w:line="276" w:lineRule="auto"/>
        <w:rPr>
          <w:rFonts w:cstheme="minorHAnsi"/>
          <w:b/>
          <w:bCs/>
          <w:color w:val="000000"/>
        </w:rPr>
      </w:pPr>
    </w:p>
    <w:p w14:paraId="141535A3" w14:textId="77777777" w:rsidR="00DE29CC" w:rsidRDefault="00DE29CC" w:rsidP="00FB30A6">
      <w:pPr>
        <w:spacing w:after="200" w:line="276" w:lineRule="auto"/>
        <w:rPr>
          <w:rFonts w:cstheme="minorHAnsi"/>
          <w:b/>
          <w:bCs/>
          <w:color w:val="000000"/>
        </w:rPr>
      </w:pPr>
    </w:p>
    <w:p w14:paraId="24FDF91D" w14:textId="77777777" w:rsidR="00DE29CC" w:rsidRDefault="00DE29CC" w:rsidP="00FB30A6">
      <w:pPr>
        <w:spacing w:after="200" w:line="276" w:lineRule="auto"/>
        <w:rPr>
          <w:rFonts w:cstheme="minorHAnsi"/>
          <w:b/>
          <w:bCs/>
          <w:color w:val="000000"/>
        </w:rPr>
      </w:pPr>
    </w:p>
    <w:p w14:paraId="6C318608" w14:textId="77777777" w:rsidR="00DE29CC" w:rsidRDefault="00DE29CC" w:rsidP="00FB30A6">
      <w:pPr>
        <w:spacing w:after="200" w:line="276" w:lineRule="auto"/>
        <w:rPr>
          <w:rFonts w:cstheme="minorHAnsi"/>
          <w:b/>
          <w:bCs/>
          <w:color w:val="000000"/>
        </w:rPr>
      </w:pPr>
    </w:p>
    <w:p w14:paraId="24851D61" w14:textId="3E21EE75" w:rsidR="00A833E3" w:rsidRDefault="00A833E3" w:rsidP="00A833E3">
      <w:pPr>
        <w:spacing w:after="200" w:line="276" w:lineRule="auto"/>
        <w:rPr>
          <w:rFonts w:cstheme="minorHAnsi"/>
          <w:b/>
          <w:bCs/>
          <w:color w:val="000000"/>
        </w:rPr>
      </w:pPr>
      <w:bookmarkStart w:id="8" w:name="_Hlk207796707"/>
      <w:r>
        <w:rPr>
          <w:rFonts w:cstheme="minorHAnsi"/>
          <w:b/>
          <w:bCs/>
          <w:color w:val="000000"/>
        </w:rPr>
        <w:t xml:space="preserve">Succession Planning &amp; Promotions </w:t>
      </w:r>
      <w:bookmarkEnd w:id="8"/>
      <w:r>
        <w:rPr>
          <w:rFonts w:cstheme="minorHAnsi"/>
          <w:b/>
          <w:bCs/>
          <w:color w:val="000000"/>
        </w:rPr>
        <w:t>– March 2025</w:t>
      </w:r>
    </w:p>
    <w:tbl>
      <w:tblPr>
        <w:tblStyle w:val="TableGrid1"/>
        <w:tblW w:w="15309" w:type="dxa"/>
        <w:tblInd w:w="-572" w:type="dxa"/>
        <w:tblLook w:val="04A0" w:firstRow="1" w:lastRow="0" w:firstColumn="1" w:lastColumn="0" w:noHBand="0" w:noVBand="1"/>
      </w:tblPr>
      <w:tblGrid>
        <w:gridCol w:w="396"/>
        <w:gridCol w:w="3573"/>
        <w:gridCol w:w="2977"/>
        <w:gridCol w:w="992"/>
        <w:gridCol w:w="4965"/>
        <w:gridCol w:w="1557"/>
        <w:gridCol w:w="849"/>
      </w:tblGrid>
      <w:tr w:rsidR="00A833E3" w:rsidRPr="00291B4B" w14:paraId="1863391F" w14:textId="77777777" w:rsidTr="002220A4">
        <w:tc>
          <w:tcPr>
            <w:tcW w:w="396" w:type="dxa"/>
            <w:shd w:val="clear" w:color="auto" w:fill="632E9E"/>
          </w:tcPr>
          <w:p w14:paraId="131D5077" w14:textId="77777777" w:rsidR="00A833E3" w:rsidRPr="00291B4B" w:rsidRDefault="00A833E3" w:rsidP="00961E87">
            <w:pPr>
              <w:spacing w:line="276" w:lineRule="auto"/>
              <w:rPr>
                <w:b/>
                <w:color w:val="FFFFFF" w:themeColor="background1"/>
                <w:sz w:val="16"/>
                <w:szCs w:val="16"/>
              </w:rPr>
            </w:pPr>
            <w:bookmarkStart w:id="9" w:name="_Hlk207797704"/>
            <w:r>
              <w:rPr>
                <w:b/>
                <w:color w:val="FFFFFF" w:themeColor="background1"/>
                <w:sz w:val="16"/>
                <w:szCs w:val="16"/>
              </w:rPr>
              <w:t xml:space="preserve">   </w:t>
            </w:r>
          </w:p>
        </w:tc>
        <w:tc>
          <w:tcPr>
            <w:tcW w:w="3573" w:type="dxa"/>
            <w:shd w:val="clear" w:color="auto" w:fill="632E9E"/>
          </w:tcPr>
          <w:p w14:paraId="66A4946F" w14:textId="77777777" w:rsidR="00A833E3" w:rsidRPr="00291B4B" w:rsidRDefault="00A833E3" w:rsidP="00961E87">
            <w:pPr>
              <w:spacing w:line="276" w:lineRule="auto"/>
              <w:rPr>
                <w:b/>
                <w:color w:val="FFFFFF" w:themeColor="background1"/>
                <w:sz w:val="16"/>
                <w:szCs w:val="16"/>
              </w:rPr>
            </w:pPr>
            <w:r>
              <w:rPr>
                <w:b/>
                <w:color w:val="FFFFFF" w:themeColor="background1"/>
                <w:sz w:val="16"/>
                <w:szCs w:val="16"/>
              </w:rPr>
              <w:t>Observation/Risk</w:t>
            </w:r>
          </w:p>
        </w:tc>
        <w:tc>
          <w:tcPr>
            <w:tcW w:w="2977" w:type="dxa"/>
            <w:shd w:val="clear" w:color="auto" w:fill="632E9E"/>
          </w:tcPr>
          <w:p w14:paraId="52DF50CC" w14:textId="77777777" w:rsidR="00A833E3" w:rsidRPr="00291B4B" w:rsidRDefault="00A833E3" w:rsidP="00961E87">
            <w:pPr>
              <w:spacing w:line="276" w:lineRule="auto"/>
              <w:rPr>
                <w:b/>
                <w:color w:val="FFFFFF" w:themeColor="background1"/>
                <w:sz w:val="16"/>
                <w:szCs w:val="16"/>
              </w:rPr>
            </w:pPr>
            <w:r w:rsidRPr="00291B4B">
              <w:rPr>
                <w:b/>
                <w:color w:val="FFFFFF" w:themeColor="background1"/>
                <w:sz w:val="16"/>
                <w:szCs w:val="16"/>
              </w:rPr>
              <w:t>Recommendation</w:t>
            </w:r>
          </w:p>
        </w:tc>
        <w:tc>
          <w:tcPr>
            <w:tcW w:w="992" w:type="dxa"/>
            <w:shd w:val="clear" w:color="auto" w:fill="632E9E"/>
          </w:tcPr>
          <w:p w14:paraId="5C2B8038" w14:textId="77777777" w:rsidR="00A833E3" w:rsidRPr="00291B4B" w:rsidRDefault="00A833E3" w:rsidP="00961E87">
            <w:pPr>
              <w:spacing w:line="276" w:lineRule="auto"/>
              <w:rPr>
                <w:b/>
                <w:color w:val="FFFFFF" w:themeColor="background1"/>
                <w:sz w:val="16"/>
                <w:szCs w:val="16"/>
              </w:rPr>
            </w:pPr>
            <w:r w:rsidRPr="00291B4B">
              <w:rPr>
                <w:b/>
                <w:color w:val="FFFFFF" w:themeColor="background1"/>
                <w:sz w:val="16"/>
                <w:szCs w:val="16"/>
              </w:rPr>
              <w:t>Priority</w:t>
            </w:r>
          </w:p>
        </w:tc>
        <w:tc>
          <w:tcPr>
            <w:tcW w:w="4965" w:type="dxa"/>
            <w:shd w:val="clear" w:color="auto" w:fill="632E9E"/>
          </w:tcPr>
          <w:p w14:paraId="0BE2C395" w14:textId="77777777" w:rsidR="00A833E3" w:rsidRPr="00291B4B" w:rsidRDefault="00A833E3" w:rsidP="00961E87">
            <w:pPr>
              <w:spacing w:line="276" w:lineRule="auto"/>
              <w:rPr>
                <w:b/>
                <w:color w:val="FFFFFF" w:themeColor="background1"/>
                <w:sz w:val="16"/>
                <w:szCs w:val="16"/>
              </w:rPr>
            </w:pPr>
            <w:r>
              <w:rPr>
                <w:b/>
                <w:color w:val="FFFFFF" w:themeColor="background1"/>
                <w:sz w:val="16"/>
                <w:szCs w:val="16"/>
              </w:rPr>
              <w:t>Agreed Actions</w:t>
            </w:r>
          </w:p>
        </w:tc>
        <w:tc>
          <w:tcPr>
            <w:tcW w:w="1557" w:type="dxa"/>
            <w:shd w:val="clear" w:color="auto" w:fill="632E9E"/>
          </w:tcPr>
          <w:p w14:paraId="1575D970" w14:textId="77777777" w:rsidR="00A833E3" w:rsidRPr="00291B4B" w:rsidRDefault="00A833E3" w:rsidP="00961E87">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65235AE7" w14:textId="77777777" w:rsidR="00A833E3" w:rsidRPr="00291B4B" w:rsidRDefault="00A833E3" w:rsidP="00961E87">
            <w:pPr>
              <w:spacing w:line="276" w:lineRule="auto"/>
              <w:rPr>
                <w:b/>
                <w:color w:val="FFFFFF" w:themeColor="background1"/>
                <w:sz w:val="16"/>
                <w:szCs w:val="16"/>
              </w:rPr>
            </w:pPr>
            <w:r w:rsidRPr="00291B4B">
              <w:rPr>
                <w:b/>
                <w:color w:val="FFFFFF" w:themeColor="background1"/>
                <w:sz w:val="16"/>
                <w:szCs w:val="16"/>
              </w:rPr>
              <w:t>Status</w:t>
            </w:r>
          </w:p>
        </w:tc>
      </w:tr>
      <w:tr w:rsidR="00A833E3" w:rsidRPr="005F5142" w14:paraId="33DAD5A8" w14:textId="77777777" w:rsidTr="00DE29CC">
        <w:trPr>
          <w:trHeight w:val="844"/>
        </w:trPr>
        <w:tc>
          <w:tcPr>
            <w:tcW w:w="396" w:type="dxa"/>
            <w:tcMar>
              <w:left w:w="57" w:type="dxa"/>
              <w:right w:w="57" w:type="dxa"/>
            </w:tcMar>
          </w:tcPr>
          <w:p w14:paraId="31930EA3" w14:textId="77777777" w:rsidR="00A833E3" w:rsidRPr="005F5142" w:rsidRDefault="00A833E3" w:rsidP="00961E87">
            <w:pPr>
              <w:rPr>
                <w:rFonts w:asciiTheme="minorHAnsi" w:hAnsiTheme="minorHAnsi" w:cstheme="minorHAnsi"/>
                <w:b/>
              </w:rPr>
            </w:pPr>
            <w:r>
              <w:rPr>
                <w:rFonts w:asciiTheme="minorHAnsi" w:hAnsiTheme="minorHAnsi" w:cstheme="minorHAnsi"/>
                <w:b/>
              </w:rPr>
              <w:t>1</w:t>
            </w:r>
          </w:p>
        </w:tc>
        <w:tc>
          <w:tcPr>
            <w:tcW w:w="3573" w:type="dxa"/>
          </w:tcPr>
          <w:p w14:paraId="7263FFC2" w14:textId="77777777" w:rsidR="00A833E3" w:rsidRDefault="00961E87" w:rsidP="00961E87">
            <w:pPr>
              <w:pStyle w:val="Default"/>
              <w:rPr>
                <w:b/>
                <w:bCs/>
                <w:color w:val="auto"/>
                <w:sz w:val="22"/>
                <w:szCs w:val="22"/>
              </w:rPr>
            </w:pPr>
            <w:bookmarkStart w:id="10" w:name="_Hlk207796746"/>
            <w:r w:rsidRPr="00961E87">
              <w:rPr>
                <w:b/>
                <w:bCs/>
                <w:color w:val="auto"/>
                <w:sz w:val="22"/>
                <w:szCs w:val="22"/>
              </w:rPr>
              <w:t>No formal succession plans for critical roles</w:t>
            </w:r>
            <w:r>
              <w:rPr>
                <w:b/>
                <w:bCs/>
                <w:color w:val="auto"/>
                <w:sz w:val="22"/>
                <w:szCs w:val="22"/>
              </w:rPr>
              <w:t>.</w:t>
            </w:r>
          </w:p>
          <w:bookmarkEnd w:id="10"/>
          <w:p w14:paraId="3BF396B9" w14:textId="5145B815" w:rsidR="00571D20" w:rsidRPr="00571D20" w:rsidRDefault="00571D20" w:rsidP="00571D20">
            <w:pPr>
              <w:pStyle w:val="Default"/>
              <w:rPr>
                <w:color w:val="auto"/>
                <w:sz w:val="22"/>
                <w:szCs w:val="22"/>
              </w:rPr>
            </w:pPr>
            <w:r w:rsidRPr="00571D20">
              <w:rPr>
                <w:color w:val="auto"/>
                <w:sz w:val="22"/>
                <w:szCs w:val="22"/>
              </w:rPr>
              <w:t xml:space="preserve">We confirmed a risk assessment exercise had been </w:t>
            </w:r>
            <w:r>
              <w:rPr>
                <w:color w:val="auto"/>
                <w:sz w:val="22"/>
                <w:szCs w:val="22"/>
              </w:rPr>
              <w:t xml:space="preserve">undertaken in September 2023 to </w:t>
            </w:r>
            <w:r w:rsidRPr="00571D20">
              <w:rPr>
                <w:color w:val="auto"/>
                <w:sz w:val="22"/>
                <w:szCs w:val="22"/>
              </w:rPr>
              <w:t>identify critical roles across the Service, and the impac</w:t>
            </w:r>
            <w:r>
              <w:rPr>
                <w:color w:val="auto"/>
                <w:sz w:val="22"/>
                <w:szCs w:val="22"/>
              </w:rPr>
              <w:t xml:space="preserve">t if they left the Service. The </w:t>
            </w:r>
            <w:r w:rsidRPr="00571D20">
              <w:rPr>
                <w:color w:val="auto"/>
                <w:sz w:val="22"/>
                <w:szCs w:val="22"/>
              </w:rPr>
              <w:t>critical roles are monitored at bi-monthly Wor</w:t>
            </w:r>
            <w:r>
              <w:rPr>
                <w:color w:val="auto"/>
                <w:sz w:val="22"/>
                <w:szCs w:val="22"/>
              </w:rPr>
              <w:t xml:space="preserve">kforce Planning Group meetings, </w:t>
            </w:r>
            <w:r w:rsidRPr="00571D20">
              <w:rPr>
                <w:color w:val="auto"/>
                <w:sz w:val="22"/>
                <w:szCs w:val="22"/>
              </w:rPr>
              <w:t>however no formal succession plans have been put into</w:t>
            </w:r>
            <w:r w:rsidR="00243463">
              <w:rPr>
                <w:color w:val="auto"/>
                <w:sz w:val="22"/>
                <w:szCs w:val="22"/>
              </w:rPr>
              <w:t xml:space="preserve"> place for the core or critical </w:t>
            </w:r>
            <w:r w:rsidRPr="00571D20">
              <w:rPr>
                <w:color w:val="auto"/>
                <w:sz w:val="22"/>
                <w:szCs w:val="22"/>
              </w:rPr>
              <w:t>roles identified.</w:t>
            </w:r>
          </w:p>
          <w:p w14:paraId="75566049" w14:textId="30AE1565" w:rsidR="00571D20" w:rsidRPr="00571D20" w:rsidRDefault="00571D20" w:rsidP="00571D20">
            <w:pPr>
              <w:pStyle w:val="Default"/>
              <w:rPr>
                <w:color w:val="auto"/>
                <w:sz w:val="22"/>
                <w:szCs w:val="22"/>
              </w:rPr>
            </w:pPr>
            <w:r w:rsidRPr="00571D20">
              <w:rPr>
                <w:color w:val="auto"/>
                <w:sz w:val="22"/>
                <w:szCs w:val="22"/>
              </w:rPr>
              <w:t>We take the view documented succession pla</w:t>
            </w:r>
            <w:r>
              <w:rPr>
                <w:color w:val="auto"/>
                <w:sz w:val="22"/>
                <w:szCs w:val="22"/>
              </w:rPr>
              <w:t xml:space="preserve">ns should be in place to ensure </w:t>
            </w:r>
            <w:r w:rsidRPr="00571D20">
              <w:rPr>
                <w:color w:val="auto"/>
                <w:sz w:val="22"/>
                <w:szCs w:val="22"/>
              </w:rPr>
              <w:t>establishment stability and continuity of servi</w:t>
            </w:r>
            <w:r>
              <w:rPr>
                <w:color w:val="auto"/>
                <w:sz w:val="22"/>
                <w:szCs w:val="22"/>
              </w:rPr>
              <w:t xml:space="preserve">ce, manage career pathways, and </w:t>
            </w:r>
            <w:r w:rsidRPr="00571D20">
              <w:rPr>
                <w:color w:val="auto"/>
                <w:sz w:val="22"/>
                <w:szCs w:val="22"/>
              </w:rPr>
              <w:t>identify and place high potential staff in leadership roles.</w:t>
            </w:r>
          </w:p>
          <w:p w14:paraId="1EC19A8C" w14:textId="16B48BCB" w:rsidR="00961E87" w:rsidRPr="00331445" w:rsidRDefault="00571D20" w:rsidP="00571D20">
            <w:pPr>
              <w:pStyle w:val="Default"/>
              <w:rPr>
                <w:color w:val="auto"/>
                <w:sz w:val="22"/>
                <w:szCs w:val="22"/>
              </w:rPr>
            </w:pPr>
            <w:r w:rsidRPr="00571D20">
              <w:rPr>
                <w:b/>
                <w:color w:val="auto"/>
                <w:sz w:val="22"/>
                <w:szCs w:val="22"/>
              </w:rPr>
              <w:t>Risk and Impact</w:t>
            </w:r>
            <w:r w:rsidRPr="00571D20">
              <w:rPr>
                <w:color w:val="auto"/>
                <w:sz w:val="22"/>
                <w:szCs w:val="22"/>
              </w:rPr>
              <w:t>: Key roles are not identifie</w:t>
            </w:r>
            <w:r>
              <w:rPr>
                <w:color w:val="auto"/>
                <w:sz w:val="22"/>
                <w:szCs w:val="22"/>
              </w:rPr>
              <w:t xml:space="preserve">d, and succession plans are not </w:t>
            </w:r>
            <w:r w:rsidRPr="00571D20">
              <w:rPr>
                <w:color w:val="auto"/>
                <w:sz w:val="22"/>
                <w:szCs w:val="22"/>
              </w:rPr>
              <w:t>developed to ensure continuity of service. Therefore, th</w:t>
            </w:r>
            <w:r>
              <w:rPr>
                <w:color w:val="auto"/>
                <w:sz w:val="22"/>
                <w:szCs w:val="22"/>
              </w:rPr>
              <w:t xml:space="preserve">e Service is unable to fill key </w:t>
            </w:r>
            <w:r w:rsidRPr="00571D20">
              <w:rPr>
                <w:color w:val="auto"/>
                <w:sz w:val="22"/>
                <w:szCs w:val="22"/>
              </w:rPr>
              <w:t>roles sufficiently quickly, leading to operational deficiency.</w:t>
            </w:r>
          </w:p>
        </w:tc>
        <w:tc>
          <w:tcPr>
            <w:tcW w:w="2977" w:type="dxa"/>
          </w:tcPr>
          <w:p w14:paraId="3ABB42C7" w14:textId="7DDD82F8" w:rsidR="00243463" w:rsidRPr="00243463" w:rsidRDefault="00243463" w:rsidP="00243463">
            <w:pPr>
              <w:autoSpaceDE w:val="0"/>
              <w:autoSpaceDN w:val="0"/>
              <w:adjustRightInd w:val="0"/>
              <w:rPr>
                <w:rFonts w:asciiTheme="minorHAnsi" w:hAnsiTheme="minorHAnsi" w:cs="ArialMT"/>
              </w:rPr>
            </w:pPr>
            <w:r w:rsidRPr="00243463">
              <w:rPr>
                <w:rFonts w:asciiTheme="minorHAnsi" w:hAnsiTheme="minorHAnsi" w:cs="ArialMT"/>
              </w:rPr>
              <w:t>The Service should develop formal succession plans for critical roles to establish:</w:t>
            </w:r>
          </w:p>
          <w:p w14:paraId="670C985A" w14:textId="60632F01" w:rsidR="00243463" w:rsidRPr="00243463" w:rsidRDefault="00243463" w:rsidP="00243463">
            <w:pPr>
              <w:pStyle w:val="ListParagraph"/>
              <w:numPr>
                <w:ilvl w:val="0"/>
                <w:numId w:val="35"/>
              </w:numPr>
              <w:autoSpaceDE w:val="0"/>
              <w:autoSpaceDN w:val="0"/>
              <w:adjustRightInd w:val="0"/>
              <w:rPr>
                <w:rFonts w:asciiTheme="minorHAnsi" w:hAnsiTheme="minorHAnsi" w:cs="ArialMT"/>
              </w:rPr>
            </w:pPr>
            <w:r w:rsidRPr="00243463">
              <w:rPr>
                <w:rFonts w:asciiTheme="minorHAnsi" w:hAnsiTheme="minorHAnsi" w:cs="ArialMT"/>
              </w:rPr>
              <w:t xml:space="preserve">Dependencies of each role such as key skills, competencies and </w:t>
            </w:r>
            <w:proofErr w:type="gramStart"/>
            <w:r w:rsidRPr="00243463">
              <w:rPr>
                <w:rFonts w:asciiTheme="minorHAnsi" w:hAnsiTheme="minorHAnsi" w:cs="ArialMT"/>
              </w:rPr>
              <w:t>qualifications;</w:t>
            </w:r>
            <w:proofErr w:type="gramEnd"/>
          </w:p>
          <w:p w14:paraId="693DAEE7" w14:textId="63D9A079" w:rsidR="00243463" w:rsidRPr="00243463" w:rsidRDefault="00243463" w:rsidP="00243463">
            <w:pPr>
              <w:pStyle w:val="ListParagraph"/>
              <w:numPr>
                <w:ilvl w:val="0"/>
                <w:numId w:val="35"/>
              </w:numPr>
              <w:autoSpaceDE w:val="0"/>
              <w:autoSpaceDN w:val="0"/>
              <w:adjustRightInd w:val="0"/>
              <w:rPr>
                <w:rFonts w:asciiTheme="minorHAnsi" w:hAnsiTheme="minorHAnsi" w:cs="ArialMT"/>
              </w:rPr>
            </w:pPr>
            <w:r w:rsidRPr="00243463">
              <w:rPr>
                <w:rFonts w:asciiTheme="minorHAnsi" w:hAnsiTheme="minorHAnsi" w:cs="ArialMT"/>
              </w:rPr>
              <w:t xml:space="preserve">The role </w:t>
            </w:r>
            <w:proofErr w:type="gramStart"/>
            <w:r w:rsidRPr="00243463">
              <w:rPr>
                <w:rFonts w:asciiTheme="minorHAnsi" w:hAnsiTheme="minorHAnsi" w:cs="ArialMT"/>
              </w:rPr>
              <w:t>specification;</w:t>
            </w:r>
            <w:proofErr w:type="gramEnd"/>
          </w:p>
          <w:p w14:paraId="736E63F1" w14:textId="26AC35B1" w:rsidR="00243463" w:rsidRPr="00243463" w:rsidRDefault="00243463" w:rsidP="00243463">
            <w:pPr>
              <w:pStyle w:val="ListParagraph"/>
              <w:numPr>
                <w:ilvl w:val="0"/>
                <w:numId w:val="35"/>
              </w:numPr>
              <w:autoSpaceDE w:val="0"/>
              <w:autoSpaceDN w:val="0"/>
              <w:adjustRightInd w:val="0"/>
              <w:rPr>
                <w:rFonts w:asciiTheme="minorHAnsi" w:hAnsiTheme="minorHAnsi" w:cs="ArialMT"/>
              </w:rPr>
            </w:pPr>
            <w:r w:rsidRPr="00243463">
              <w:rPr>
                <w:rFonts w:asciiTheme="minorHAnsi" w:hAnsiTheme="minorHAnsi" w:cs="ArialMT"/>
              </w:rPr>
              <w:t xml:space="preserve">Individuals with potential to assume critical roles in emergency, short term, medium term or long term </w:t>
            </w:r>
            <w:proofErr w:type="gramStart"/>
            <w:r w:rsidRPr="00243463">
              <w:rPr>
                <w:rFonts w:asciiTheme="minorHAnsi" w:hAnsiTheme="minorHAnsi" w:cs="ArialMT"/>
              </w:rPr>
              <w:t>capacity;</w:t>
            </w:r>
            <w:proofErr w:type="gramEnd"/>
          </w:p>
          <w:p w14:paraId="44FAD74F" w14:textId="558039CF" w:rsidR="00243463" w:rsidRPr="00243463" w:rsidRDefault="00243463" w:rsidP="00243463">
            <w:pPr>
              <w:pStyle w:val="ListParagraph"/>
              <w:numPr>
                <w:ilvl w:val="0"/>
                <w:numId w:val="35"/>
              </w:numPr>
              <w:autoSpaceDE w:val="0"/>
              <w:autoSpaceDN w:val="0"/>
              <w:adjustRightInd w:val="0"/>
              <w:rPr>
                <w:rFonts w:asciiTheme="minorHAnsi" w:hAnsiTheme="minorHAnsi" w:cs="ArialMT"/>
              </w:rPr>
            </w:pPr>
            <w:r w:rsidRPr="00243463">
              <w:rPr>
                <w:rFonts w:asciiTheme="minorHAnsi" w:hAnsiTheme="minorHAnsi" w:cs="ArialMT"/>
              </w:rPr>
              <w:t>Handover processes should a key member of staff leave at short notice.</w:t>
            </w:r>
          </w:p>
          <w:p w14:paraId="70FD737D" w14:textId="7BE7F0C1" w:rsidR="00A833E3" w:rsidRPr="00461421" w:rsidRDefault="00243463" w:rsidP="00243463">
            <w:pPr>
              <w:autoSpaceDE w:val="0"/>
              <w:autoSpaceDN w:val="0"/>
              <w:adjustRightInd w:val="0"/>
              <w:rPr>
                <w:rFonts w:asciiTheme="minorHAnsi" w:hAnsiTheme="minorHAnsi" w:cs="ArialMT"/>
              </w:rPr>
            </w:pPr>
            <w:r w:rsidRPr="00243463">
              <w:rPr>
                <w:rFonts w:asciiTheme="minorHAnsi" w:hAnsiTheme="minorHAnsi" w:cs="ArialMT"/>
              </w:rPr>
              <w:t>Succession plans should be perio</w:t>
            </w:r>
            <w:r w:rsidR="00461421">
              <w:rPr>
                <w:rFonts w:asciiTheme="minorHAnsi" w:hAnsiTheme="minorHAnsi" w:cs="ArialMT"/>
              </w:rPr>
              <w:t xml:space="preserve">dically reviewed to ensure they </w:t>
            </w:r>
            <w:r w:rsidRPr="00243463">
              <w:rPr>
                <w:rFonts w:asciiTheme="minorHAnsi" w:hAnsiTheme="minorHAnsi" w:cs="ArialMT"/>
              </w:rPr>
              <w:t>are accurate and up to date.</w:t>
            </w:r>
          </w:p>
        </w:tc>
        <w:tc>
          <w:tcPr>
            <w:tcW w:w="992" w:type="dxa"/>
            <w:shd w:val="clear" w:color="auto" w:fill="FFC000"/>
          </w:tcPr>
          <w:p w14:paraId="46447B32" w14:textId="77777777" w:rsidR="00A833E3" w:rsidRPr="008C0410" w:rsidRDefault="00A833E3" w:rsidP="00961E87">
            <w:pPr>
              <w:jc w:val="center"/>
              <w:rPr>
                <w:rFonts w:ascii="Calibri" w:hAnsi="Calibri" w:cs="Calibri"/>
                <w:b/>
              </w:rPr>
            </w:pPr>
            <w:r>
              <w:rPr>
                <w:rFonts w:ascii="Calibri" w:hAnsi="Calibri" w:cs="Calibri"/>
                <w:b/>
              </w:rPr>
              <w:t>Medium</w:t>
            </w:r>
          </w:p>
        </w:tc>
        <w:tc>
          <w:tcPr>
            <w:tcW w:w="4965" w:type="dxa"/>
          </w:tcPr>
          <w:p w14:paraId="29877403" w14:textId="77777777" w:rsidR="00DC031B" w:rsidRDefault="00DC031B" w:rsidP="00D84A0C">
            <w:pPr>
              <w:pStyle w:val="Default"/>
              <w:rPr>
                <w:bCs/>
                <w:sz w:val="22"/>
                <w:szCs w:val="22"/>
              </w:rPr>
            </w:pPr>
            <w:r w:rsidRPr="00DC031B">
              <w:rPr>
                <w:bCs/>
                <w:sz w:val="22"/>
                <w:szCs w:val="22"/>
              </w:rPr>
              <w:t>We acknowledge the audit’s observation that while some succession practices exist, a more structured and strategic approach to critical roles is required.</w:t>
            </w:r>
          </w:p>
          <w:p w14:paraId="779BE13C" w14:textId="3D12F5F0" w:rsidR="00D84A0C" w:rsidRPr="00D84A0C" w:rsidRDefault="00D84A0C" w:rsidP="00D84A0C">
            <w:pPr>
              <w:pStyle w:val="Default"/>
              <w:rPr>
                <w:bCs/>
                <w:sz w:val="22"/>
                <w:szCs w:val="22"/>
              </w:rPr>
            </w:pPr>
            <w:r w:rsidRPr="00D84A0C">
              <w:rPr>
                <w:bCs/>
                <w:sz w:val="22"/>
                <w:szCs w:val="22"/>
              </w:rPr>
              <w:t>Critical roles have been identified, more work is required to develop the process and ensure that all competencies and qualif</w:t>
            </w:r>
            <w:r w:rsidR="00DC031B">
              <w:rPr>
                <w:bCs/>
                <w:sz w:val="22"/>
                <w:szCs w:val="22"/>
              </w:rPr>
              <w:t xml:space="preserve">ications are captured; </w:t>
            </w:r>
            <w:proofErr w:type="gramStart"/>
            <w:r w:rsidR="00DC031B">
              <w:rPr>
                <w:bCs/>
                <w:sz w:val="22"/>
                <w:szCs w:val="22"/>
              </w:rPr>
              <w:t>and,</w:t>
            </w:r>
            <w:proofErr w:type="gramEnd"/>
            <w:r w:rsidR="00DC031B">
              <w:rPr>
                <w:bCs/>
                <w:sz w:val="22"/>
                <w:szCs w:val="22"/>
              </w:rPr>
              <w:t xml:space="preserve"> job </w:t>
            </w:r>
            <w:r w:rsidRPr="00D84A0C">
              <w:rPr>
                <w:bCs/>
                <w:sz w:val="22"/>
                <w:szCs w:val="22"/>
              </w:rPr>
              <w:t>descriptions and specifications are under review.</w:t>
            </w:r>
          </w:p>
          <w:p w14:paraId="5E04BC60" w14:textId="77777777" w:rsidR="00CF18E4" w:rsidRDefault="00D84A0C" w:rsidP="00D84A0C">
            <w:pPr>
              <w:pStyle w:val="Default"/>
              <w:rPr>
                <w:bCs/>
                <w:sz w:val="22"/>
                <w:szCs w:val="22"/>
              </w:rPr>
            </w:pPr>
            <w:r w:rsidRPr="00D84A0C">
              <w:rPr>
                <w:bCs/>
                <w:sz w:val="22"/>
                <w:szCs w:val="22"/>
              </w:rPr>
              <w:t xml:space="preserve">The New PDR module (Talent Successor) has been implemented which provides the organizationally set development goals </w:t>
            </w:r>
            <w:r w:rsidR="00CF18E4">
              <w:rPr>
                <w:bCs/>
                <w:sz w:val="22"/>
                <w:szCs w:val="22"/>
              </w:rPr>
              <w:t xml:space="preserve">for those identified as part of </w:t>
            </w:r>
            <w:r w:rsidRPr="00D84A0C">
              <w:rPr>
                <w:bCs/>
                <w:sz w:val="22"/>
                <w:szCs w:val="22"/>
              </w:rPr>
              <w:t>a talent conversation to be cascaded and evidenced the system will hold details of staff that are identified within the talent pr</w:t>
            </w:r>
            <w:r w:rsidR="00DC031B">
              <w:rPr>
                <w:bCs/>
                <w:sz w:val="22"/>
                <w:szCs w:val="22"/>
              </w:rPr>
              <w:t xml:space="preserve">ogression pathways. </w:t>
            </w:r>
          </w:p>
          <w:p w14:paraId="761D62DB" w14:textId="002D1ED7" w:rsidR="00D84A0C" w:rsidRPr="00D84A0C" w:rsidRDefault="00DC031B" w:rsidP="00D84A0C">
            <w:pPr>
              <w:pStyle w:val="Default"/>
              <w:rPr>
                <w:bCs/>
                <w:sz w:val="22"/>
                <w:szCs w:val="22"/>
              </w:rPr>
            </w:pPr>
            <w:r>
              <w:rPr>
                <w:bCs/>
                <w:sz w:val="22"/>
                <w:szCs w:val="22"/>
              </w:rPr>
              <w:t xml:space="preserve">The </w:t>
            </w:r>
            <w:r w:rsidR="00D84A0C" w:rsidRPr="00D84A0C">
              <w:rPr>
                <w:bCs/>
                <w:sz w:val="22"/>
                <w:szCs w:val="22"/>
              </w:rPr>
              <w:t>Platform also supports identification of staff and skill sets. All Talent pools are held on this platform enabling quick access to</w:t>
            </w:r>
            <w:r w:rsidR="00CF18E4">
              <w:rPr>
                <w:bCs/>
                <w:sz w:val="22"/>
                <w:szCs w:val="22"/>
              </w:rPr>
              <w:t xml:space="preserve"> those who have been </w:t>
            </w:r>
            <w:proofErr w:type="gramStart"/>
            <w:r w:rsidR="00CF18E4">
              <w:rPr>
                <w:bCs/>
                <w:sz w:val="22"/>
                <w:szCs w:val="22"/>
              </w:rPr>
              <w:t>identified</w:t>
            </w:r>
            <w:proofErr w:type="gramEnd"/>
            <w:r w:rsidR="00CF18E4">
              <w:rPr>
                <w:bCs/>
                <w:sz w:val="22"/>
                <w:szCs w:val="22"/>
              </w:rPr>
              <w:t xml:space="preserve"> </w:t>
            </w:r>
            <w:r w:rsidR="00D84A0C" w:rsidRPr="00D84A0C">
              <w:rPr>
                <w:bCs/>
                <w:sz w:val="22"/>
                <w:szCs w:val="22"/>
              </w:rPr>
              <w:t>and their skill sets and/or aspirational skill sets.</w:t>
            </w:r>
          </w:p>
          <w:p w14:paraId="6066744D" w14:textId="77777777" w:rsidR="00D84A0C" w:rsidRPr="00D84A0C" w:rsidRDefault="00D84A0C" w:rsidP="00D84A0C">
            <w:pPr>
              <w:pStyle w:val="Default"/>
              <w:rPr>
                <w:bCs/>
                <w:sz w:val="22"/>
                <w:szCs w:val="22"/>
              </w:rPr>
            </w:pPr>
            <w:r w:rsidRPr="00D84A0C">
              <w:rPr>
                <w:bCs/>
                <w:sz w:val="22"/>
                <w:szCs w:val="22"/>
              </w:rPr>
              <w:t>Further work is required on this area, a workstream to review all the induction and handover processes will take place by the workforce development team.</w:t>
            </w:r>
          </w:p>
          <w:p w14:paraId="74A92762" w14:textId="07AECB0A" w:rsidR="00D84A0C" w:rsidRPr="00D84A0C" w:rsidRDefault="00D84A0C" w:rsidP="00D84A0C">
            <w:pPr>
              <w:pStyle w:val="Default"/>
              <w:rPr>
                <w:bCs/>
                <w:sz w:val="22"/>
                <w:szCs w:val="22"/>
              </w:rPr>
            </w:pPr>
            <w:bookmarkStart w:id="11" w:name="_Hlk207796427"/>
            <w:r w:rsidRPr="00D84A0C">
              <w:rPr>
                <w:bCs/>
                <w:sz w:val="22"/>
                <w:szCs w:val="22"/>
              </w:rPr>
              <w:t>PDR &amp; Effective 121 (inclusive of the importance of handover) has recently been designed and due to be rolled out in Aut</w:t>
            </w:r>
            <w:r w:rsidR="00DC031B">
              <w:rPr>
                <w:bCs/>
                <w:sz w:val="22"/>
                <w:szCs w:val="22"/>
              </w:rPr>
              <w:t xml:space="preserve">umn 2025 and form a part of the </w:t>
            </w:r>
            <w:r w:rsidRPr="00D84A0C">
              <w:rPr>
                <w:bCs/>
                <w:sz w:val="22"/>
                <w:szCs w:val="22"/>
              </w:rPr>
              <w:t>induction process for new line managers</w:t>
            </w:r>
            <w:bookmarkEnd w:id="11"/>
            <w:r w:rsidRPr="00D84A0C">
              <w:rPr>
                <w:bCs/>
                <w:sz w:val="22"/>
                <w:szCs w:val="22"/>
              </w:rPr>
              <w:t>.</w:t>
            </w:r>
          </w:p>
          <w:p w14:paraId="2219F63E" w14:textId="069BF973" w:rsidR="00D84A0C" w:rsidRPr="00D84A0C" w:rsidRDefault="00D84A0C" w:rsidP="00D84A0C">
            <w:pPr>
              <w:pStyle w:val="Default"/>
              <w:rPr>
                <w:bCs/>
                <w:sz w:val="22"/>
                <w:szCs w:val="22"/>
              </w:rPr>
            </w:pPr>
            <w:r w:rsidRPr="00D84A0C">
              <w:rPr>
                <w:bCs/>
                <w:sz w:val="22"/>
                <w:szCs w:val="22"/>
              </w:rPr>
              <w:t>We are committed to maintaining a fair and transparent promotions process aligned with national guidance and best pract</w:t>
            </w:r>
            <w:r w:rsidR="00CF18E4">
              <w:rPr>
                <w:bCs/>
                <w:sz w:val="22"/>
                <w:szCs w:val="22"/>
              </w:rPr>
              <w:t xml:space="preserve">ice. The audit identified areas </w:t>
            </w:r>
            <w:r w:rsidRPr="00D84A0C">
              <w:rPr>
                <w:bCs/>
                <w:sz w:val="22"/>
                <w:szCs w:val="22"/>
              </w:rPr>
              <w:t>where communication and consistency could be improved to ensure fair and transparent promotion processes, we will:</w:t>
            </w:r>
          </w:p>
          <w:p w14:paraId="59086F1B" w14:textId="592AA516" w:rsidR="00D84A0C" w:rsidRDefault="00D84A0C" w:rsidP="00DC031B">
            <w:pPr>
              <w:pStyle w:val="Default"/>
              <w:numPr>
                <w:ilvl w:val="0"/>
                <w:numId w:val="36"/>
              </w:numPr>
              <w:rPr>
                <w:bCs/>
                <w:sz w:val="22"/>
                <w:szCs w:val="22"/>
              </w:rPr>
            </w:pPr>
            <w:r w:rsidRPr="00D84A0C">
              <w:rPr>
                <w:bCs/>
                <w:sz w:val="22"/>
                <w:szCs w:val="22"/>
              </w:rPr>
              <w:t>Ensure that all promotion processes are underpinned by objective assessment methods and are clearly communicated to all staff.</w:t>
            </w:r>
          </w:p>
          <w:p w14:paraId="339B3CB2" w14:textId="0D921FF5" w:rsidR="00D84A0C" w:rsidRDefault="00D84A0C" w:rsidP="00D84A0C">
            <w:pPr>
              <w:pStyle w:val="Default"/>
              <w:numPr>
                <w:ilvl w:val="0"/>
                <w:numId w:val="36"/>
              </w:numPr>
              <w:rPr>
                <w:bCs/>
                <w:sz w:val="22"/>
                <w:szCs w:val="22"/>
              </w:rPr>
            </w:pPr>
            <w:r w:rsidRPr="00DC031B">
              <w:rPr>
                <w:bCs/>
                <w:sz w:val="22"/>
                <w:szCs w:val="22"/>
              </w:rPr>
              <w:t>Provide feedback to unsuccessful candidates to support their development.</w:t>
            </w:r>
          </w:p>
          <w:p w14:paraId="657442FE" w14:textId="0EDDD48A" w:rsidR="00D84A0C" w:rsidRPr="00DC031B" w:rsidRDefault="00D84A0C" w:rsidP="00D84A0C">
            <w:pPr>
              <w:pStyle w:val="Default"/>
              <w:numPr>
                <w:ilvl w:val="0"/>
                <w:numId w:val="36"/>
              </w:numPr>
              <w:rPr>
                <w:bCs/>
                <w:sz w:val="22"/>
                <w:szCs w:val="22"/>
              </w:rPr>
            </w:pPr>
            <w:r w:rsidRPr="00DC031B">
              <w:rPr>
                <w:bCs/>
                <w:sz w:val="22"/>
                <w:szCs w:val="22"/>
              </w:rPr>
              <w:t>Continue to monitor promotion outcomes to ensure fairness, equality, and representation across all demographics.</w:t>
            </w:r>
          </w:p>
          <w:p w14:paraId="64A0C9D1" w14:textId="77777777" w:rsidR="00D40283" w:rsidRDefault="00D84A0C" w:rsidP="00D84A0C">
            <w:pPr>
              <w:pStyle w:val="Default"/>
              <w:rPr>
                <w:bCs/>
                <w:sz w:val="22"/>
                <w:szCs w:val="22"/>
              </w:rPr>
            </w:pPr>
            <w:r w:rsidRPr="00D84A0C">
              <w:rPr>
                <w:bCs/>
                <w:sz w:val="22"/>
                <w:szCs w:val="22"/>
              </w:rPr>
              <w:t>Improvements in these areas will be led by our Workforce Development department.</w:t>
            </w:r>
          </w:p>
          <w:p w14:paraId="221C8F6C" w14:textId="77777777" w:rsidR="00E24B4C" w:rsidRDefault="00E24B4C" w:rsidP="00D84A0C">
            <w:pPr>
              <w:pStyle w:val="Default"/>
              <w:rPr>
                <w:bCs/>
                <w:sz w:val="22"/>
                <w:szCs w:val="22"/>
              </w:rPr>
            </w:pPr>
            <w:r w:rsidRPr="00E24B4C">
              <w:rPr>
                <w:b/>
                <w:sz w:val="22"/>
                <w:szCs w:val="22"/>
              </w:rPr>
              <w:t>23.9.25</w:t>
            </w:r>
            <w:r>
              <w:rPr>
                <w:bCs/>
                <w:sz w:val="22"/>
                <w:szCs w:val="22"/>
              </w:rPr>
              <w:t xml:space="preserve"> MB update</w:t>
            </w:r>
            <w:r w:rsidR="00036188">
              <w:rPr>
                <w:bCs/>
                <w:sz w:val="22"/>
                <w:szCs w:val="22"/>
              </w:rPr>
              <w:t xml:space="preserve"> Action closed. Workforce planning meeting monitoring completion</w:t>
            </w:r>
          </w:p>
          <w:p w14:paraId="2C96DA50" w14:textId="77777777" w:rsidR="006572CD" w:rsidRPr="00DE29CC" w:rsidRDefault="006572CD" w:rsidP="008C601A">
            <w:pPr>
              <w:rPr>
                <w:rFonts w:ascii="Calibri" w:hAnsi="Calibri" w:cs="Calibri"/>
              </w:rPr>
            </w:pPr>
            <w:r w:rsidRPr="00DE29CC">
              <w:rPr>
                <w:rFonts w:ascii="Calibri" w:hAnsi="Calibri" w:cs="Calibri"/>
              </w:rPr>
              <w:t xml:space="preserve">OCT PAPB - This is to be bought to the next </w:t>
            </w:r>
            <w:r w:rsidR="00FE346D" w:rsidRPr="00DE29CC">
              <w:rPr>
                <w:rFonts w:ascii="Calibri" w:hAnsi="Calibri" w:cs="Calibri"/>
              </w:rPr>
              <w:t>PAPB</w:t>
            </w:r>
            <w:r w:rsidRPr="00DE29CC">
              <w:rPr>
                <w:rFonts w:ascii="Calibri" w:hAnsi="Calibri" w:cs="Calibri"/>
              </w:rPr>
              <w:t>, once confirmation of completion has been submitted to BS</w:t>
            </w:r>
          </w:p>
          <w:p w14:paraId="58BCD26B" w14:textId="7C319561" w:rsidR="00DE29CC" w:rsidRPr="008C601A" w:rsidRDefault="00DE29CC" w:rsidP="008C601A">
            <w:pPr>
              <w:rPr>
                <w:rFonts w:ascii="Calibri" w:hAnsi="Calibri" w:cs="Calibri"/>
                <w:b/>
                <w:bCs/>
              </w:rPr>
            </w:pPr>
            <w:r>
              <w:rPr>
                <w:rFonts w:ascii="Calibri" w:hAnsi="Calibri" w:cs="Calibri"/>
                <w:b/>
                <w:bCs/>
              </w:rPr>
              <w:t xml:space="preserve">17.11.25 </w:t>
            </w:r>
            <w:r w:rsidRPr="00DE29CC">
              <w:rPr>
                <w:rFonts w:ascii="Calibri" w:hAnsi="Calibri" w:cs="Calibri"/>
              </w:rPr>
              <w:t>update - The critical assessment roles identification and scoring was an action within the Workforce Planning Group meeting. Action closed &amp; BAU.</w:t>
            </w:r>
          </w:p>
        </w:tc>
        <w:tc>
          <w:tcPr>
            <w:tcW w:w="1557" w:type="dxa"/>
          </w:tcPr>
          <w:p w14:paraId="5EE12C8F" w14:textId="3759BE54" w:rsidR="00A833E3" w:rsidRDefault="00EA0E1A" w:rsidP="00961E87">
            <w:pPr>
              <w:pStyle w:val="Default"/>
              <w:rPr>
                <w:color w:val="000000" w:themeColor="text1"/>
                <w:sz w:val="22"/>
                <w:szCs w:val="22"/>
              </w:rPr>
            </w:pPr>
            <w:r>
              <w:rPr>
                <w:color w:val="000000" w:themeColor="text1"/>
                <w:sz w:val="22"/>
                <w:szCs w:val="22"/>
              </w:rPr>
              <w:t>Mick Berry</w:t>
            </w:r>
          </w:p>
          <w:p w14:paraId="7F77540B" w14:textId="77777777" w:rsidR="00A833E3" w:rsidRDefault="00A833E3" w:rsidP="00961E87">
            <w:pPr>
              <w:pStyle w:val="Default"/>
              <w:rPr>
                <w:color w:val="000000" w:themeColor="text1"/>
                <w:sz w:val="22"/>
                <w:szCs w:val="22"/>
              </w:rPr>
            </w:pPr>
          </w:p>
          <w:p w14:paraId="1FE031FE" w14:textId="77777777" w:rsidR="00A833E3" w:rsidRDefault="00A833E3" w:rsidP="00961E87">
            <w:pPr>
              <w:pStyle w:val="Default"/>
              <w:rPr>
                <w:color w:val="000000" w:themeColor="text1"/>
                <w:sz w:val="22"/>
                <w:szCs w:val="22"/>
              </w:rPr>
            </w:pPr>
          </w:p>
          <w:p w14:paraId="76EAAAD2" w14:textId="77777777" w:rsidR="00A833E3" w:rsidRDefault="00A833E3" w:rsidP="00961E87">
            <w:pPr>
              <w:pStyle w:val="Default"/>
              <w:rPr>
                <w:color w:val="000000" w:themeColor="text1"/>
                <w:sz w:val="22"/>
                <w:szCs w:val="22"/>
              </w:rPr>
            </w:pPr>
            <w:r>
              <w:rPr>
                <w:color w:val="000000" w:themeColor="text1"/>
                <w:sz w:val="22"/>
                <w:szCs w:val="22"/>
              </w:rPr>
              <w:t xml:space="preserve">Due date </w:t>
            </w:r>
          </w:p>
          <w:p w14:paraId="0E9D903B" w14:textId="77777777" w:rsidR="00A833E3" w:rsidRDefault="00EA0E1A" w:rsidP="00961E87">
            <w:pPr>
              <w:pStyle w:val="Default"/>
              <w:rPr>
                <w:color w:val="000000" w:themeColor="text1"/>
                <w:sz w:val="22"/>
                <w:szCs w:val="22"/>
              </w:rPr>
            </w:pPr>
            <w:r>
              <w:rPr>
                <w:color w:val="000000" w:themeColor="text1"/>
                <w:sz w:val="22"/>
                <w:szCs w:val="22"/>
              </w:rPr>
              <w:t>1</w:t>
            </w:r>
            <w:r w:rsidRPr="00EA0E1A">
              <w:rPr>
                <w:color w:val="000000" w:themeColor="text1"/>
                <w:sz w:val="22"/>
                <w:szCs w:val="22"/>
                <w:vertAlign w:val="superscript"/>
              </w:rPr>
              <w:t>st</w:t>
            </w:r>
            <w:r>
              <w:rPr>
                <w:color w:val="000000" w:themeColor="text1"/>
                <w:sz w:val="22"/>
                <w:szCs w:val="22"/>
              </w:rPr>
              <w:t xml:space="preserve"> October </w:t>
            </w:r>
            <w:r w:rsidR="00A833E3">
              <w:rPr>
                <w:color w:val="000000" w:themeColor="text1"/>
                <w:sz w:val="22"/>
                <w:szCs w:val="22"/>
              </w:rPr>
              <w:t>2025</w:t>
            </w:r>
          </w:p>
          <w:p w14:paraId="612BD253" w14:textId="77777777" w:rsidR="00036188" w:rsidRDefault="00036188" w:rsidP="00961E87">
            <w:pPr>
              <w:pStyle w:val="Default"/>
              <w:rPr>
                <w:color w:val="000000" w:themeColor="text1"/>
                <w:sz w:val="22"/>
                <w:szCs w:val="22"/>
              </w:rPr>
            </w:pPr>
          </w:p>
          <w:p w14:paraId="097ED3DE" w14:textId="77777777" w:rsidR="00036188" w:rsidRDefault="00036188" w:rsidP="00961E87">
            <w:pPr>
              <w:pStyle w:val="Default"/>
              <w:rPr>
                <w:color w:val="000000" w:themeColor="text1"/>
                <w:sz w:val="22"/>
                <w:szCs w:val="22"/>
              </w:rPr>
            </w:pPr>
          </w:p>
          <w:p w14:paraId="51A316F9" w14:textId="77777777" w:rsidR="00036188" w:rsidRDefault="00FE346D" w:rsidP="00961E87">
            <w:pPr>
              <w:pStyle w:val="Default"/>
              <w:rPr>
                <w:color w:val="000000" w:themeColor="text1"/>
                <w:sz w:val="22"/>
                <w:szCs w:val="22"/>
              </w:rPr>
            </w:pPr>
            <w:r>
              <w:rPr>
                <w:color w:val="000000" w:themeColor="text1"/>
                <w:sz w:val="22"/>
                <w:szCs w:val="22"/>
              </w:rPr>
              <w:t>Revised due date for approval 31.12.2025</w:t>
            </w:r>
          </w:p>
          <w:p w14:paraId="586D6211" w14:textId="77777777" w:rsidR="00DE29CC" w:rsidRDefault="00DE29CC" w:rsidP="00961E87">
            <w:pPr>
              <w:pStyle w:val="Default"/>
              <w:rPr>
                <w:color w:val="000000" w:themeColor="text1"/>
                <w:sz w:val="22"/>
                <w:szCs w:val="22"/>
              </w:rPr>
            </w:pPr>
          </w:p>
          <w:p w14:paraId="23A83A6B" w14:textId="0341FE95" w:rsidR="00DE29CC" w:rsidRPr="00D05F06" w:rsidRDefault="00DE29CC" w:rsidP="00961E87">
            <w:pPr>
              <w:pStyle w:val="Default"/>
              <w:rPr>
                <w:color w:val="000000" w:themeColor="text1"/>
                <w:sz w:val="22"/>
                <w:szCs w:val="22"/>
              </w:rPr>
            </w:pPr>
            <w:r>
              <w:rPr>
                <w:color w:val="000000" w:themeColor="text1"/>
                <w:sz w:val="22"/>
                <w:szCs w:val="22"/>
              </w:rPr>
              <w:t>Completed</w:t>
            </w:r>
          </w:p>
        </w:tc>
        <w:tc>
          <w:tcPr>
            <w:tcW w:w="849" w:type="dxa"/>
            <w:shd w:val="clear" w:color="auto" w:fill="00B050"/>
          </w:tcPr>
          <w:p w14:paraId="07D5E5BA" w14:textId="77777777" w:rsidR="00A833E3" w:rsidRPr="005F5142" w:rsidRDefault="00A833E3" w:rsidP="00961E87">
            <w:pPr>
              <w:spacing w:line="276" w:lineRule="auto"/>
              <w:rPr>
                <w:rFonts w:asciiTheme="minorHAnsi" w:hAnsiTheme="minorHAnsi" w:cstheme="minorHAnsi"/>
                <w:b/>
                <w:color w:val="FF0000"/>
              </w:rPr>
            </w:pPr>
          </w:p>
        </w:tc>
      </w:tr>
      <w:bookmarkEnd w:id="9"/>
    </w:tbl>
    <w:p w14:paraId="3C3DA8E5" w14:textId="6A1B5920" w:rsidR="00A833E3" w:rsidRDefault="00A833E3" w:rsidP="00FB30A6">
      <w:pPr>
        <w:spacing w:after="200" w:line="276" w:lineRule="auto"/>
        <w:rPr>
          <w:rFonts w:cstheme="minorHAnsi"/>
          <w:b/>
          <w:bCs/>
          <w:color w:val="000000"/>
        </w:rPr>
      </w:pPr>
    </w:p>
    <w:p w14:paraId="7907D84F" w14:textId="77777777" w:rsidR="00961E87" w:rsidRDefault="00961E87" w:rsidP="00961E87">
      <w:pPr>
        <w:spacing w:after="200" w:line="276" w:lineRule="auto"/>
        <w:rPr>
          <w:rFonts w:cstheme="minorHAnsi"/>
          <w:b/>
          <w:bCs/>
          <w:color w:val="000000"/>
        </w:rPr>
      </w:pPr>
      <w:r>
        <w:rPr>
          <w:rFonts w:cstheme="minorHAnsi"/>
          <w:b/>
          <w:bCs/>
          <w:color w:val="000000"/>
        </w:rPr>
        <w:t>Succession Planning &amp; Promotions – March 2025</w:t>
      </w:r>
    </w:p>
    <w:tbl>
      <w:tblPr>
        <w:tblStyle w:val="TableGrid1"/>
        <w:tblW w:w="15309" w:type="dxa"/>
        <w:tblInd w:w="-572" w:type="dxa"/>
        <w:tblLayout w:type="fixed"/>
        <w:tblLook w:val="04A0" w:firstRow="1" w:lastRow="0" w:firstColumn="1" w:lastColumn="0" w:noHBand="0" w:noVBand="1"/>
      </w:tblPr>
      <w:tblGrid>
        <w:gridCol w:w="392"/>
        <w:gridCol w:w="4428"/>
        <w:gridCol w:w="2551"/>
        <w:gridCol w:w="709"/>
        <w:gridCol w:w="4823"/>
        <w:gridCol w:w="1557"/>
        <w:gridCol w:w="849"/>
      </w:tblGrid>
      <w:tr w:rsidR="00961E87" w:rsidRPr="00291B4B" w14:paraId="1A06AD40" w14:textId="77777777" w:rsidTr="006A2FFC">
        <w:tc>
          <w:tcPr>
            <w:tcW w:w="392" w:type="dxa"/>
            <w:shd w:val="clear" w:color="auto" w:fill="632E9E"/>
          </w:tcPr>
          <w:p w14:paraId="731EC136" w14:textId="77777777" w:rsidR="00961E87" w:rsidRPr="00291B4B" w:rsidRDefault="00961E87" w:rsidP="00961E87">
            <w:pPr>
              <w:spacing w:line="276" w:lineRule="auto"/>
              <w:rPr>
                <w:b/>
                <w:color w:val="FFFFFF" w:themeColor="background1"/>
                <w:sz w:val="16"/>
                <w:szCs w:val="16"/>
              </w:rPr>
            </w:pPr>
            <w:r>
              <w:rPr>
                <w:b/>
                <w:color w:val="FFFFFF" w:themeColor="background1"/>
                <w:sz w:val="16"/>
                <w:szCs w:val="16"/>
              </w:rPr>
              <w:t xml:space="preserve">   </w:t>
            </w:r>
          </w:p>
        </w:tc>
        <w:tc>
          <w:tcPr>
            <w:tcW w:w="4428" w:type="dxa"/>
            <w:shd w:val="clear" w:color="auto" w:fill="632E9E"/>
          </w:tcPr>
          <w:p w14:paraId="7DE716D8" w14:textId="77777777" w:rsidR="00961E87" w:rsidRPr="00291B4B" w:rsidRDefault="00961E87" w:rsidP="00961E87">
            <w:pPr>
              <w:spacing w:line="276" w:lineRule="auto"/>
              <w:rPr>
                <w:b/>
                <w:color w:val="FFFFFF" w:themeColor="background1"/>
                <w:sz w:val="16"/>
                <w:szCs w:val="16"/>
              </w:rPr>
            </w:pPr>
            <w:r>
              <w:rPr>
                <w:b/>
                <w:color w:val="FFFFFF" w:themeColor="background1"/>
                <w:sz w:val="16"/>
                <w:szCs w:val="16"/>
              </w:rPr>
              <w:t>Observation/Risk</w:t>
            </w:r>
          </w:p>
        </w:tc>
        <w:tc>
          <w:tcPr>
            <w:tcW w:w="2551" w:type="dxa"/>
            <w:shd w:val="clear" w:color="auto" w:fill="632E9E"/>
          </w:tcPr>
          <w:p w14:paraId="256461C5" w14:textId="77777777" w:rsidR="00961E87" w:rsidRPr="00291B4B" w:rsidRDefault="00961E87" w:rsidP="00961E87">
            <w:pPr>
              <w:spacing w:line="276" w:lineRule="auto"/>
              <w:rPr>
                <w:b/>
                <w:color w:val="FFFFFF" w:themeColor="background1"/>
                <w:sz w:val="16"/>
                <w:szCs w:val="16"/>
              </w:rPr>
            </w:pPr>
            <w:r w:rsidRPr="00291B4B">
              <w:rPr>
                <w:b/>
                <w:color w:val="FFFFFF" w:themeColor="background1"/>
                <w:sz w:val="16"/>
                <w:szCs w:val="16"/>
              </w:rPr>
              <w:t>Recommendation</w:t>
            </w:r>
          </w:p>
        </w:tc>
        <w:tc>
          <w:tcPr>
            <w:tcW w:w="709" w:type="dxa"/>
            <w:shd w:val="clear" w:color="auto" w:fill="632E9E"/>
          </w:tcPr>
          <w:p w14:paraId="17077B71" w14:textId="77777777" w:rsidR="00961E87" w:rsidRPr="00291B4B" w:rsidRDefault="00961E87" w:rsidP="00961E87">
            <w:pPr>
              <w:spacing w:line="276" w:lineRule="auto"/>
              <w:rPr>
                <w:b/>
                <w:color w:val="FFFFFF" w:themeColor="background1"/>
                <w:sz w:val="16"/>
                <w:szCs w:val="16"/>
              </w:rPr>
            </w:pPr>
            <w:r w:rsidRPr="00291B4B">
              <w:rPr>
                <w:b/>
                <w:color w:val="FFFFFF" w:themeColor="background1"/>
                <w:sz w:val="16"/>
                <w:szCs w:val="16"/>
              </w:rPr>
              <w:t>Priority</w:t>
            </w:r>
          </w:p>
        </w:tc>
        <w:tc>
          <w:tcPr>
            <w:tcW w:w="4823" w:type="dxa"/>
            <w:shd w:val="clear" w:color="auto" w:fill="632E9E"/>
          </w:tcPr>
          <w:p w14:paraId="15174C5C" w14:textId="77777777" w:rsidR="00961E87" w:rsidRPr="00291B4B" w:rsidRDefault="00961E87" w:rsidP="00961E87">
            <w:pPr>
              <w:spacing w:line="276" w:lineRule="auto"/>
              <w:rPr>
                <w:b/>
                <w:color w:val="FFFFFF" w:themeColor="background1"/>
                <w:sz w:val="16"/>
                <w:szCs w:val="16"/>
              </w:rPr>
            </w:pPr>
            <w:r>
              <w:rPr>
                <w:b/>
                <w:color w:val="FFFFFF" w:themeColor="background1"/>
                <w:sz w:val="16"/>
                <w:szCs w:val="16"/>
              </w:rPr>
              <w:t>Agreed Actions</w:t>
            </w:r>
          </w:p>
        </w:tc>
        <w:tc>
          <w:tcPr>
            <w:tcW w:w="1557" w:type="dxa"/>
            <w:shd w:val="clear" w:color="auto" w:fill="632E9E"/>
          </w:tcPr>
          <w:p w14:paraId="39D922A4" w14:textId="77777777" w:rsidR="00961E87" w:rsidRPr="00291B4B" w:rsidRDefault="00961E87" w:rsidP="00961E87">
            <w:pPr>
              <w:spacing w:line="276" w:lineRule="auto"/>
              <w:rPr>
                <w:b/>
                <w:color w:val="FFFFFF" w:themeColor="background1"/>
                <w:sz w:val="16"/>
                <w:szCs w:val="16"/>
              </w:rPr>
            </w:pPr>
            <w:r>
              <w:rPr>
                <w:b/>
                <w:color w:val="FFFFFF" w:themeColor="background1"/>
                <w:sz w:val="16"/>
                <w:szCs w:val="16"/>
              </w:rPr>
              <w:t>Timescale/ Responsibility</w:t>
            </w:r>
          </w:p>
        </w:tc>
        <w:tc>
          <w:tcPr>
            <w:tcW w:w="849" w:type="dxa"/>
            <w:tcBorders>
              <w:bottom w:val="single" w:sz="4" w:space="0" w:color="auto"/>
            </w:tcBorders>
            <w:shd w:val="clear" w:color="auto" w:fill="632E9E"/>
          </w:tcPr>
          <w:p w14:paraId="5A12B06A" w14:textId="77777777" w:rsidR="00961E87" w:rsidRPr="00291B4B" w:rsidRDefault="00961E87" w:rsidP="00961E87">
            <w:pPr>
              <w:spacing w:line="276" w:lineRule="auto"/>
              <w:rPr>
                <w:b/>
                <w:color w:val="FFFFFF" w:themeColor="background1"/>
                <w:sz w:val="16"/>
                <w:szCs w:val="16"/>
              </w:rPr>
            </w:pPr>
            <w:r w:rsidRPr="00291B4B">
              <w:rPr>
                <w:b/>
                <w:color w:val="FFFFFF" w:themeColor="background1"/>
                <w:sz w:val="16"/>
                <w:szCs w:val="16"/>
              </w:rPr>
              <w:t>Status</w:t>
            </w:r>
          </w:p>
        </w:tc>
      </w:tr>
      <w:tr w:rsidR="00961E87" w:rsidRPr="005F5142" w14:paraId="58C6950B" w14:textId="77777777" w:rsidTr="006A2FFC">
        <w:trPr>
          <w:trHeight w:val="844"/>
        </w:trPr>
        <w:tc>
          <w:tcPr>
            <w:tcW w:w="392" w:type="dxa"/>
            <w:tcMar>
              <w:left w:w="57" w:type="dxa"/>
              <w:right w:w="57" w:type="dxa"/>
            </w:tcMar>
          </w:tcPr>
          <w:p w14:paraId="0D312275" w14:textId="6462F935" w:rsidR="00961E87" w:rsidRPr="005F5142" w:rsidRDefault="00961E87" w:rsidP="00961E87">
            <w:pPr>
              <w:rPr>
                <w:rFonts w:asciiTheme="minorHAnsi" w:hAnsiTheme="minorHAnsi" w:cstheme="minorHAnsi"/>
                <w:b/>
              </w:rPr>
            </w:pPr>
            <w:r>
              <w:rPr>
                <w:rFonts w:asciiTheme="minorHAnsi" w:hAnsiTheme="minorHAnsi" w:cstheme="minorHAnsi"/>
                <w:b/>
              </w:rPr>
              <w:t>2</w:t>
            </w:r>
          </w:p>
        </w:tc>
        <w:tc>
          <w:tcPr>
            <w:tcW w:w="4428" w:type="dxa"/>
          </w:tcPr>
          <w:p w14:paraId="214487FB" w14:textId="77777777" w:rsidR="00961E87" w:rsidRDefault="00C274D6" w:rsidP="00961E87">
            <w:pPr>
              <w:pStyle w:val="Default"/>
              <w:rPr>
                <w:b/>
                <w:color w:val="auto"/>
                <w:sz w:val="22"/>
                <w:szCs w:val="22"/>
              </w:rPr>
            </w:pPr>
            <w:r w:rsidRPr="00C274D6">
              <w:rPr>
                <w:b/>
                <w:color w:val="auto"/>
                <w:sz w:val="22"/>
                <w:szCs w:val="22"/>
              </w:rPr>
              <w:t>Ensuring the identification and development of high-potential staff and leaders is open and transparent.</w:t>
            </w:r>
          </w:p>
          <w:p w14:paraId="1AE2A254" w14:textId="3A937188" w:rsidR="00C274D6" w:rsidRPr="00C274D6" w:rsidRDefault="00C274D6" w:rsidP="00C274D6">
            <w:pPr>
              <w:pStyle w:val="Default"/>
              <w:rPr>
                <w:color w:val="auto"/>
                <w:sz w:val="22"/>
                <w:szCs w:val="22"/>
              </w:rPr>
            </w:pPr>
            <w:r w:rsidRPr="00C274D6">
              <w:rPr>
                <w:color w:val="auto"/>
                <w:sz w:val="22"/>
                <w:szCs w:val="22"/>
              </w:rPr>
              <w:t>We confirmed the Service has a clearly defin</w:t>
            </w:r>
            <w:r>
              <w:rPr>
                <w:color w:val="auto"/>
                <w:sz w:val="22"/>
                <w:szCs w:val="22"/>
              </w:rPr>
              <w:t xml:space="preserve">ed talent management process to </w:t>
            </w:r>
            <w:r w:rsidRPr="00C274D6">
              <w:rPr>
                <w:color w:val="auto"/>
                <w:sz w:val="22"/>
                <w:szCs w:val="22"/>
              </w:rPr>
              <w:t>identify, develop and support staff. For example</w:t>
            </w:r>
            <w:r>
              <w:rPr>
                <w:color w:val="auto"/>
                <w:sz w:val="22"/>
                <w:szCs w:val="22"/>
              </w:rPr>
              <w:t xml:space="preserve">, the D14 Talent Management and </w:t>
            </w:r>
            <w:r w:rsidRPr="00C274D6">
              <w:rPr>
                <w:color w:val="auto"/>
                <w:sz w:val="22"/>
                <w:szCs w:val="22"/>
              </w:rPr>
              <w:t>Progression Policy (May 2024) sets out the talent poo</w:t>
            </w:r>
            <w:r w:rsidR="0084402B">
              <w:rPr>
                <w:color w:val="auto"/>
                <w:sz w:val="22"/>
                <w:szCs w:val="22"/>
              </w:rPr>
              <w:t xml:space="preserve">l promotion process, as well as </w:t>
            </w:r>
            <w:r w:rsidRPr="00C274D6">
              <w:rPr>
                <w:color w:val="auto"/>
                <w:sz w:val="22"/>
                <w:szCs w:val="22"/>
              </w:rPr>
              <w:t>the High Potential Development Programme for hi</w:t>
            </w:r>
            <w:r>
              <w:rPr>
                <w:color w:val="auto"/>
                <w:sz w:val="22"/>
                <w:szCs w:val="22"/>
              </w:rPr>
              <w:t xml:space="preserve">gh-potential staff and aspiring </w:t>
            </w:r>
            <w:r w:rsidRPr="00C274D6">
              <w:rPr>
                <w:color w:val="auto"/>
                <w:sz w:val="22"/>
                <w:szCs w:val="22"/>
              </w:rPr>
              <w:t>leaders. Development objectives and talent conversations across the Service are</w:t>
            </w:r>
            <w:r>
              <w:rPr>
                <w:color w:val="auto"/>
                <w:sz w:val="22"/>
                <w:szCs w:val="22"/>
              </w:rPr>
              <w:t xml:space="preserve"> </w:t>
            </w:r>
            <w:r w:rsidRPr="00C274D6">
              <w:rPr>
                <w:color w:val="auto"/>
                <w:sz w:val="22"/>
                <w:szCs w:val="22"/>
              </w:rPr>
              <w:t>subject to annual quality assurance sampling by th</w:t>
            </w:r>
            <w:r>
              <w:rPr>
                <w:color w:val="auto"/>
                <w:sz w:val="22"/>
                <w:szCs w:val="22"/>
              </w:rPr>
              <w:t xml:space="preserve">e Workforce Development Team to </w:t>
            </w:r>
            <w:r w:rsidRPr="00C274D6">
              <w:rPr>
                <w:color w:val="auto"/>
                <w:sz w:val="22"/>
                <w:szCs w:val="22"/>
              </w:rPr>
              <w:t>ensure they are of adequate quality, depth and cons</w:t>
            </w:r>
            <w:r>
              <w:rPr>
                <w:color w:val="auto"/>
                <w:sz w:val="22"/>
                <w:szCs w:val="22"/>
              </w:rPr>
              <w:t xml:space="preserve">istency. We also confirmed core </w:t>
            </w:r>
            <w:r w:rsidRPr="00C274D6">
              <w:rPr>
                <w:color w:val="auto"/>
                <w:sz w:val="22"/>
                <w:szCs w:val="22"/>
              </w:rPr>
              <w:t>learning pathways, talent matrices, and development</w:t>
            </w:r>
            <w:r>
              <w:rPr>
                <w:color w:val="auto"/>
                <w:sz w:val="22"/>
                <w:szCs w:val="22"/>
              </w:rPr>
              <w:t xml:space="preserve"> objectives are used to develop </w:t>
            </w:r>
            <w:r w:rsidRPr="00C274D6">
              <w:rPr>
                <w:color w:val="auto"/>
                <w:sz w:val="22"/>
                <w:szCs w:val="22"/>
              </w:rPr>
              <w:t>staff.</w:t>
            </w:r>
          </w:p>
          <w:p w14:paraId="66A89778" w14:textId="6DF62D7B" w:rsidR="00C274D6" w:rsidRPr="00C274D6" w:rsidRDefault="00C274D6" w:rsidP="00C274D6">
            <w:pPr>
              <w:pStyle w:val="Default"/>
              <w:rPr>
                <w:color w:val="auto"/>
                <w:sz w:val="22"/>
                <w:szCs w:val="22"/>
              </w:rPr>
            </w:pPr>
            <w:r w:rsidRPr="00C274D6">
              <w:rPr>
                <w:color w:val="auto"/>
                <w:sz w:val="22"/>
                <w:szCs w:val="22"/>
              </w:rPr>
              <w:t>We take the view that further action could be taken</w:t>
            </w:r>
            <w:r>
              <w:rPr>
                <w:color w:val="auto"/>
                <w:sz w:val="22"/>
                <w:szCs w:val="22"/>
              </w:rPr>
              <w:t xml:space="preserve"> to communicate the measures in </w:t>
            </w:r>
            <w:r w:rsidRPr="00C274D6">
              <w:rPr>
                <w:color w:val="auto"/>
                <w:sz w:val="22"/>
                <w:szCs w:val="22"/>
              </w:rPr>
              <w:t>place to develop leadership and high-potential staff to</w:t>
            </w:r>
            <w:r>
              <w:rPr>
                <w:color w:val="auto"/>
                <w:sz w:val="22"/>
                <w:szCs w:val="22"/>
              </w:rPr>
              <w:t xml:space="preserve"> ensure the process is open and </w:t>
            </w:r>
            <w:r w:rsidRPr="00C274D6">
              <w:rPr>
                <w:color w:val="auto"/>
                <w:sz w:val="22"/>
                <w:szCs w:val="22"/>
              </w:rPr>
              <w:t>transparent, in line with best practice across the s</w:t>
            </w:r>
            <w:r w:rsidR="0084402B">
              <w:rPr>
                <w:color w:val="auto"/>
                <w:sz w:val="22"/>
                <w:szCs w:val="22"/>
              </w:rPr>
              <w:t xml:space="preserve">ector. For example, the Service </w:t>
            </w:r>
            <w:r w:rsidRPr="00C274D6">
              <w:rPr>
                <w:color w:val="auto"/>
                <w:sz w:val="22"/>
                <w:szCs w:val="22"/>
              </w:rPr>
              <w:t>could:</w:t>
            </w:r>
          </w:p>
          <w:p w14:paraId="4FED9D28" w14:textId="3E5C4B56" w:rsidR="00C274D6" w:rsidRDefault="00C274D6" w:rsidP="00C274D6">
            <w:pPr>
              <w:pStyle w:val="Default"/>
              <w:numPr>
                <w:ilvl w:val="0"/>
                <w:numId w:val="37"/>
              </w:numPr>
              <w:rPr>
                <w:color w:val="auto"/>
                <w:sz w:val="22"/>
                <w:szCs w:val="22"/>
              </w:rPr>
            </w:pPr>
            <w:r w:rsidRPr="00C274D6">
              <w:rPr>
                <w:color w:val="auto"/>
                <w:sz w:val="22"/>
                <w:szCs w:val="22"/>
              </w:rPr>
              <w:t>Produce an easy guide of the talent pool promo</w:t>
            </w:r>
            <w:r>
              <w:rPr>
                <w:color w:val="auto"/>
                <w:sz w:val="22"/>
                <w:szCs w:val="22"/>
              </w:rPr>
              <w:t xml:space="preserve">tion process and talent matrix, </w:t>
            </w:r>
            <w:r w:rsidRPr="00C274D6">
              <w:rPr>
                <w:color w:val="auto"/>
                <w:sz w:val="22"/>
                <w:szCs w:val="22"/>
              </w:rPr>
              <w:t>stored in an accessible location, so staff are su</w:t>
            </w:r>
            <w:r>
              <w:rPr>
                <w:color w:val="auto"/>
                <w:sz w:val="22"/>
                <w:szCs w:val="22"/>
              </w:rPr>
              <w:t xml:space="preserve">fficiently aware of the process </w:t>
            </w:r>
            <w:r w:rsidRPr="00C274D6">
              <w:rPr>
                <w:color w:val="auto"/>
                <w:sz w:val="22"/>
                <w:szCs w:val="22"/>
              </w:rPr>
              <w:t>and requirements.</w:t>
            </w:r>
          </w:p>
          <w:p w14:paraId="0E96AA06" w14:textId="7E3C149E" w:rsidR="00C274D6" w:rsidRPr="00C274D6" w:rsidRDefault="00C274D6" w:rsidP="00C274D6">
            <w:pPr>
              <w:pStyle w:val="Default"/>
              <w:numPr>
                <w:ilvl w:val="0"/>
                <w:numId w:val="37"/>
              </w:numPr>
              <w:rPr>
                <w:color w:val="auto"/>
                <w:sz w:val="22"/>
                <w:szCs w:val="22"/>
              </w:rPr>
            </w:pPr>
            <w:r w:rsidRPr="00C274D6">
              <w:rPr>
                <w:color w:val="auto"/>
                <w:sz w:val="22"/>
                <w:szCs w:val="22"/>
              </w:rPr>
              <w:t>Communicate the High Potential Develop</w:t>
            </w:r>
            <w:r>
              <w:rPr>
                <w:color w:val="auto"/>
                <w:sz w:val="22"/>
                <w:szCs w:val="22"/>
              </w:rPr>
              <w:t xml:space="preserve">ment Programme to all staff, in </w:t>
            </w:r>
            <w:r w:rsidRPr="00C274D6">
              <w:rPr>
                <w:color w:val="auto"/>
                <w:sz w:val="22"/>
                <w:szCs w:val="22"/>
              </w:rPr>
              <w:t>particular staff with protected characteristics.</w:t>
            </w:r>
          </w:p>
          <w:p w14:paraId="45055C7B" w14:textId="77777777" w:rsidR="00C274D6" w:rsidRPr="00C274D6" w:rsidRDefault="00C274D6" w:rsidP="00C274D6">
            <w:pPr>
              <w:pStyle w:val="Default"/>
              <w:rPr>
                <w:color w:val="auto"/>
                <w:sz w:val="22"/>
                <w:szCs w:val="22"/>
              </w:rPr>
            </w:pPr>
            <w:r w:rsidRPr="00C274D6">
              <w:rPr>
                <w:b/>
                <w:color w:val="auto"/>
                <w:sz w:val="22"/>
                <w:szCs w:val="22"/>
              </w:rPr>
              <w:t>Risk and Impact</w:t>
            </w:r>
            <w:r w:rsidRPr="00C274D6">
              <w:rPr>
                <w:color w:val="auto"/>
                <w:sz w:val="22"/>
                <w:szCs w:val="22"/>
              </w:rPr>
              <w:t>: Staff are unaware of the processes in place to identify and develop</w:t>
            </w:r>
          </w:p>
          <w:p w14:paraId="31038A71" w14:textId="3E71888F" w:rsidR="00C274D6" w:rsidRPr="00C274D6" w:rsidRDefault="00C274D6" w:rsidP="00C274D6">
            <w:pPr>
              <w:pStyle w:val="Default"/>
              <w:rPr>
                <w:color w:val="auto"/>
                <w:sz w:val="22"/>
                <w:szCs w:val="22"/>
              </w:rPr>
            </w:pPr>
            <w:r w:rsidRPr="00C274D6">
              <w:rPr>
                <w:color w:val="auto"/>
                <w:sz w:val="22"/>
                <w:szCs w:val="22"/>
              </w:rPr>
              <w:t xml:space="preserve">high-potential staff and leaders, leading to missed </w:t>
            </w:r>
            <w:r>
              <w:rPr>
                <w:color w:val="auto"/>
                <w:sz w:val="22"/>
                <w:szCs w:val="22"/>
              </w:rPr>
              <w:t xml:space="preserve">opportunities to develop future </w:t>
            </w:r>
            <w:r w:rsidRPr="00C274D6">
              <w:rPr>
                <w:color w:val="auto"/>
                <w:sz w:val="22"/>
                <w:szCs w:val="22"/>
              </w:rPr>
              <w:t>leaders.</w:t>
            </w:r>
          </w:p>
        </w:tc>
        <w:tc>
          <w:tcPr>
            <w:tcW w:w="2551" w:type="dxa"/>
          </w:tcPr>
          <w:p w14:paraId="1D4C1E1C" w14:textId="77777777" w:rsidR="0084402B" w:rsidRDefault="0084402B" w:rsidP="0084402B">
            <w:pPr>
              <w:autoSpaceDE w:val="0"/>
              <w:autoSpaceDN w:val="0"/>
              <w:adjustRightInd w:val="0"/>
              <w:rPr>
                <w:rFonts w:asciiTheme="minorHAnsi" w:hAnsiTheme="minorHAnsi" w:cs="ArialMT"/>
              </w:rPr>
            </w:pPr>
            <w:r w:rsidRPr="0084402B">
              <w:rPr>
                <w:rFonts w:asciiTheme="minorHAnsi" w:hAnsiTheme="minorHAnsi" w:cs="ArialMT"/>
              </w:rPr>
              <w:t>The Service should consider imp</w:t>
            </w:r>
            <w:r>
              <w:rPr>
                <w:rFonts w:asciiTheme="minorHAnsi" w:hAnsiTheme="minorHAnsi" w:cs="ArialMT"/>
              </w:rPr>
              <w:t xml:space="preserve">lementing the suggested actions </w:t>
            </w:r>
            <w:r w:rsidRPr="0084402B">
              <w:rPr>
                <w:rFonts w:asciiTheme="minorHAnsi" w:hAnsiTheme="minorHAnsi" w:cs="ArialMT"/>
              </w:rPr>
              <w:t>to ensure the process for identifyin</w:t>
            </w:r>
            <w:r>
              <w:rPr>
                <w:rFonts w:asciiTheme="minorHAnsi" w:hAnsiTheme="minorHAnsi" w:cs="ArialMT"/>
              </w:rPr>
              <w:t xml:space="preserve">g and developing high-potential </w:t>
            </w:r>
            <w:r w:rsidRPr="0084402B">
              <w:rPr>
                <w:rFonts w:asciiTheme="minorHAnsi" w:hAnsiTheme="minorHAnsi" w:cs="ArialMT"/>
              </w:rPr>
              <w:t>staff and leaders is adequately</w:t>
            </w:r>
            <w:r>
              <w:rPr>
                <w:rFonts w:asciiTheme="minorHAnsi" w:hAnsiTheme="minorHAnsi" w:cs="ArialMT"/>
              </w:rPr>
              <w:t xml:space="preserve"> communicated and understood by </w:t>
            </w:r>
            <w:r w:rsidRPr="0084402B">
              <w:rPr>
                <w:rFonts w:asciiTheme="minorHAnsi" w:hAnsiTheme="minorHAnsi" w:cs="ArialMT"/>
              </w:rPr>
              <w:t xml:space="preserve">staff across the Service. </w:t>
            </w:r>
          </w:p>
          <w:p w14:paraId="6FE2E3C5" w14:textId="2F850636" w:rsidR="00961E87" w:rsidRPr="0084402B" w:rsidRDefault="0084402B" w:rsidP="0084402B">
            <w:pPr>
              <w:autoSpaceDE w:val="0"/>
              <w:autoSpaceDN w:val="0"/>
              <w:adjustRightInd w:val="0"/>
              <w:rPr>
                <w:rFonts w:asciiTheme="minorHAnsi" w:hAnsiTheme="minorHAnsi" w:cs="ArialMT"/>
              </w:rPr>
            </w:pPr>
            <w:r w:rsidRPr="0084402B">
              <w:rPr>
                <w:rFonts w:asciiTheme="minorHAnsi" w:hAnsiTheme="minorHAnsi" w:cs="ArialMT"/>
              </w:rPr>
              <w:t>This will</w:t>
            </w:r>
            <w:r>
              <w:rPr>
                <w:rFonts w:asciiTheme="minorHAnsi" w:hAnsiTheme="minorHAnsi" w:cs="ArialMT"/>
              </w:rPr>
              <w:t xml:space="preserve"> ensure the process is open and </w:t>
            </w:r>
            <w:r w:rsidRPr="0084402B">
              <w:rPr>
                <w:rFonts w:asciiTheme="minorHAnsi" w:hAnsiTheme="minorHAnsi" w:cs="ArialMT"/>
              </w:rPr>
              <w:t>transparent for all staff.</w:t>
            </w:r>
          </w:p>
        </w:tc>
        <w:tc>
          <w:tcPr>
            <w:tcW w:w="709" w:type="dxa"/>
            <w:shd w:val="clear" w:color="auto" w:fill="92D050"/>
          </w:tcPr>
          <w:p w14:paraId="6E48EAC9" w14:textId="7C529E5E" w:rsidR="00961E87" w:rsidRPr="008C0410" w:rsidRDefault="00C274D6" w:rsidP="00961E87">
            <w:pPr>
              <w:jc w:val="center"/>
              <w:rPr>
                <w:rFonts w:ascii="Calibri" w:hAnsi="Calibri" w:cs="Calibri"/>
                <w:b/>
              </w:rPr>
            </w:pPr>
            <w:r>
              <w:rPr>
                <w:rFonts w:ascii="Calibri" w:hAnsi="Calibri" w:cs="Calibri"/>
                <w:b/>
              </w:rPr>
              <w:t>Low</w:t>
            </w:r>
          </w:p>
        </w:tc>
        <w:tc>
          <w:tcPr>
            <w:tcW w:w="4823" w:type="dxa"/>
          </w:tcPr>
          <w:p w14:paraId="2BC24467" w14:textId="2AAD7D01" w:rsidR="00D52F73" w:rsidRPr="00675160" w:rsidRDefault="00D52F73" w:rsidP="00D52F73">
            <w:pPr>
              <w:autoSpaceDE w:val="0"/>
              <w:autoSpaceDN w:val="0"/>
              <w:adjustRightInd w:val="0"/>
              <w:rPr>
                <w:rFonts w:asciiTheme="minorHAnsi" w:hAnsiTheme="minorHAnsi" w:cstheme="minorHAnsi"/>
              </w:rPr>
            </w:pPr>
            <w:r w:rsidRPr="00675160">
              <w:rPr>
                <w:rFonts w:asciiTheme="minorHAnsi" w:hAnsiTheme="minorHAnsi" w:cstheme="minorHAnsi"/>
              </w:rPr>
              <w:t>We acknowledge the importance of ensuring the identification and development of high-potential staff and leaders is condu</w:t>
            </w:r>
            <w:r w:rsidR="0084402B" w:rsidRPr="00675160">
              <w:rPr>
                <w:rFonts w:asciiTheme="minorHAnsi" w:hAnsiTheme="minorHAnsi" w:cstheme="minorHAnsi"/>
              </w:rPr>
              <w:t xml:space="preserve">cted in an open and transparent </w:t>
            </w:r>
            <w:r w:rsidRPr="00675160">
              <w:rPr>
                <w:rFonts w:asciiTheme="minorHAnsi" w:hAnsiTheme="minorHAnsi" w:cstheme="minorHAnsi"/>
              </w:rPr>
              <w:t>manner. In response to this, we have taken the following steps:</w:t>
            </w:r>
          </w:p>
          <w:p w14:paraId="3A50F26F" w14:textId="7827336F" w:rsidR="0084402B" w:rsidRPr="00675160" w:rsidRDefault="00D52F73" w:rsidP="0084402B">
            <w:pPr>
              <w:autoSpaceDE w:val="0"/>
              <w:autoSpaceDN w:val="0"/>
              <w:adjustRightInd w:val="0"/>
              <w:rPr>
                <w:rFonts w:asciiTheme="minorHAnsi" w:hAnsiTheme="minorHAnsi" w:cstheme="minorHAnsi"/>
              </w:rPr>
            </w:pPr>
            <w:r w:rsidRPr="00675160">
              <w:rPr>
                <w:rFonts w:asciiTheme="minorHAnsi" w:hAnsiTheme="minorHAnsi" w:cstheme="minorHAnsi"/>
                <w:b/>
              </w:rPr>
              <w:t>1</w:t>
            </w:r>
            <w:r w:rsidRPr="00675160">
              <w:rPr>
                <w:rFonts w:asciiTheme="minorHAnsi" w:hAnsiTheme="minorHAnsi" w:cstheme="minorHAnsi"/>
              </w:rPr>
              <w:t>. Leadership and Management Learning Platform: All staff now have full access to a comprehensive leadership a</w:t>
            </w:r>
            <w:r w:rsidR="0084402B" w:rsidRPr="00675160">
              <w:rPr>
                <w:rFonts w:asciiTheme="minorHAnsi" w:hAnsiTheme="minorHAnsi" w:cstheme="minorHAnsi"/>
              </w:rPr>
              <w:t xml:space="preserve">nd management learning platform </w:t>
            </w:r>
            <w:r w:rsidRPr="00675160">
              <w:rPr>
                <w:rFonts w:asciiTheme="minorHAnsi" w:hAnsiTheme="minorHAnsi" w:cstheme="minorHAnsi"/>
              </w:rPr>
              <w:t>hosted on Moodle. This platform provides a range of development resources and learning opportunities to support staff at all levels in building their</w:t>
            </w:r>
            <w:r w:rsidR="0084402B" w:rsidRPr="00675160">
              <w:rPr>
                <w:rFonts w:asciiTheme="minorHAnsi" w:hAnsiTheme="minorHAnsi" w:cstheme="minorHAnsi"/>
              </w:rPr>
              <w:t xml:space="preserve"> leadership capabilities. All staff have access to a blended leadership programme at all levels inclusive of face-to-face learning, monthly learning resource mailout from WFD and access to the </w:t>
            </w:r>
            <w:proofErr w:type="spellStart"/>
            <w:r w:rsidR="0084402B" w:rsidRPr="00675160">
              <w:rPr>
                <w:rFonts w:asciiTheme="minorHAnsi" w:hAnsiTheme="minorHAnsi" w:cstheme="minorHAnsi"/>
              </w:rPr>
              <w:t>moodle</w:t>
            </w:r>
            <w:proofErr w:type="spellEnd"/>
            <w:r w:rsidR="0084402B" w:rsidRPr="00675160">
              <w:rPr>
                <w:rFonts w:asciiTheme="minorHAnsi" w:hAnsiTheme="minorHAnsi" w:cstheme="minorHAnsi"/>
              </w:rPr>
              <w:t xml:space="preserve"> platform.</w:t>
            </w:r>
          </w:p>
          <w:p w14:paraId="350A1F83" w14:textId="1E4A913B" w:rsidR="0084402B" w:rsidRPr="00675160" w:rsidRDefault="0084402B" w:rsidP="0084402B">
            <w:pPr>
              <w:autoSpaceDE w:val="0"/>
              <w:autoSpaceDN w:val="0"/>
              <w:adjustRightInd w:val="0"/>
              <w:rPr>
                <w:rFonts w:asciiTheme="minorHAnsi" w:hAnsiTheme="minorHAnsi" w:cstheme="minorHAnsi"/>
              </w:rPr>
            </w:pPr>
            <w:r w:rsidRPr="00675160">
              <w:rPr>
                <w:rFonts w:asciiTheme="minorHAnsi" w:hAnsiTheme="minorHAnsi" w:cstheme="minorHAnsi"/>
                <w:b/>
              </w:rPr>
              <w:t>2</w:t>
            </w:r>
            <w:r w:rsidRPr="00675160">
              <w:rPr>
                <w:rFonts w:asciiTheme="minorHAnsi" w:hAnsiTheme="minorHAnsi" w:cstheme="minorHAnsi"/>
              </w:rPr>
              <w:t>. Updated Core Learning Pathways: Core learning pathways have been reviewed and updated to align with current organizational goals and leadership competency frameworks. These pathways are now published and easily accessible to all staff, ensuring transparency and consistency in development opportunities.</w:t>
            </w:r>
          </w:p>
          <w:p w14:paraId="084EC4A2" w14:textId="7886E2BA" w:rsidR="0084402B" w:rsidRPr="00675160" w:rsidRDefault="0084402B" w:rsidP="0084402B">
            <w:pPr>
              <w:autoSpaceDE w:val="0"/>
              <w:autoSpaceDN w:val="0"/>
              <w:adjustRightInd w:val="0"/>
              <w:rPr>
                <w:rFonts w:asciiTheme="minorHAnsi" w:hAnsiTheme="minorHAnsi" w:cstheme="minorHAnsi"/>
              </w:rPr>
            </w:pPr>
            <w:r w:rsidRPr="00675160">
              <w:rPr>
                <w:rFonts w:asciiTheme="minorHAnsi" w:hAnsiTheme="minorHAnsi" w:cstheme="minorHAnsi"/>
                <w:b/>
              </w:rPr>
              <w:t>3</w:t>
            </w:r>
            <w:r w:rsidRPr="00675160">
              <w:rPr>
                <w:rFonts w:asciiTheme="minorHAnsi" w:hAnsiTheme="minorHAnsi" w:cstheme="minorHAnsi"/>
              </w:rPr>
              <w:t>. Policy Update: Policy D14, which governs leadership development, has been revised to reflect these enhancements and to further promote clarity and fairness in the identification and support of high-potential individuals.</w:t>
            </w:r>
          </w:p>
          <w:p w14:paraId="773E458A" w14:textId="77777777" w:rsidR="00961E87" w:rsidRPr="00675160" w:rsidRDefault="0084402B" w:rsidP="0084402B">
            <w:pPr>
              <w:autoSpaceDE w:val="0"/>
              <w:autoSpaceDN w:val="0"/>
              <w:adjustRightInd w:val="0"/>
              <w:rPr>
                <w:rFonts w:asciiTheme="minorHAnsi" w:hAnsiTheme="minorHAnsi" w:cstheme="minorHAnsi"/>
              </w:rPr>
            </w:pPr>
            <w:r w:rsidRPr="00675160">
              <w:rPr>
                <w:rFonts w:asciiTheme="minorHAnsi" w:hAnsiTheme="minorHAnsi" w:cstheme="minorHAnsi"/>
              </w:rPr>
              <w:t>These initiatives collectively support a more structured, transparent, and inclusive approach to leadership development across the organization. We will continue to monitor the effectiveness of these measures and seek feedback to ensure continuous improvement.</w:t>
            </w:r>
          </w:p>
          <w:p w14:paraId="5514063F" w14:textId="77777777" w:rsidR="00675160" w:rsidRDefault="00675160" w:rsidP="0084402B">
            <w:pPr>
              <w:autoSpaceDE w:val="0"/>
              <w:autoSpaceDN w:val="0"/>
              <w:adjustRightInd w:val="0"/>
              <w:rPr>
                <w:rFonts w:asciiTheme="minorHAnsi" w:hAnsiTheme="minorHAnsi" w:cstheme="minorHAnsi"/>
              </w:rPr>
            </w:pPr>
            <w:r w:rsidRPr="00675160">
              <w:rPr>
                <w:rFonts w:asciiTheme="minorHAnsi" w:hAnsiTheme="minorHAnsi" w:cstheme="minorHAnsi"/>
                <w:b/>
                <w:bCs/>
              </w:rPr>
              <w:t>JIAC update July</w:t>
            </w:r>
            <w:r w:rsidRPr="00675160">
              <w:rPr>
                <w:rFonts w:asciiTheme="minorHAnsi" w:hAnsiTheme="minorHAnsi" w:cstheme="minorHAnsi"/>
              </w:rPr>
              <w:t xml:space="preserve"> - Prior to publication of the draft report, the workforce development team had progressed activity. The detail provided in the management response has addressed the recommendations. This action was closed at the point of acceptance of the report by the service.</w:t>
            </w:r>
          </w:p>
          <w:p w14:paraId="1A904BC4" w14:textId="77777777" w:rsidR="00386B1F" w:rsidRDefault="00386B1F" w:rsidP="00386B1F">
            <w:pPr>
              <w:rPr>
                <w:rFonts w:ascii="Calibri" w:hAnsi="Calibri" w:cs="Calibri"/>
              </w:rPr>
            </w:pPr>
            <w:r w:rsidRPr="006A2FFC">
              <w:rPr>
                <w:rFonts w:ascii="Calibri" w:hAnsi="Calibri" w:cs="Calibri"/>
              </w:rPr>
              <w:t>OCT PAPB - This is to be bought to the next PAPB, once confirmation of completion has been submitted to BS</w:t>
            </w:r>
          </w:p>
          <w:p w14:paraId="7E640259" w14:textId="345C9EA8" w:rsidR="006A2FFC" w:rsidRPr="006A2FFC" w:rsidRDefault="006A2FFC" w:rsidP="00386B1F">
            <w:pPr>
              <w:rPr>
                <w:rFonts w:ascii="Calibri" w:hAnsi="Calibri" w:cs="Calibri"/>
              </w:rPr>
            </w:pPr>
            <w:r w:rsidRPr="006A2FFC">
              <w:rPr>
                <w:rFonts w:ascii="Calibri" w:hAnsi="Calibri" w:cs="Calibri"/>
                <w:b/>
                <w:bCs/>
              </w:rPr>
              <w:t>17.11.25</w:t>
            </w:r>
            <w:r>
              <w:rPr>
                <w:rFonts w:ascii="Calibri" w:hAnsi="Calibri" w:cs="Calibri"/>
              </w:rPr>
              <w:t xml:space="preserve"> – Update. Development matrix still unable to be viewed by direct report. Resolve with PDR provider. New due date 31</w:t>
            </w:r>
            <w:r w:rsidRPr="006A2FFC">
              <w:rPr>
                <w:rFonts w:ascii="Calibri" w:hAnsi="Calibri" w:cs="Calibri"/>
                <w:vertAlign w:val="superscript"/>
              </w:rPr>
              <w:t>st</w:t>
            </w:r>
            <w:r>
              <w:rPr>
                <w:rFonts w:ascii="Calibri" w:hAnsi="Calibri" w:cs="Calibri"/>
              </w:rPr>
              <w:t xml:space="preserve"> Dec 2025.</w:t>
            </w:r>
          </w:p>
        </w:tc>
        <w:tc>
          <w:tcPr>
            <w:tcW w:w="1557" w:type="dxa"/>
          </w:tcPr>
          <w:p w14:paraId="5DBB0EBC" w14:textId="238EC603" w:rsidR="00961E87" w:rsidRDefault="0084402B" w:rsidP="00961E87">
            <w:pPr>
              <w:pStyle w:val="Default"/>
              <w:rPr>
                <w:color w:val="000000" w:themeColor="text1"/>
                <w:sz w:val="22"/>
                <w:szCs w:val="22"/>
              </w:rPr>
            </w:pPr>
            <w:r>
              <w:rPr>
                <w:color w:val="000000" w:themeColor="text1"/>
                <w:sz w:val="22"/>
                <w:szCs w:val="22"/>
              </w:rPr>
              <w:t>Jim Dorrill</w:t>
            </w:r>
          </w:p>
          <w:p w14:paraId="6C312C9E" w14:textId="77777777" w:rsidR="00961E87" w:rsidRDefault="00961E87" w:rsidP="00961E87">
            <w:pPr>
              <w:pStyle w:val="Default"/>
              <w:rPr>
                <w:color w:val="000000" w:themeColor="text1"/>
                <w:sz w:val="22"/>
                <w:szCs w:val="22"/>
              </w:rPr>
            </w:pPr>
          </w:p>
          <w:p w14:paraId="35899FF0" w14:textId="77777777" w:rsidR="00961E87" w:rsidRDefault="00961E87" w:rsidP="00961E87">
            <w:pPr>
              <w:pStyle w:val="Default"/>
              <w:rPr>
                <w:color w:val="000000" w:themeColor="text1"/>
                <w:sz w:val="22"/>
                <w:szCs w:val="22"/>
              </w:rPr>
            </w:pPr>
          </w:p>
          <w:p w14:paraId="7BC97B72" w14:textId="77777777" w:rsidR="00961E87" w:rsidRDefault="00961E87" w:rsidP="00961E87">
            <w:pPr>
              <w:pStyle w:val="Default"/>
              <w:rPr>
                <w:color w:val="000000" w:themeColor="text1"/>
                <w:sz w:val="22"/>
                <w:szCs w:val="22"/>
              </w:rPr>
            </w:pPr>
            <w:r>
              <w:rPr>
                <w:color w:val="000000" w:themeColor="text1"/>
                <w:sz w:val="22"/>
                <w:szCs w:val="22"/>
              </w:rPr>
              <w:t xml:space="preserve">Due date </w:t>
            </w:r>
          </w:p>
          <w:p w14:paraId="7DF2A2DC" w14:textId="77777777" w:rsidR="00961E87" w:rsidRDefault="00961E87" w:rsidP="00961E87">
            <w:pPr>
              <w:pStyle w:val="Default"/>
              <w:rPr>
                <w:color w:val="000000" w:themeColor="text1"/>
                <w:sz w:val="22"/>
                <w:szCs w:val="22"/>
              </w:rPr>
            </w:pPr>
            <w:r>
              <w:rPr>
                <w:color w:val="000000" w:themeColor="text1"/>
                <w:sz w:val="22"/>
                <w:szCs w:val="22"/>
              </w:rPr>
              <w:t>30</w:t>
            </w:r>
            <w:r w:rsidRPr="004A5C44">
              <w:rPr>
                <w:color w:val="000000" w:themeColor="text1"/>
                <w:sz w:val="22"/>
                <w:szCs w:val="22"/>
                <w:vertAlign w:val="superscript"/>
              </w:rPr>
              <w:t>th</w:t>
            </w:r>
            <w:r>
              <w:rPr>
                <w:color w:val="000000" w:themeColor="text1"/>
                <w:sz w:val="22"/>
                <w:szCs w:val="22"/>
              </w:rPr>
              <w:t xml:space="preserve"> June 2025</w:t>
            </w:r>
          </w:p>
          <w:p w14:paraId="2EDB5C61" w14:textId="77777777" w:rsidR="00675160" w:rsidRDefault="00675160" w:rsidP="00961E87">
            <w:pPr>
              <w:pStyle w:val="Default"/>
              <w:rPr>
                <w:color w:val="000000" w:themeColor="text1"/>
                <w:sz w:val="22"/>
                <w:szCs w:val="22"/>
              </w:rPr>
            </w:pPr>
          </w:p>
          <w:p w14:paraId="37F12C31" w14:textId="77777777" w:rsidR="00386B1F" w:rsidRDefault="00386B1F" w:rsidP="00961E87">
            <w:pPr>
              <w:pStyle w:val="Default"/>
              <w:rPr>
                <w:color w:val="000000" w:themeColor="text1"/>
                <w:sz w:val="22"/>
                <w:szCs w:val="22"/>
              </w:rPr>
            </w:pPr>
          </w:p>
          <w:p w14:paraId="053BFBBC" w14:textId="77777777" w:rsidR="00F075F0" w:rsidRDefault="00F075F0" w:rsidP="00961E87">
            <w:pPr>
              <w:pStyle w:val="Default"/>
              <w:rPr>
                <w:color w:val="000000" w:themeColor="text1"/>
                <w:sz w:val="22"/>
                <w:szCs w:val="22"/>
              </w:rPr>
            </w:pPr>
          </w:p>
          <w:p w14:paraId="7BD61D77" w14:textId="77777777" w:rsidR="00386B1F" w:rsidRDefault="00386B1F" w:rsidP="00961E87">
            <w:pPr>
              <w:pStyle w:val="Default"/>
              <w:rPr>
                <w:color w:val="000000" w:themeColor="text1"/>
                <w:sz w:val="22"/>
                <w:szCs w:val="22"/>
              </w:rPr>
            </w:pPr>
            <w:r>
              <w:rPr>
                <w:color w:val="000000" w:themeColor="text1"/>
                <w:sz w:val="22"/>
                <w:szCs w:val="22"/>
              </w:rPr>
              <w:t>Revised due date for approval 31.12.2025</w:t>
            </w:r>
          </w:p>
          <w:p w14:paraId="7A3DFC73" w14:textId="77777777" w:rsidR="006A2FFC" w:rsidRDefault="006A2FFC" w:rsidP="00961E87">
            <w:pPr>
              <w:pStyle w:val="Default"/>
              <w:rPr>
                <w:color w:val="000000" w:themeColor="text1"/>
                <w:sz w:val="22"/>
                <w:szCs w:val="22"/>
              </w:rPr>
            </w:pPr>
          </w:p>
          <w:p w14:paraId="33D1D811" w14:textId="77777777" w:rsidR="006A2FFC" w:rsidRDefault="006A2FFC" w:rsidP="00961E87">
            <w:pPr>
              <w:pStyle w:val="Default"/>
              <w:rPr>
                <w:color w:val="000000" w:themeColor="text1"/>
                <w:sz w:val="22"/>
                <w:szCs w:val="22"/>
              </w:rPr>
            </w:pPr>
          </w:p>
          <w:p w14:paraId="7B85C252" w14:textId="77777777" w:rsidR="006A2FFC" w:rsidRDefault="006A2FFC" w:rsidP="00961E87">
            <w:pPr>
              <w:pStyle w:val="Default"/>
              <w:rPr>
                <w:color w:val="000000" w:themeColor="text1"/>
                <w:sz w:val="22"/>
                <w:szCs w:val="22"/>
              </w:rPr>
            </w:pPr>
          </w:p>
          <w:p w14:paraId="300D06B6" w14:textId="77777777" w:rsidR="006A2FFC" w:rsidRDefault="006A2FFC" w:rsidP="00961E87">
            <w:pPr>
              <w:pStyle w:val="Default"/>
              <w:rPr>
                <w:color w:val="000000" w:themeColor="text1"/>
                <w:sz w:val="22"/>
                <w:szCs w:val="22"/>
              </w:rPr>
            </w:pPr>
          </w:p>
          <w:p w14:paraId="3E1DAC27" w14:textId="77777777" w:rsidR="006A2FFC" w:rsidRDefault="006A2FFC" w:rsidP="00961E87">
            <w:pPr>
              <w:pStyle w:val="Default"/>
              <w:rPr>
                <w:color w:val="000000" w:themeColor="text1"/>
                <w:sz w:val="22"/>
                <w:szCs w:val="22"/>
              </w:rPr>
            </w:pPr>
          </w:p>
          <w:p w14:paraId="36C5A8D5" w14:textId="77777777" w:rsidR="006A2FFC" w:rsidRDefault="006A2FFC" w:rsidP="00961E87">
            <w:pPr>
              <w:pStyle w:val="Default"/>
              <w:rPr>
                <w:color w:val="000000" w:themeColor="text1"/>
                <w:sz w:val="22"/>
                <w:szCs w:val="22"/>
              </w:rPr>
            </w:pPr>
          </w:p>
          <w:p w14:paraId="6596319A" w14:textId="77777777" w:rsidR="006A2FFC" w:rsidRDefault="006A2FFC" w:rsidP="00961E87">
            <w:pPr>
              <w:pStyle w:val="Default"/>
              <w:rPr>
                <w:color w:val="000000" w:themeColor="text1"/>
                <w:sz w:val="22"/>
                <w:szCs w:val="22"/>
              </w:rPr>
            </w:pPr>
          </w:p>
          <w:p w14:paraId="0148B9A5" w14:textId="77777777" w:rsidR="006A2FFC" w:rsidRDefault="006A2FFC" w:rsidP="00961E87">
            <w:pPr>
              <w:pStyle w:val="Default"/>
              <w:rPr>
                <w:color w:val="000000" w:themeColor="text1"/>
                <w:sz w:val="22"/>
                <w:szCs w:val="22"/>
              </w:rPr>
            </w:pPr>
          </w:p>
          <w:p w14:paraId="3C83D7B9" w14:textId="77777777" w:rsidR="006A2FFC" w:rsidRDefault="006A2FFC" w:rsidP="00961E87">
            <w:pPr>
              <w:pStyle w:val="Default"/>
              <w:rPr>
                <w:color w:val="000000" w:themeColor="text1"/>
                <w:sz w:val="22"/>
                <w:szCs w:val="22"/>
              </w:rPr>
            </w:pPr>
          </w:p>
          <w:p w14:paraId="3E0594C0" w14:textId="77777777" w:rsidR="006A2FFC" w:rsidRDefault="006A2FFC" w:rsidP="00961E87">
            <w:pPr>
              <w:pStyle w:val="Default"/>
              <w:rPr>
                <w:color w:val="000000" w:themeColor="text1"/>
                <w:sz w:val="22"/>
                <w:szCs w:val="22"/>
              </w:rPr>
            </w:pPr>
          </w:p>
          <w:p w14:paraId="6475BE88" w14:textId="77777777" w:rsidR="006A2FFC" w:rsidRDefault="006A2FFC" w:rsidP="00961E87">
            <w:pPr>
              <w:pStyle w:val="Default"/>
              <w:rPr>
                <w:color w:val="000000" w:themeColor="text1"/>
                <w:sz w:val="22"/>
                <w:szCs w:val="22"/>
              </w:rPr>
            </w:pPr>
          </w:p>
          <w:p w14:paraId="7993A6A7" w14:textId="77777777" w:rsidR="006A2FFC" w:rsidRDefault="006A2FFC" w:rsidP="00961E87">
            <w:pPr>
              <w:pStyle w:val="Default"/>
              <w:rPr>
                <w:color w:val="000000" w:themeColor="text1"/>
                <w:sz w:val="22"/>
                <w:szCs w:val="22"/>
              </w:rPr>
            </w:pPr>
          </w:p>
          <w:p w14:paraId="6BC5931F" w14:textId="77777777" w:rsidR="006A2FFC" w:rsidRDefault="006A2FFC" w:rsidP="00961E87">
            <w:pPr>
              <w:pStyle w:val="Default"/>
              <w:rPr>
                <w:color w:val="000000" w:themeColor="text1"/>
                <w:sz w:val="22"/>
                <w:szCs w:val="22"/>
              </w:rPr>
            </w:pPr>
          </w:p>
          <w:p w14:paraId="345D090E" w14:textId="77777777" w:rsidR="006A2FFC" w:rsidRDefault="006A2FFC" w:rsidP="00961E87">
            <w:pPr>
              <w:pStyle w:val="Default"/>
              <w:rPr>
                <w:color w:val="000000" w:themeColor="text1"/>
                <w:sz w:val="22"/>
                <w:szCs w:val="22"/>
              </w:rPr>
            </w:pPr>
          </w:p>
          <w:p w14:paraId="2961061C" w14:textId="77777777" w:rsidR="006A2FFC" w:rsidRDefault="006A2FFC" w:rsidP="00961E87">
            <w:pPr>
              <w:pStyle w:val="Default"/>
              <w:rPr>
                <w:color w:val="000000" w:themeColor="text1"/>
                <w:sz w:val="22"/>
                <w:szCs w:val="22"/>
              </w:rPr>
            </w:pPr>
          </w:p>
          <w:p w14:paraId="0EFEA9A6" w14:textId="77777777" w:rsidR="006A2FFC" w:rsidRDefault="006A2FFC" w:rsidP="00961E87">
            <w:pPr>
              <w:pStyle w:val="Default"/>
              <w:rPr>
                <w:color w:val="000000" w:themeColor="text1"/>
                <w:sz w:val="22"/>
                <w:szCs w:val="22"/>
              </w:rPr>
            </w:pPr>
          </w:p>
          <w:p w14:paraId="6977F80D" w14:textId="77777777" w:rsidR="006A2FFC" w:rsidRDefault="006A2FFC" w:rsidP="00961E87">
            <w:pPr>
              <w:pStyle w:val="Default"/>
              <w:rPr>
                <w:color w:val="000000" w:themeColor="text1"/>
                <w:sz w:val="22"/>
                <w:szCs w:val="22"/>
              </w:rPr>
            </w:pPr>
          </w:p>
          <w:p w14:paraId="1107B572" w14:textId="77777777" w:rsidR="006A2FFC" w:rsidRDefault="006A2FFC" w:rsidP="00961E87">
            <w:pPr>
              <w:pStyle w:val="Default"/>
              <w:rPr>
                <w:color w:val="000000" w:themeColor="text1"/>
                <w:sz w:val="22"/>
                <w:szCs w:val="22"/>
              </w:rPr>
            </w:pPr>
          </w:p>
          <w:p w14:paraId="7BAF3DE0" w14:textId="77777777" w:rsidR="006A2FFC" w:rsidRDefault="006A2FFC" w:rsidP="00961E87">
            <w:pPr>
              <w:pStyle w:val="Default"/>
              <w:rPr>
                <w:color w:val="000000" w:themeColor="text1"/>
                <w:sz w:val="22"/>
                <w:szCs w:val="22"/>
              </w:rPr>
            </w:pPr>
          </w:p>
          <w:p w14:paraId="641C928C" w14:textId="77777777" w:rsidR="006A2FFC" w:rsidRDefault="006A2FFC" w:rsidP="00961E87">
            <w:pPr>
              <w:pStyle w:val="Default"/>
              <w:rPr>
                <w:color w:val="000000" w:themeColor="text1"/>
                <w:sz w:val="22"/>
                <w:szCs w:val="22"/>
              </w:rPr>
            </w:pPr>
          </w:p>
          <w:p w14:paraId="1C4D68C3" w14:textId="77777777" w:rsidR="006A2FFC" w:rsidRDefault="006A2FFC" w:rsidP="00961E87">
            <w:pPr>
              <w:pStyle w:val="Default"/>
              <w:rPr>
                <w:color w:val="000000" w:themeColor="text1"/>
                <w:sz w:val="22"/>
                <w:szCs w:val="22"/>
              </w:rPr>
            </w:pPr>
          </w:p>
          <w:p w14:paraId="2B152024" w14:textId="77777777" w:rsidR="006A2FFC" w:rsidRDefault="006A2FFC" w:rsidP="00961E87">
            <w:pPr>
              <w:pStyle w:val="Default"/>
              <w:rPr>
                <w:color w:val="000000" w:themeColor="text1"/>
                <w:sz w:val="22"/>
                <w:szCs w:val="22"/>
              </w:rPr>
            </w:pPr>
          </w:p>
          <w:p w14:paraId="6DF38050" w14:textId="77777777" w:rsidR="006A2FFC" w:rsidRDefault="006A2FFC" w:rsidP="00961E87">
            <w:pPr>
              <w:pStyle w:val="Default"/>
              <w:rPr>
                <w:color w:val="000000" w:themeColor="text1"/>
                <w:sz w:val="22"/>
                <w:szCs w:val="22"/>
              </w:rPr>
            </w:pPr>
          </w:p>
          <w:p w14:paraId="41ECD0F0" w14:textId="77777777" w:rsidR="006A2FFC" w:rsidRDefault="006A2FFC" w:rsidP="00961E87">
            <w:pPr>
              <w:pStyle w:val="Default"/>
              <w:rPr>
                <w:color w:val="000000" w:themeColor="text1"/>
                <w:sz w:val="22"/>
                <w:szCs w:val="22"/>
              </w:rPr>
            </w:pPr>
          </w:p>
          <w:p w14:paraId="010D5537" w14:textId="77777777" w:rsidR="006A2FFC" w:rsidRDefault="006A2FFC" w:rsidP="00961E87">
            <w:pPr>
              <w:pStyle w:val="Default"/>
              <w:rPr>
                <w:color w:val="000000" w:themeColor="text1"/>
                <w:sz w:val="22"/>
                <w:szCs w:val="22"/>
              </w:rPr>
            </w:pPr>
          </w:p>
          <w:p w14:paraId="214E9FFC" w14:textId="77777777" w:rsidR="006A2FFC" w:rsidRDefault="006A2FFC" w:rsidP="00961E87">
            <w:pPr>
              <w:pStyle w:val="Default"/>
              <w:rPr>
                <w:color w:val="000000" w:themeColor="text1"/>
                <w:sz w:val="22"/>
                <w:szCs w:val="22"/>
              </w:rPr>
            </w:pPr>
          </w:p>
          <w:p w14:paraId="4F63F03F" w14:textId="77777777" w:rsidR="006A2FFC" w:rsidRDefault="006A2FFC" w:rsidP="00961E87">
            <w:pPr>
              <w:pStyle w:val="Default"/>
              <w:rPr>
                <w:color w:val="000000" w:themeColor="text1"/>
                <w:sz w:val="22"/>
                <w:szCs w:val="22"/>
              </w:rPr>
            </w:pPr>
          </w:p>
          <w:p w14:paraId="6D4715DD" w14:textId="77777777" w:rsidR="006A2FFC" w:rsidRDefault="006A2FFC" w:rsidP="00961E87">
            <w:pPr>
              <w:pStyle w:val="Default"/>
              <w:rPr>
                <w:color w:val="000000" w:themeColor="text1"/>
                <w:sz w:val="22"/>
                <w:szCs w:val="22"/>
              </w:rPr>
            </w:pPr>
          </w:p>
          <w:p w14:paraId="4285D41C" w14:textId="77777777" w:rsidR="006A2FFC" w:rsidRDefault="006A2FFC" w:rsidP="00961E87">
            <w:pPr>
              <w:pStyle w:val="Default"/>
              <w:rPr>
                <w:color w:val="000000" w:themeColor="text1"/>
                <w:sz w:val="22"/>
                <w:szCs w:val="22"/>
              </w:rPr>
            </w:pPr>
          </w:p>
          <w:p w14:paraId="3D0B7D91" w14:textId="77777777" w:rsidR="006A2FFC" w:rsidRDefault="006A2FFC" w:rsidP="00961E87">
            <w:pPr>
              <w:pStyle w:val="Default"/>
              <w:rPr>
                <w:color w:val="000000" w:themeColor="text1"/>
                <w:sz w:val="22"/>
                <w:szCs w:val="22"/>
              </w:rPr>
            </w:pPr>
            <w:r>
              <w:rPr>
                <w:color w:val="000000" w:themeColor="text1"/>
                <w:sz w:val="22"/>
                <w:szCs w:val="22"/>
              </w:rPr>
              <w:t xml:space="preserve">Due date </w:t>
            </w:r>
          </w:p>
          <w:p w14:paraId="7B91CCA1" w14:textId="329CA111" w:rsidR="006A2FFC" w:rsidRPr="00D05F06" w:rsidRDefault="006A2FFC" w:rsidP="00961E87">
            <w:pPr>
              <w:pStyle w:val="Default"/>
              <w:rPr>
                <w:color w:val="000000" w:themeColor="text1"/>
                <w:sz w:val="22"/>
                <w:szCs w:val="22"/>
              </w:rPr>
            </w:pPr>
            <w:r>
              <w:rPr>
                <w:color w:val="000000" w:themeColor="text1"/>
                <w:sz w:val="22"/>
                <w:szCs w:val="22"/>
              </w:rPr>
              <w:t>31</w:t>
            </w:r>
            <w:r w:rsidRPr="006A2FFC">
              <w:rPr>
                <w:color w:val="000000" w:themeColor="text1"/>
                <w:sz w:val="22"/>
                <w:szCs w:val="22"/>
                <w:vertAlign w:val="superscript"/>
              </w:rPr>
              <w:t>st</w:t>
            </w:r>
            <w:r>
              <w:rPr>
                <w:color w:val="000000" w:themeColor="text1"/>
                <w:sz w:val="22"/>
                <w:szCs w:val="22"/>
              </w:rPr>
              <w:t xml:space="preserve"> Dec 2025</w:t>
            </w:r>
          </w:p>
        </w:tc>
        <w:tc>
          <w:tcPr>
            <w:tcW w:w="849" w:type="dxa"/>
            <w:tcBorders>
              <w:bottom w:val="nil"/>
            </w:tcBorders>
            <w:shd w:val="clear" w:color="auto" w:fill="FFC000"/>
          </w:tcPr>
          <w:p w14:paraId="23644562" w14:textId="77777777" w:rsidR="00961E87" w:rsidRPr="005F5142" w:rsidRDefault="00961E87" w:rsidP="00961E87">
            <w:pPr>
              <w:spacing w:line="276" w:lineRule="auto"/>
              <w:rPr>
                <w:rFonts w:asciiTheme="minorHAnsi" w:hAnsiTheme="minorHAnsi" w:cstheme="minorHAnsi"/>
                <w:b/>
                <w:color w:val="FF0000"/>
              </w:rPr>
            </w:pPr>
          </w:p>
        </w:tc>
      </w:tr>
    </w:tbl>
    <w:p w14:paraId="184BB648" w14:textId="77777777" w:rsidR="00FC190A" w:rsidRDefault="00FC190A" w:rsidP="00FC190A">
      <w:pPr>
        <w:spacing w:after="200" w:line="276" w:lineRule="auto"/>
        <w:rPr>
          <w:rFonts w:cstheme="minorHAnsi"/>
          <w:b/>
          <w:bCs/>
          <w:color w:val="000000"/>
        </w:rPr>
      </w:pPr>
      <w:r>
        <w:rPr>
          <w:rFonts w:cstheme="minorHAnsi"/>
          <w:b/>
          <w:bCs/>
          <w:color w:val="000000"/>
        </w:rPr>
        <w:t>Joint Governance – July 2025</w:t>
      </w:r>
    </w:p>
    <w:tbl>
      <w:tblPr>
        <w:tblStyle w:val="TableGrid1"/>
        <w:tblW w:w="15309" w:type="dxa"/>
        <w:tblInd w:w="-572" w:type="dxa"/>
        <w:tblLook w:val="04A0" w:firstRow="1" w:lastRow="0" w:firstColumn="1" w:lastColumn="0" w:noHBand="0" w:noVBand="1"/>
      </w:tblPr>
      <w:tblGrid>
        <w:gridCol w:w="388"/>
        <w:gridCol w:w="5708"/>
        <w:gridCol w:w="2976"/>
        <w:gridCol w:w="993"/>
        <w:gridCol w:w="2838"/>
        <w:gridCol w:w="1557"/>
        <w:gridCol w:w="849"/>
      </w:tblGrid>
      <w:tr w:rsidR="00FC190A" w:rsidRPr="00291B4B" w14:paraId="66AF0CEF" w14:textId="77777777" w:rsidTr="00581813">
        <w:tc>
          <w:tcPr>
            <w:tcW w:w="388" w:type="dxa"/>
            <w:shd w:val="clear" w:color="auto" w:fill="632E9E"/>
          </w:tcPr>
          <w:p w14:paraId="0B7DB0E4" w14:textId="77777777" w:rsidR="00FC190A" w:rsidRPr="00291B4B" w:rsidRDefault="00FC190A" w:rsidP="00405A01">
            <w:pPr>
              <w:spacing w:line="276" w:lineRule="auto"/>
              <w:rPr>
                <w:b/>
                <w:color w:val="FFFFFF" w:themeColor="background1"/>
                <w:sz w:val="16"/>
                <w:szCs w:val="16"/>
              </w:rPr>
            </w:pPr>
            <w:r>
              <w:rPr>
                <w:b/>
                <w:color w:val="FFFFFF" w:themeColor="background1"/>
                <w:sz w:val="16"/>
                <w:szCs w:val="16"/>
              </w:rPr>
              <w:t xml:space="preserve">   </w:t>
            </w:r>
          </w:p>
        </w:tc>
        <w:tc>
          <w:tcPr>
            <w:tcW w:w="5708" w:type="dxa"/>
            <w:shd w:val="clear" w:color="auto" w:fill="632E9E"/>
          </w:tcPr>
          <w:p w14:paraId="6FF7CDDA" w14:textId="77777777" w:rsidR="00FC190A" w:rsidRPr="00291B4B" w:rsidRDefault="00FC190A" w:rsidP="00405A01">
            <w:pPr>
              <w:spacing w:line="276" w:lineRule="auto"/>
              <w:rPr>
                <w:b/>
                <w:color w:val="FFFFFF" w:themeColor="background1"/>
                <w:sz w:val="16"/>
                <w:szCs w:val="16"/>
              </w:rPr>
            </w:pPr>
            <w:r>
              <w:rPr>
                <w:b/>
                <w:color w:val="FFFFFF" w:themeColor="background1"/>
                <w:sz w:val="16"/>
                <w:szCs w:val="16"/>
              </w:rPr>
              <w:t>Observation/Risk</w:t>
            </w:r>
          </w:p>
        </w:tc>
        <w:tc>
          <w:tcPr>
            <w:tcW w:w="2976" w:type="dxa"/>
            <w:shd w:val="clear" w:color="auto" w:fill="632E9E"/>
          </w:tcPr>
          <w:p w14:paraId="10A118C9" w14:textId="77777777" w:rsidR="00FC190A" w:rsidRPr="00291B4B" w:rsidRDefault="00FC190A" w:rsidP="00405A01">
            <w:pPr>
              <w:spacing w:line="276" w:lineRule="auto"/>
              <w:rPr>
                <w:b/>
                <w:color w:val="FFFFFF" w:themeColor="background1"/>
                <w:sz w:val="16"/>
                <w:szCs w:val="16"/>
              </w:rPr>
            </w:pPr>
            <w:r w:rsidRPr="00291B4B">
              <w:rPr>
                <w:b/>
                <w:color w:val="FFFFFF" w:themeColor="background1"/>
                <w:sz w:val="16"/>
                <w:szCs w:val="16"/>
              </w:rPr>
              <w:t>Recommendation</w:t>
            </w:r>
          </w:p>
        </w:tc>
        <w:tc>
          <w:tcPr>
            <w:tcW w:w="993" w:type="dxa"/>
            <w:shd w:val="clear" w:color="auto" w:fill="632E9E"/>
          </w:tcPr>
          <w:p w14:paraId="0F40A2C6" w14:textId="77777777" w:rsidR="00FC190A" w:rsidRPr="00291B4B" w:rsidRDefault="00FC190A" w:rsidP="00405A01">
            <w:pPr>
              <w:spacing w:line="276" w:lineRule="auto"/>
              <w:rPr>
                <w:b/>
                <w:color w:val="FFFFFF" w:themeColor="background1"/>
                <w:sz w:val="16"/>
                <w:szCs w:val="16"/>
              </w:rPr>
            </w:pPr>
            <w:r w:rsidRPr="00291B4B">
              <w:rPr>
                <w:b/>
                <w:color w:val="FFFFFF" w:themeColor="background1"/>
                <w:sz w:val="16"/>
                <w:szCs w:val="16"/>
              </w:rPr>
              <w:t>Priority</w:t>
            </w:r>
          </w:p>
        </w:tc>
        <w:tc>
          <w:tcPr>
            <w:tcW w:w="2838" w:type="dxa"/>
            <w:shd w:val="clear" w:color="auto" w:fill="632E9E"/>
          </w:tcPr>
          <w:p w14:paraId="3DB151E8" w14:textId="77777777" w:rsidR="00FC190A" w:rsidRPr="00291B4B" w:rsidRDefault="00FC190A" w:rsidP="00405A01">
            <w:pPr>
              <w:spacing w:line="276" w:lineRule="auto"/>
              <w:rPr>
                <w:b/>
                <w:color w:val="FFFFFF" w:themeColor="background1"/>
                <w:sz w:val="16"/>
                <w:szCs w:val="16"/>
              </w:rPr>
            </w:pPr>
            <w:r>
              <w:rPr>
                <w:b/>
                <w:color w:val="FFFFFF" w:themeColor="background1"/>
                <w:sz w:val="16"/>
                <w:szCs w:val="16"/>
              </w:rPr>
              <w:t>Agreed Actions</w:t>
            </w:r>
          </w:p>
        </w:tc>
        <w:tc>
          <w:tcPr>
            <w:tcW w:w="1557" w:type="dxa"/>
            <w:shd w:val="clear" w:color="auto" w:fill="632E9E"/>
          </w:tcPr>
          <w:p w14:paraId="56A0122A" w14:textId="77777777" w:rsidR="00FC190A" w:rsidRPr="00291B4B" w:rsidRDefault="00FC190A" w:rsidP="00405A01">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55E5A9C7" w14:textId="77777777" w:rsidR="00FC190A" w:rsidRPr="00291B4B" w:rsidRDefault="00FC190A" w:rsidP="00405A01">
            <w:pPr>
              <w:spacing w:line="276" w:lineRule="auto"/>
              <w:rPr>
                <w:b/>
                <w:color w:val="FFFFFF" w:themeColor="background1"/>
                <w:sz w:val="16"/>
                <w:szCs w:val="16"/>
              </w:rPr>
            </w:pPr>
            <w:r w:rsidRPr="00291B4B">
              <w:rPr>
                <w:b/>
                <w:color w:val="FFFFFF" w:themeColor="background1"/>
                <w:sz w:val="16"/>
                <w:szCs w:val="16"/>
              </w:rPr>
              <w:t>Status</w:t>
            </w:r>
          </w:p>
        </w:tc>
      </w:tr>
      <w:tr w:rsidR="00FC190A" w:rsidRPr="005F5142" w14:paraId="74ACF2CC" w14:textId="77777777" w:rsidTr="00581813">
        <w:trPr>
          <w:trHeight w:val="844"/>
        </w:trPr>
        <w:tc>
          <w:tcPr>
            <w:tcW w:w="388" w:type="dxa"/>
            <w:tcMar>
              <w:left w:w="57" w:type="dxa"/>
              <w:right w:w="57" w:type="dxa"/>
            </w:tcMar>
          </w:tcPr>
          <w:p w14:paraId="64901E44" w14:textId="5A7F829E" w:rsidR="00FC190A" w:rsidRPr="005F5142" w:rsidRDefault="00FC190A" w:rsidP="00405A01">
            <w:pPr>
              <w:rPr>
                <w:rFonts w:asciiTheme="minorHAnsi" w:hAnsiTheme="minorHAnsi" w:cstheme="minorHAnsi"/>
                <w:b/>
              </w:rPr>
            </w:pPr>
            <w:r>
              <w:rPr>
                <w:rFonts w:asciiTheme="minorHAnsi" w:hAnsiTheme="minorHAnsi" w:cstheme="minorHAnsi"/>
                <w:b/>
              </w:rPr>
              <w:t>2</w:t>
            </w:r>
          </w:p>
        </w:tc>
        <w:tc>
          <w:tcPr>
            <w:tcW w:w="5708" w:type="dxa"/>
          </w:tcPr>
          <w:p w14:paraId="06D9A881" w14:textId="77777777" w:rsidR="00FC190A" w:rsidRDefault="00BF0E4E" w:rsidP="00405A01">
            <w:pPr>
              <w:pStyle w:val="Default"/>
              <w:rPr>
                <w:b/>
                <w:color w:val="auto"/>
                <w:sz w:val="22"/>
                <w:szCs w:val="22"/>
              </w:rPr>
            </w:pPr>
            <w:r w:rsidRPr="00BF0E4E">
              <w:rPr>
                <w:b/>
                <w:color w:val="auto"/>
                <w:sz w:val="22"/>
                <w:szCs w:val="22"/>
              </w:rPr>
              <w:t>OPFCC and Force – Policy and procedure review.</w:t>
            </w:r>
          </w:p>
          <w:p w14:paraId="79B10EC3" w14:textId="77777777" w:rsidR="00BF0E4E" w:rsidRPr="00BF0E4E" w:rsidRDefault="00BF0E4E" w:rsidP="00BF0E4E">
            <w:pPr>
              <w:pStyle w:val="Default"/>
              <w:rPr>
                <w:color w:val="auto"/>
                <w:sz w:val="22"/>
                <w:szCs w:val="22"/>
              </w:rPr>
            </w:pPr>
            <w:r w:rsidRPr="00BF0E4E">
              <w:rPr>
                <w:color w:val="auto"/>
                <w:sz w:val="22"/>
                <w:szCs w:val="22"/>
              </w:rPr>
              <w:t>Policies and procedures should act as a key reference for stakeholders to understand what the appropriate procedures are and to ensure compliance with the key regulations that govern the work of the PFCC and associated parties. Policies and procedures should be reviewed on a regular basis to ensure that they are kept up to date with changes to the legislation that they are built on.</w:t>
            </w:r>
          </w:p>
          <w:p w14:paraId="189051BE" w14:textId="77777777" w:rsidR="00BF0E4E" w:rsidRPr="00BF0E4E" w:rsidRDefault="00BF0E4E" w:rsidP="00BF0E4E">
            <w:pPr>
              <w:pStyle w:val="Default"/>
              <w:rPr>
                <w:color w:val="auto"/>
                <w:sz w:val="22"/>
                <w:szCs w:val="22"/>
              </w:rPr>
            </w:pPr>
            <w:r w:rsidRPr="00BF0E4E">
              <w:rPr>
                <w:color w:val="auto"/>
                <w:sz w:val="22"/>
                <w:szCs w:val="22"/>
              </w:rPr>
              <w:t>We reviewed a sample of 11 policies and procedures covering the OPFCCC, Force and NCFRA and found the following:</w:t>
            </w:r>
          </w:p>
          <w:p w14:paraId="739CA616" w14:textId="77777777" w:rsidR="00BF0E4E" w:rsidRPr="00BF0E4E" w:rsidRDefault="00BF0E4E" w:rsidP="00BF0E4E">
            <w:pPr>
              <w:pStyle w:val="Default"/>
              <w:rPr>
                <w:color w:val="auto"/>
                <w:sz w:val="22"/>
                <w:szCs w:val="22"/>
              </w:rPr>
            </w:pPr>
            <w:r w:rsidRPr="00BF0E4E">
              <w:rPr>
                <w:color w:val="auto"/>
                <w:sz w:val="22"/>
                <w:szCs w:val="22"/>
              </w:rPr>
              <w:t>• The OPFCC Whistleblowing Policy (last reviewed August 2022) and Code of Conduct (last reviewed January 2022) were updated in May 2024 and December 2024 respectively, but neither has been updated on the OPFCC website. Both Policies also do not have a stated review frequency in place.</w:t>
            </w:r>
          </w:p>
          <w:p w14:paraId="5B9C7F72" w14:textId="77777777" w:rsidR="00BF0E4E" w:rsidRPr="00BF0E4E" w:rsidRDefault="00BF0E4E" w:rsidP="00BF0E4E">
            <w:pPr>
              <w:pStyle w:val="Default"/>
              <w:rPr>
                <w:color w:val="auto"/>
                <w:sz w:val="22"/>
                <w:szCs w:val="22"/>
              </w:rPr>
            </w:pPr>
            <w:r w:rsidRPr="00BF0E4E">
              <w:rPr>
                <w:color w:val="auto"/>
                <w:sz w:val="22"/>
                <w:szCs w:val="22"/>
              </w:rPr>
              <w:t>• The OPFCC’s Gift and Hospitality Policy and Procedure was last reviewed January 2022 and due for review January 2023 and so is now out of date.</w:t>
            </w:r>
          </w:p>
          <w:p w14:paraId="1DD21028" w14:textId="77777777" w:rsidR="00BF0E4E" w:rsidRPr="00BF0E4E" w:rsidRDefault="00BF0E4E" w:rsidP="00BF0E4E">
            <w:pPr>
              <w:pStyle w:val="Default"/>
              <w:rPr>
                <w:color w:val="auto"/>
                <w:sz w:val="22"/>
                <w:szCs w:val="22"/>
              </w:rPr>
            </w:pPr>
            <w:r w:rsidRPr="00BF0E4E">
              <w:rPr>
                <w:color w:val="auto"/>
                <w:sz w:val="22"/>
                <w:szCs w:val="22"/>
              </w:rPr>
              <w:t>• The OPFCC’s Travel and Subsistence Policy and Equality and Diversity Policy were both last reviewed May 2022 but do not have a stated review frequency.</w:t>
            </w:r>
          </w:p>
          <w:p w14:paraId="1EC29CE9" w14:textId="77777777" w:rsidR="00BF0E4E" w:rsidRPr="00BF0E4E" w:rsidRDefault="00BF0E4E" w:rsidP="00BF0E4E">
            <w:pPr>
              <w:pStyle w:val="Default"/>
              <w:rPr>
                <w:color w:val="auto"/>
                <w:sz w:val="22"/>
                <w:szCs w:val="22"/>
              </w:rPr>
            </w:pPr>
            <w:r w:rsidRPr="00BF0E4E">
              <w:rPr>
                <w:color w:val="auto"/>
                <w:sz w:val="22"/>
                <w:szCs w:val="22"/>
              </w:rPr>
              <w:t>• The OPFCC Record Retention and Disposal Policy was last reviewed May 2022 but does not have a stated review frequency.</w:t>
            </w:r>
          </w:p>
          <w:p w14:paraId="2B0A49F9" w14:textId="77777777" w:rsidR="00BF0E4E" w:rsidRPr="00BF0E4E" w:rsidRDefault="00BF0E4E" w:rsidP="00BF0E4E">
            <w:pPr>
              <w:pStyle w:val="Default"/>
              <w:rPr>
                <w:color w:val="auto"/>
                <w:sz w:val="22"/>
                <w:szCs w:val="22"/>
              </w:rPr>
            </w:pPr>
            <w:r w:rsidRPr="00BF0E4E">
              <w:rPr>
                <w:color w:val="auto"/>
                <w:sz w:val="22"/>
                <w:szCs w:val="22"/>
              </w:rPr>
              <w:t>• The OPFCC FOI Policy was not publicly available as a PDF version and did not have a last reviewed date. The Governance and Accountability Manager advised that the Policy was updated in October 2024 and due to accessibly reasons there is no PDF version online. It is expected to be reviewed annually.</w:t>
            </w:r>
          </w:p>
          <w:p w14:paraId="44C49931" w14:textId="77777777" w:rsidR="00BF0E4E" w:rsidRPr="00BF0E4E" w:rsidRDefault="00BF0E4E" w:rsidP="00BF0E4E">
            <w:pPr>
              <w:pStyle w:val="Default"/>
              <w:rPr>
                <w:color w:val="auto"/>
                <w:sz w:val="22"/>
                <w:szCs w:val="22"/>
              </w:rPr>
            </w:pPr>
            <w:r w:rsidRPr="00BF0E4E">
              <w:rPr>
                <w:color w:val="auto"/>
                <w:sz w:val="22"/>
                <w:szCs w:val="22"/>
              </w:rPr>
              <w:t>• The OPFCC Risk Management Policy was last reviewed March 2023 but does not have a stated review frequency or version control in place.</w:t>
            </w:r>
          </w:p>
          <w:p w14:paraId="07E5F0B2" w14:textId="4535CE6F" w:rsidR="00BF0E4E" w:rsidRPr="00BF0E4E" w:rsidRDefault="00BF0E4E" w:rsidP="00BF0E4E">
            <w:pPr>
              <w:pStyle w:val="Default"/>
              <w:rPr>
                <w:b/>
                <w:color w:val="auto"/>
                <w:sz w:val="22"/>
                <w:szCs w:val="22"/>
              </w:rPr>
            </w:pPr>
            <w:r w:rsidRPr="00BF0E4E">
              <w:rPr>
                <w:color w:val="auto"/>
                <w:sz w:val="22"/>
                <w:szCs w:val="22"/>
              </w:rPr>
              <w:t xml:space="preserve">• The Force’s </w:t>
            </w:r>
            <w:proofErr w:type="gramStart"/>
            <w:r w:rsidRPr="00BF0E4E">
              <w:rPr>
                <w:color w:val="auto"/>
                <w:sz w:val="22"/>
                <w:szCs w:val="22"/>
              </w:rPr>
              <w:t>Social Media Policy</w:t>
            </w:r>
            <w:proofErr w:type="gramEnd"/>
            <w:r w:rsidRPr="00BF0E4E">
              <w:rPr>
                <w:color w:val="auto"/>
                <w:sz w:val="22"/>
                <w:szCs w:val="22"/>
              </w:rPr>
              <w:t xml:space="preserve"> was last reviewed April 2023 and due for review April 2024 and so is now due for review.</w:t>
            </w:r>
          </w:p>
        </w:tc>
        <w:tc>
          <w:tcPr>
            <w:tcW w:w="2976" w:type="dxa"/>
          </w:tcPr>
          <w:p w14:paraId="78217E03" w14:textId="77777777" w:rsidR="00BF0E4E" w:rsidRPr="00BF0E4E" w:rsidRDefault="00BF0E4E" w:rsidP="00BF0E4E">
            <w:pPr>
              <w:autoSpaceDE w:val="0"/>
              <w:autoSpaceDN w:val="0"/>
              <w:adjustRightInd w:val="0"/>
              <w:rPr>
                <w:rFonts w:asciiTheme="minorHAnsi" w:hAnsiTheme="minorHAnsi" w:cs="ArialMT"/>
              </w:rPr>
            </w:pPr>
            <w:r w:rsidRPr="00BF0E4E">
              <w:rPr>
                <w:rFonts w:asciiTheme="minorHAnsi" w:hAnsiTheme="minorHAnsi" w:cs="ArialMT"/>
              </w:rPr>
              <w:t>The OPFCC should review all policies and procedures that are past their review date. Once completed, the updated policies and procedures should be published on the OPFCC’s website, in accordance with relevant guidelines, and communicated to all relevant staff.</w:t>
            </w:r>
          </w:p>
          <w:p w14:paraId="37EC3732" w14:textId="77777777" w:rsidR="00BF0E4E" w:rsidRPr="00BF0E4E" w:rsidRDefault="00BF0E4E" w:rsidP="00BF0E4E">
            <w:pPr>
              <w:autoSpaceDE w:val="0"/>
              <w:autoSpaceDN w:val="0"/>
              <w:adjustRightInd w:val="0"/>
              <w:rPr>
                <w:rFonts w:asciiTheme="minorHAnsi" w:hAnsiTheme="minorHAnsi" w:cs="ArialMT"/>
              </w:rPr>
            </w:pPr>
            <w:r w:rsidRPr="00BF0E4E">
              <w:rPr>
                <w:rFonts w:asciiTheme="minorHAnsi" w:hAnsiTheme="minorHAnsi" w:cs="ArialMT"/>
              </w:rPr>
              <w:t>As part of the OPFCC’s review into its policies and procedures, it should ensure all policies and procedures have a clearly stated and documented review frequency in place.</w:t>
            </w:r>
          </w:p>
          <w:p w14:paraId="7C0E479C" w14:textId="77777777" w:rsidR="00BF0E4E" w:rsidRPr="00BF0E4E" w:rsidRDefault="00BF0E4E" w:rsidP="00BF0E4E">
            <w:pPr>
              <w:autoSpaceDE w:val="0"/>
              <w:autoSpaceDN w:val="0"/>
              <w:adjustRightInd w:val="0"/>
              <w:rPr>
                <w:rFonts w:asciiTheme="minorHAnsi" w:hAnsiTheme="minorHAnsi" w:cs="ArialMT"/>
              </w:rPr>
            </w:pPr>
            <w:r w:rsidRPr="00BF0E4E">
              <w:rPr>
                <w:rFonts w:asciiTheme="minorHAnsi" w:hAnsiTheme="minorHAnsi" w:cs="ArialMT"/>
              </w:rPr>
              <w:t>The OPFCC should develop and implement a procedure to monitor policies and procedures overdue for review on a periodic basis, such as through a monitoring spreadsheet.</w:t>
            </w:r>
          </w:p>
          <w:p w14:paraId="1B4F95E9" w14:textId="4ADE32B1" w:rsidR="00FC190A" w:rsidRPr="0084402B" w:rsidRDefault="00BF0E4E" w:rsidP="00BF0E4E">
            <w:pPr>
              <w:autoSpaceDE w:val="0"/>
              <w:autoSpaceDN w:val="0"/>
              <w:adjustRightInd w:val="0"/>
              <w:rPr>
                <w:rFonts w:asciiTheme="minorHAnsi" w:hAnsiTheme="minorHAnsi" w:cs="ArialMT"/>
              </w:rPr>
            </w:pPr>
            <w:r w:rsidRPr="00BF0E4E">
              <w:rPr>
                <w:rFonts w:asciiTheme="minorHAnsi" w:hAnsiTheme="minorHAnsi" w:cs="ArialMT"/>
              </w:rPr>
              <w:t xml:space="preserve">The Force should review and update its </w:t>
            </w:r>
            <w:proofErr w:type="gramStart"/>
            <w:r w:rsidRPr="00BF0E4E">
              <w:rPr>
                <w:rFonts w:asciiTheme="minorHAnsi" w:hAnsiTheme="minorHAnsi" w:cs="ArialMT"/>
              </w:rPr>
              <w:t>Social Media Policy</w:t>
            </w:r>
            <w:proofErr w:type="gramEnd"/>
            <w:r w:rsidRPr="00BF0E4E">
              <w:rPr>
                <w:rFonts w:asciiTheme="minorHAnsi" w:hAnsiTheme="minorHAnsi" w:cs="ArialMT"/>
              </w:rPr>
              <w:t>. Once completed, the updated Policy should be published on the Force’s website in accordance with its own guidelines.</w:t>
            </w:r>
          </w:p>
        </w:tc>
        <w:tc>
          <w:tcPr>
            <w:tcW w:w="993" w:type="dxa"/>
            <w:shd w:val="clear" w:color="auto" w:fill="92D050"/>
          </w:tcPr>
          <w:p w14:paraId="5736DCCA" w14:textId="77777777" w:rsidR="00FC190A" w:rsidRPr="008C0410" w:rsidRDefault="00FC190A" w:rsidP="00405A01">
            <w:pPr>
              <w:jc w:val="center"/>
              <w:rPr>
                <w:rFonts w:ascii="Calibri" w:hAnsi="Calibri" w:cs="Calibri"/>
                <w:b/>
              </w:rPr>
            </w:pPr>
            <w:r>
              <w:rPr>
                <w:rFonts w:ascii="Calibri" w:hAnsi="Calibri" w:cs="Calibri"/>
                <w:b/>
              </w:rPr>
              <w:t>Low</w:t>
            </w:r>
          </w:p>
        </w:tc>
        <w:tc>
          <w:tcPr>
            <w:tcW w:w="2838" w:type="dxa"/>
          </w:tcPr>
          <w:p w14:paraId="290118F1" w14:textId="77777777" w:rsidR="00FC190A" w:rsidRDefault="00BF0E4E" w:rsidP="00405A01">
            <w:pPr>
              <w:autoSpaceDE w:val="0"/>
              <w:autoSpaceDN w:val="0"/>
              <w:adjustRightInd w:val="0"/>
              <w:rPr>
                <w:rFonts w:asciiTheme="minorHAnsi" w:hAnsiTheme="minorHAnsi" w:cstheme="minorHAnsi"/>
              </w:rPr>
            </w:pPr>
            <w:proofErr w:type="spellStart"/>
            <w:r w:rsidRPr="00675160">
              <w:rPr>
                <w:rFonts w:asciiTheme="minorHAnsi" w:hAnsiTheme="minorHAnsi" w:cstheme="minorHAnsi"/>
              </w:rPr>
              <w:t>SMc</w:t>
            </w:r>
            <w:proofErr w:type="spellEnd"/>
            <w:r w:rsidRPr="00675160">
              <w:rPr>
                <w:rFonts w:asciiTheme="minorHAnsi" w:hAnsiTheme="minorHAnsi" w:cstheme="minorHAnsi"/>
              </w:rPr>
              <w:t xml:space="preserve"> pulling a list together re the policies and procedures that require a review and then we can seek to allocate these for review to appropriate staff members.</w:t>
            </w:r>
          </w:p>
          <w:p w14:paraId="6EC126B8" w14:textId="647EC4DC" w:rsidR="009F786A" w:rsidRPr="0084402B" w:rsidRDefault="009F786A" w:rsidP="00405A01">
            <w:pPr>
              <w:autoSpaceDE w:val="0"/>
              <w:autoSpaceDN w:val="0"/>
              <w:adjustRightInd w:val="0"/>
              <w:rPr>
                <w:rFonts w:asciiTheme="minorHAnsi" w:hAnsiTheme="minorHAnsi" w:cstheme="minorHAnsi"/>
                <w:color w:val="464B4B"/>
              </w:rPr>
            </w:pPr>
            <w:r w:rsidRPr="009F786A">
              <w:rPr>
                <w:rFonts w:asciiTheme="minorHAnsi" w:hAnsiTheme="minorHAnsi" w:cstheme="minorHAnsi"/>
                <w:b/>
                <w:bCs/>
              </w:rPr>
              <w:t>17.11.25</w:t>
            </w:r>
            <w:r>
              <w:rPr>
                <w:rFonts w:asciiTheme="minorHAnsi" w:hAnsiTheme="minorHAnsi" w:cstheme="minorHAnsi"/>
              </w:rPr>
              <w:t xml:space="preserve"> – No update available</w:t>
            </w:r>
            <w:r w:rsidR="00CC1BBD">
              <w:rPr>
                <w:rFonts w:asciiTheme="minorHAnsi" w:hAnsiTheme="minorHAnsi" w:cstheme="minorHAnsi"/>
              </w:rPr>
              <w:t>. New due date required.</w:t>
            </w:r>
          </w:p>
        </w:tc>
        <w:tc>
          <w:tcPr>
            <w:tcW w:w="1557" w:type="dxa"/>
          </w:tcPr>
          <w:p w14:paraId="02F74BEC" w14:textId="49C235BC" w:rsidR="00FC190A" w:rsidRDefault="00BF0E4E" w:rsidP="00405A01">
            <w:pPr>
              <w:pStyle w:val="Default"/>
              <w:rPr>
                <w:color w:val="000000" w:themeColor="text1"/>
                <w:sz w:val="22"/>
                <w:szCs w:val="22"/>
              </w:rPr>
            </w:pPr>
            <w:r>
              <w:rPr>
                <w:color w:val="000000" w:themeColor="text1"/>
                <w:sz w:val="22"/>
                <w:szCs w:val="22"/>
              </w:rPr>
              <w:t>Jonny Bugg</w:t>
            </w:r>
          </w:p>
          <w:p w14:paraId="64283F93" w14:textId="77777777" w:rsidR="00FC190A" w:rsidRDefault="00FC190A" w:rsidP="00405A01">
            <w:pPr>
              <w:pStyle w:val="Default"/>
              <w:rPr>
                <w:color w:val="000000" w:themeColor="text1"/>
                <w:sz w:val="22"/>
                <w:szCs w:val="22"/>
              </w:rPr>
            </w:pPr>
          </w:p>
          <w:p w14:paraId="01EDA88D" w14:textId="77777777" w:rsidR="00FC190A" w:rsidRDefault="00FC190A" w:rsidP="00405A01">
            <w:pPr>
              <w:pStyle w:val="Default"/>
              <w:rPr>
                <w:color w:val="000000" w:themeColor="text1"/>
                <w:sz w:val="22"/>
                <w:szCs w:val="22"/>
              </w:rPr>
            </w:pPr>
            <w:r>
              <w:rPr>
                <w:color w:val="000000" w:themeColor="text1"/>
                <w:sz w:val="22"/>
                <w:szCs w:val="22"/>
              </w:rPr>
              <w:t xml:space="preserve">Due date </w:t>
            </w:r>
          </w:p>
          <w:p w14:paraId="069D0723" w14:textId="77777777" w:rsidR="00FC190A" w:rsidRDefault="00FC190A" w:rsidP="00405A01">
            <w:pPr>
              <w:pStyle w:val="Default"/>
              <w:rPr>
                <w:color w:val="000000" w:themeColor="text1"/>
                <w:sz w:val="22"/>
                <w:szCs w:val="22"/>
              </w:rPr>
            </w:pPr>
            <w:r>
              <w:rPr>
                <w:color w:val="000000" w:themeColor="text1"/>
                <w:sz w:val="22"/>
                <w:szCs w:val="22"/>
              </w:rPr>
              <w:t>30</w:t>
            </w:r>
            <w:r w:rsidRPr="004A5C44">
              <w:rPr>
                <w:color w:val="000000" w:themeColor="text1"/>
                <w:sz w:val="22"/>
                <w:szCs w:val="22"/>
                <w:vertAlign w:val="superscript"/>
              </w:rPr>
              <w:t>th</w:t>
            </w:r>
            <w:r w:rsidR="00BF0E4E">
              <w:rPr>
                <w:color w:val="000000" w:themeColor="text1"/>
                <w:sz w:val="22"/>
                <w:szCs w:val="22"/>
              </w:rPr>
              <w:t xml:space="preserve"> October</w:t>
            </w:r>
            <w:r>
              <w:rPr>
                <w:color w:val="000000" w:themeColor="text1"/>
                <w:sz w:val="22"/>
                <w:szCs w:val="22"/>
              </w:rPr>
              <w:t xml:space="preserve"> 2025</w:t>
            </w:r>
          </w:p>
          <w:p w14:paraId="75C37266" w14:textId="77777777" w:rsidR="00CC1BBD" w:rsidRDefault="00CC1BBD" w:rsidP="00405A01">
            <w:pPr>
              <w:pStyle w:val="Default"/>
              <w:rPr>
                <w:color w:val="000000" w:themeColor="text1"/>
                <w:sz w:val="22"/>
                <w:szCs w:val="22"/>
              </w:rPr>
            </w:pPr>
          </w:p>
          <w:p w14:paraId="1567E817" w14:textId="46DA42EE" w:rsidR="00CC1BBD" w:rsidRPr="00CC1BBD" w:rsidRDefault="00CC1BBD" w:rsidP="00405A01">
            <w:pPr>
              <w:pStyle w:val="Default"/>
              <w:rPr>
                <w:b/>
                <w:bCs/>
                <w:color w:val="000000" w:themeColor="text1"/>
                <w:sz w:val="22"/>
                <w:szCs w:val="22"/>
              </w:rPr>
            </w:pPr>
            <w:r w:rsidRPr="00CC1BBD">
              <w:rPr>
                <w:b/>
                <w:bCs/>
                <w:color w:val="000000" w:themeColor="text1"/>
                <w:sz w:val="22"/>
                <w:szCs w:val="22"/>
              </w:rPr>
              <w:t>New due date</w:t>
            </w:r>
          </w:p>
        </w:tc>
        <w:tc>
          <w:tcPr>
            <w:tcW w:w="849" w:type="dxa"/>
            <w:shd w:val="clear" w:color="auto" w:fill="FF0000"/>
          </w:tcPr>
          <w:p w14:paraId="4E3F7D0B" w14:textId="77777777" w:rsidR="00FC190A" w:rsidRPr="009F786A" w:rsidRDefault="00FC190A" w:rsidP="00405A01">
            <w:pPr>
              <w:spacing w:line="276" w:lineRule="auto"/>
              <w:rPr>
                <w:rFonts w:asciiTheme="minorHAnsi" w:hAnsiTheme="minorHAnsi" w:cstheme="minorHAnsi"/>
                <w:b/>
                <w:color w:val="FF0000"/>
              </w:rPr>
            </w:pPr>
          </w:p>
        </w:tc>
      </w:tr>
    </w:tbl>
    <w:p w14:paraId="6877A9D6" w14:textId="468C1D69" w:rsidR="005226F1" w:rsidRDefault="005226F1" w:rsidP="00FC190A">
      <w:pPr>
        <w:spacing w:after="200" w:line="276" w:lineRule="auto"/>
        <w:rPr>
          <w:rFonts w:cstheme="minorHAnsi"/>
          <w:b/>
          <w:bCs/>
          <w:color w:val="000000"/>
        </w:rPr>
      </w:pPr>
    </w:p>
    <w:p w14:paraId="2A4FF47E" w14:textId="320BD48A" w:rsidR="005226F1" w:rsidRDefault="005226F1" w:rsidP="005226F1">
      <w:pPr>
        <w:spacing w:after="200" w:line="276" w:lineRule="auto"/>
        <w:rPr>
          <w:rFonts w:cstheme="minorHAnsi"/>
          <w:b/>
          <w:bCs/>
          <w:color w:val="000000"/>
        </w:rPr>
      </w:pPr>
      <w:r>
        <w:rPr>
          <w:rFonts w:cstheme="minorHAnsi"/>
          <w:b/>
          <w:bCs/>
          <w:color w:val="000000"/>
        </w:rPr>
        <w:t>IT Governance – July 2025</w:t>
      </w:r>
    </w:p>
    <w:tbl>
      <w:tblPr>
        <w:tblStyle w:val="TableGrid1"/>
        <w:tblW w:w="15309" w:type="dxa"/>
        <w:tblInd w:w="-572" w:type="dxa"/>
        <w:tblLook w:val="04A0" w:firstRow="1" w:lastRow="0" w:firstColumn="1" w:lastColumn="0" w:noHBand="0" w:noVBand="1"/>
      </w:tblPr>
      <w:tblGrid>
        <w:gridCol w:w="392"/>
        <w:gridCol w:w="5278"/>
        <w:gridCol w:w="2694"/>
        <w:gridCol w:w="1134"/>
        <w:gridCol w:w="3405"/>
        <w:gridCol w:w="1557"/>
        <w:gridCol w:w="849"/>
      </w:tblGrid>
      <w:tr w:rsidR="005226F1" w:rsidRPr="00291B4B" w14:paraId="435FF24D" w14:textId="77777777" w:rsidTr="00F0330C">
        <w:tc>
          <w:tcPr>
            <w:tcW w:w="392" w:type="dxa"/>
            <w:shd w:val="clear" w:color="auto" w:fill="632E9E"/>
          </w:tcPr>
          <w:p w14:paraId="0CACE9D4" w14:textId="77777777" w:rsidR="005226F1" w:rsidRPr="00291B4B" w:rsidRDefault="005226F1" w:rsidP="003A7C38">
            <w:pPr>
              <w:spacing w:line="276" w:lineRule="auto"/>
              <w:rPr>
                <w:b/>
                <w:color w:val="FFFFFF" w:themeColor="background1"/>
                <w:sz w:val="16"/>
                <w:szCs w:val="16"/>
              </w:rPr>
            </w:pPr>
            <w:bookmarkStart w:id="12" w:name="_Hlk204762917"/>
            <w:r>
              <w:rPr>
                <w:b/>
                <w:color w:val="FFFFFF" w:themeColor="background1"/>
                <w:sz w:val="16"/>
                <w:szCs w:val="16"/>
              </w:rPr>
              <w:t xml:space="preserve">   </w:t>
            </w:r>
          </w:p>
        </w:tc>
        <w:tc>
          <w:tcPr>
            <w:tcW w:w="5278" w:type="dxa"/>
            <w:shd w:val="clear" w:color="auto" w:fill="632E9E"/>
          </w:tcPr>
          <w:p w14:paraId="6093122D" w14:textId="77777777" w:rsidR="005226F1" w:rsidRPr="00291B4B" w:rsidRDefault="005226F1" w:rsidP="003A7C38">
            <w:pPr>
              <w:spacing w:line="276" w:lineRule="auto"/>
              <w:rPr>
                <w:b/>
                <w:color w:val="FFFFFF" w:themeColor="background1"/>
                <w:sz w:val="16"/>
                <w:szCs w:val="16"/>
              </w:rPr>
            </w:pPr>
            <w:r>
              <w:rPr>
                <w:b/>
                <w:color w:val="FFFFFF" w:themeColor="background1"/>
                <w:sz w:val="16"/>
                <w:szCs w:val="16"/>
              </w:rPr>
              <w:t>Observation/Risk</w:t>
            </w:r>
          </w:p>
        </w:tc>
        <w:tc>
          <w:tcPr>
            <w:tcW w:w="2694" w:type="dxa"/>
            <w:shd w:val="clear" w:color="auto" w:fill="632E9E"/>
          </w:tcPr>
          <w:p w14:paraId="052D2FFA" w14:textId="77777777" w:rsidR="005226F1" w:rsidRPr="00291B4B" w:rsidRDefault="005226F1" w:rsidP="003A7C38">
            <w:pPr>
              <w:spacing w:line="276" w:lineRule="auto"/>
              <w:rPr>
                <w:b/>
                <w:color w:val="FFFFFF" w:themeColor="background1"/>
                <w:sz w:val="16"/>
                <w:szCs w:val="16"/>
              </w:rPr>
            </w:pPr>
            <w:r w:rsidRPr="00291B4B">
              <w:rPr>
                <w:b/>
                <w:color w:val="FFFFFF" w:themeColor="background1"/>
                <w:sz w:val="16"/>
                <w:szCs w:val="16"/>
              </w:rPr>
              <w:t>Recommendation</w:t>
            </w:r>
          </w:p>
        </w:tc>
        <w:tc>
          <w:tcPr>
            <w:tcW w:w="1134" w:type="dxa"/>
            <w:shd w:val="clear" w:color="auto" w:fill="632E9E"/>
          </w:tcPr>
          <w:p w14:paraId="31964551" w14:textId="77777777" w:rsidR="005226F1" w:rsidRPr="00291B4B" w:rsidRDefault="005226F1" w:rsidP="003A7C38">
            <w:pPr>
              <w:spacing w:line="276" w:lineRule="auto"/>
              <w:rPr>
                <w:b/>
                <w:color w:val="FFFFFF" w:themeColor="background1"/>
                <w:sz w:val="16"/>
                <w:szCs w:val="16"/>
              </w:rPr>
            </w:pPr>
            <w:r w:rsidRPr="00291B4B">
              <w:rPr>
                <w:b/>
                <w:color w:val="FFFFFF" w:themeColor="background1"/>
                <w:sz w:val="16"/>
                <w:szCs w:val="16"/>
              </w:rPr>
              <w:t>Priority</w:t>
            </w:r>
          </w:p>
        </w:tc>
        <w:tc>
          <w:tcPr>
            <w:tcW w:w="3405" w:type="dxa"/>
            <w:shd w:val="clear" w:color="auto" w:fill="632E9E"/>
          </w:tcPr>
          <w:p w14:paraId="6CEDF071" w14:textId="77777777" w:rsidR="005226F1" w:rsidRPr="00291B4B" w:rsidRDefault="005226F1" w:rsidP="003A7C38">
            <w:pPr>
              <w:spacing w:line="276" w:lineRule="auto"/>
              <w:rPr>
                <w:b/>
                <w:color w:val="FFFFFF" w:themeColor="background1"/>
                <w:sz w:val="16"/>
                <w:szCs w:val="16"/>
              </w:rPr>
            </w:pPr>
            <w:r>
              <w:rPr>
                <w:b/>
                <w:color w:val="FFFFFF" w:themeColor="background1"/>
                <w:sz w:val="16"/>
                <w:szCs w:val="16"/>
              </w:rPr>
              <w:t>Agreed Actions</w:t>
            </w:r>
          </w:p>
        </w:tc>
        <w:tc>
          <w:tcPr>
            <w:tcW w:w="1557" w:type="dxa"/>
            <w:shd w:val="clear" w:color="auto" w:fill="632E9E"/>
          </w:tcPr>
          <w:p w14:paraId="7F2E0BD8" w14:textId="77777777" w:rsidR="005226F1" w:rsidRPr="00291B4B" w:rsidRDefault="005226F1" w:rsidP="003A7C38">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248953C8" w14:textId="77777777" w:rsidR="005226F1" w:rsidRPr="00291B4B" w:rsidRDefault="005226F1" w:rsidP="003A7C38">
            <w:pPr>
              <w:spacing w:line="276" w:lineRule="auto"/>
              <w:rPr>
                <w:b/>
                <w:color w:val="FFFFFF" w:themeColor="background1"/>
                <w:sz w:val="16"/>
                <w:szCs w:val="16"/>
              </w:rPr>
            </w:pPr>
            <w:r w:rsidRPr="00291B4B">
              <w:rPr>
                <w:b/>
                <w:color w:val="FFFFFF" w:themeColor="background1"/>
                <w:sz w:val="16"/>
                <w:szCs w:val="16"/>
              </w:rPr>
              <w:t>Status</w:t>
            </w:r>
          </w:p>
        </w:tc>
      </w:tr>
      <w:tr w:rsidR="005226F1" w:rsidRPr="005F5142" w14:paraId="177A76CB" w14:textId="77777777" w:rsidTr="00F0330C">
        <w:trPr>
          <w:trHeight w:val="844"/>
        </w:trPr>
        <w:tc>
          <w:tcPr>
            <w:tcW w:w="392" w:type="dxa"/>
            <w:tcMar>
              <w:left w:w="57" w:type="dxa"/>
              <w:right w:w="57" w:type="dxa"/>
            </w:tcMar>
          </w:tcPr>
          <w:p w14:paraId="52DF5B39" w14:textId="6446B5ED" w:rsidR="005226F1" w:rsidRPr="005F5142" w:rsidRDefault="005226F1" w:rsidP="003A7C38">
            <w:pPr>
              <w:rPr>
                <w:rFonts w:asciiTheme="minorHAnsi" w:hAnsiTheme="minorHAnsi" w:cstheme="minorHAnsi"/>
                <w:b/>
              </w:rPr>
            </w:pPr>
            <w:r>
              <w:rPr>
                <w:rFonts w:asciiTheme="minorHAnsi" w:hAnsiTheme="minorHAnsi" w:cstheme="minorHAnsi"/>
                <w:b/>
              </w:rPr>
              <w:t>1</w:t>
            </w:r>
          </w:p>
        </w:tc>
        <w:tc>
          <w:tcPr>
            <w:tcW w:w="5278" w:type="dxa"/>
          </w:tcPr>
          <w:p w14:paraId="712B518E" w14:textId="77777777" w:rsidR="005226F1" w:rsidRDefault="00085D2C" w:rsidP="003A7C38">
            <w:pPr>
              <w:pStyle w:val="Default"/>
              <w:rPr>
                <w:b/>
                <w:bCs/>
                <w:sz w:val="22"/>
                <w:szCs w:val="22"/>
              </w:rPr>
            </w:pPr>
            <w:r w:rsidRPr="00F075F0">
              <w:rPr>
                <w:b/>
                <w:bCs/>
                <w:sz w:val="22"/>
                <w:szCs w:val="22"/>
              </w:rPr>
              <w:t>Lack of an Organisational Cyber Security Policy.</w:t>
            </w:r>
            <w:r>
              <w:rPr>
                <w:b/>
                <w:bCs/>
                <w:sz w:val="22"/>
                <w:szCs w:val="22"/>
              </w:rPr>
              <w:t xml:space="preserve"> </w:t>
            </w:r>
          </w:p>
          <w:p w14:paraId="1F1E4D7D" w14:textId="77777777" w:rsidR="00085D2C" w:rsidRDefault="00085D2C" w:rsidP="003A7C38">
            <w:pPr>
              <w:pStyle w:val="Default"/>
              <w:rPr>
                <w:sz w:val="22"/>
                <w:szCs w:val="22"/>
              </w:rPr>
            </w:pPr>
            <w:r w:rsidRPr="00085D2C">
              <w:rPr>
                <w:sz w:val="22"/>
                <w:szCs w:val="22"/>
              </w:rPr>
              <w:t xml:space="preserve">Organisations that work in fields such as policing which necessitate a reduced risk tolerance in the realm of cyber security should have a formal cyber security policy. This policy should highlight the additional considerations which must be made to accommodate these enhanced security requirements. The OPFCC, Force and NCFRA utilise the generic “UK Government Cyber Security Policy Framework” in place of a bespoke cyber security policy. This document outlines the basic objectives of cyber security but does not provide either specific standards and requirements for establishing a suitable cyber security presence or contain any reference to the unique requirements (such as enhanced data privacy) inherent to the public safety sector. </w:t>
            </w:r>
          </w:p>
          <w:p w14:paraId="4307B96B" w14:textId="0D176549" w:rsidR="00085D2C" w:rsidRPr="00085D2C" w:rsidRDefault="00085D2C" w:rsidP="003A7C38">
            <w:pPr>
              <w:pStyle w:val="Default"/>
              <w:rPr>
                <w:b/>
                <w:bCs/>
                <w:color w:val="auto"/>
                <w:sz w:val="22"/>
                <w:szCs w:val="22"/>
              </w:rPr>
            </w:pPr>
            <w:r w:rsidRPr="00085D2C">
              <w:rPr>
                <w:b/>
                <w:bCs/>
                <w:sz w:val="22"/>
                <w:szCs w:val="22"/>
              </w:rPr>
              <w:t>Risk and Impact:</w:t>
            </w:r>
            <w:r w:rsidRPr="00085D2C">
              <w:rPr>
                <w:sz w:val="22"/>
                <w:szCs w:val="22"/>
              </w:rPr>
              <w:t xml:space="preserve"> The configuration of a cyber security posture around the requirements of a generic cyber security policy can result in the implementation of ineffective cyber security practices and guidelines. This may increase the risk and severity of cyber security incidents, leading to data breaches and increased vulnerability to hacking and ransomware attacks</w:t>
            </w:r>
            <w:r w:rsidR="00526127">
              <w:rPr>
                <w:sz w:val="22"/>
                <w:szCs w:val="22"/>
              </w:rPr>
              <w:t>.</w:t>
            </w:r>
          </w:p>
        </w:tc>
        <w:tc>
          <w:tcPr>
            <w:tcW w:w="2694" w:type="dxa"/>
          </w:tcPr>
          <w:p w14:paraId="1D439CC0" w14:textId="77777777" w:rsidR="00885F5E" w:rsidRPr="00434247" w:rsidRDefault="00885F5E" w:rsidP="00885F5E">
            <w:pPr>
              <w:autoSpaceDE w:val="0"/>
              <w:autoSpaceDN w:val="0"/>
              <w:adjustRightInd w:val="0"/>
              <w:rPr>
                <w:rFonts w:ascii="Calibri" w:hAnsi="Calibri" w:cs="Calibri"/>
              </w:rPr>
            </w:pPr>
            <w:r w:rsidRPr="00434247">
              <w:rPr>
                <w:rFonts w:ascii="Calibri" w:hAnsi="Calibri" w:cs="Calibri"/>
              </w:rPr>
              <w:t>The OPFCC, Force and NCFRA should develop a bespoke</w:t>
            </w:r>
          </w:p>
          <w:p w14:paraId="6DE45F9F" w14:textId="6D6D0270" w:rsidR="00885F5E" w:rsidRPr="00434247" w:rsidRDefault="00885F5E" w:rsidP="00885F5E">
            <w:pPr>
              <w:autoSpaceDE w:val="0"/>
              <w:autoSpaceDN w:val="0"/>
              <w:adjustRightInd w:val="0"/>
              <w:rPr>
                <w:rFonts w:ascii="Calibri" w:hAnsi="Calibri" w:cs="Calibri"/>
              </w:rPr>
            </w:pPr>
            <w:r w:rsidRPr="00434247">
              <w:rPr>
                <w:rFonts w:ascii="Calibri" w:hAnsi="Calibri" w:cs="Calibri"/>
              </w:rPr>
              <w:t>cyber security policy document, and related standards/procedures outlining the specific requirements and</w:t>
            </w:r>
          </w:p>
          <w:p w14:paraId="4C46CB20" w14:textId="5A0B6A5B" w:rsidR="005226F1" w:rsidRPr="00434247" w:rsidRDefault="00885F5E" w:rsidP="00885F5E">
            <w:pPr>
              <w:autoSpaceDE w:val="0"/>
              <w:autoSpaceDN w:val="0"/>
              <w:adjustRightInd w:val="0"/>
              <w:rPr>
                <w:rFonts w:ascii="Calibri" w:hAnsi="Calibri" w:cs="Calibri"/>
              </w:rPr>
            </w:pPr>
            <w:r w:rsidRPr="00434247">
              <w:rPr>
                <w:rFonts w:ascii="Calibri" w:hAnsi="Calibri" w:cs="Calibri"/>
              </w:rPr>
              <w:t>expectations for its cyber security posture, with consideration for the additional requirements necessary for policing/fire organisations. This document should include an overview of the key controls that should be put in place to achieve the overall objective of the cyber security policy.</w:t>
            </w:r>
          </w:p>
        </w:tc>
        <w:tc>
          <w:tcPr>
            <w:tcW w:w="1134" w:type="dxa"/>
            <w:shd w:val="clear" w:color="auto" w:fill="FFC000"/>
          </w:tcPr>
          <w:p w14:paraId="52EB7B3E" w14:textId="15AAA197" w:rsidR="005226F1" w:rsidRPr="008C0410" w:rsidRDefault="005226F1" w:rsidP="003A7C38">
            <w:pPr>
              <w:jc w:val="center"/>
              <w:rPr>
                <w:rFonts w:ascii="Calibri" w:hAnsi="Calibri" w:cs="Calibri"/>
                <w:b/>
              </w:rPr>
            </w:pPr>
            <w:r>
              <w:rPr>
                <w:rFonts w:ascii="Calibri" w:hAnsi="Calibri" w:cs="Calibri"/>
                <w:b/>
              </w:rPr>
              <w:t>Medium</w:t>
            </w:r>
          </w:p>
        </w:tc>
        <w:tc>
          <w:tcPr>
            <w:tcW w:w="3405" w:type="dxa"/>
          </w:tcPr>
          <w:p w14:paraId="1B43B736" w14:textId="4E0D2DF7" w:rsidR="004820F7" w:rsidRPr="00434247" w:rsidRDefault="004820F7" w:rsidP="004820F7">
            <w:pPr>
              <w:autoSpaceDE w:val="0"/>
              <w:autoSpaceDN w:val="0"/>
              <w:adjustRightInd w:val="0"/>
              <w:rPr>
                <w:rFonts w:asciiTheme="minorHAnsi" w:hAnsiTheme="minorHAnsi" w:cstheme="minorHAnsi"/>
              </w:rPr>
            </w:pPr>
            <w:r w:rsidRPr="00434247">
              <w:rPr>
                <w:rFonts w:asciiTheme="minorHAnsi" w:hAnsiTheme="minorHAnsi" w:cstheme="minorHAnsi"/>
              </w:rPr>
              <w:t xml:space="preserve">This recommendation is currently being addressed and is effectively monitored through the </w:t>
            </w:r>
            <w:proofErr w:type="spellStart"/>
            <w:r w:rsidRPr="00434247">
              <w:rPr>
                <w:rFonts w:asciiTheme="minorHAnsi" w:hAnsiTheme="minorHAnsi" w:cstheme="minorHAnsi"/>
              </w:rPr>
              <w:t>SyAp</w:t>
            </w:r>
            <w:proofErr w:type="spellEnd"/>
            <w:r w:rsidRPr="00434247">
              <w:rPr>
                <w:rFonts w:asciiTheme="minorHAnsi" w:hAnsiTheme="minorHAnsi" w:cstheme="minorHAnsi"/>
              </w:rPr>
              <w:t xml:space="preserve"> framework under Action A1016. The Digital Security Architect is responsible for drafting the policy, with overall accountability assigned to EA.</w:t>
            </w:r>
          </w:p>
          <w:p w14:paraId="3EC552FB" w14:textId="77777777" w:rsidR="005226F1" w:rsidRDefault="004820F7" w:rsidP="004820F7">
            <w:pPr>
              <w:autoSpaceDE w:val="0"/>
              <w:autoSpaceDN w:val="0"/>
              <w:adjustRightInd w:val="0"/>
              <w:rPr>
                <w:rFonts w:asciiTheme="minorHAnsi" w:hAnsiTheme="minorHAnsi" w:cstheme="minorHAnsi"/>
              </w:rPr>
            </w:pPr>
            <w:r w:rsidRPr="00434247">
              <w:rPr>
                <w:rFonts w:asciiTheme="minorHAnsi" w:hAnsiTheme="minorHAnsi" w:cstheme="minorHAnsi"/>
              </w:rPr>
              <w:t>A draft of the Cyber Security Policy is anticipated by early August. While we appreciate the recommendation, we believe the existing framework is already managing this action appropriately.</w:t>
            </w:r>
          </w:p>
          <w:p w14:paraId="2EE3D397" w14:textId="3D7288FD" w:rsidR="008A731D" w:rsidRPr="0044162E" w:rsidRDefault="008A731D" w:rsidP="004820F7">
            <w:pPr>
              <w:autoSpaceDE w:val="0"/>
              <w:autoSpaceDN w:val="0"/>
              <w:adjustRightInd w:val="0"/>
              <w:rPr>
                <w:rFonts w:asciiTheme="minorHAnsi" w:hAnsiTheme="minorHAnsi" w:cstheme="minorHAnsi"/>
                <w:b/>
                <w:bCs/>
                <w:color w:val="464B4B"/>
              </w:rPr>
            </w:pPr>
            <w:r w:rsidRPr="0044162E">
              <w:rPr>
                <w:rFonts w:asciiTheme="minorHAnsi" w:hAnsiTheme="minorHAnsi" w:cstheme="minorHAnsi"/>
                <w:b/>
                <w:bCs/>
              </w:rPr>
              <w:t>14.11.25</w:t>
            </w:r>
            <w:r w:rsidRPr="0044162E">
              <w:rPr>
                <w:rFonts w:asciiTheme="minorHAnsi" w:hAnsiTheme="minorHAnsi" w:cstheme="minorHAnsi"/>
              </w:rPr>
              <w:t xml:space="preserve"> </w:t>
            </w:r>
            <w:proofErr w:type="spellStart"/>
            <w:r w:rsidR="0044162E" w:rsidRPr="0044162E">
              <w:rPr>
                <w:rFonts w:asciiTheme="minorHAnsi" w:hAnsiTheme="minorHAnsi" w:cstheme="minorHAnsi"/>
              </w:rPr>
              <w:t>DDaT</w:t>
            </w:r>
            <w:proofErr w:type="spellEnd"/>
            <w:r w:rsidR="0044162E">
              <w:rPr>
                <w:rFonts w:asciiTheme="minorHAnsi" w:hAnsiTheme="minorHAnsi" w:cstheme="minorHAnsi"/>
                <w:b/>
                <w:bCs/>
              </w:rPr>
              <w:t xml:space="preserve"> </w:t>
            </w:r>
            <w:r w:rsidR="0044162E" w:rsidRPr="0044162E">
              <w:rPr>
                <w:rFonts w:asciiTheme="minorHAnsi" w:hAnsiTheme="minorHAnsi" w:cstheme="minorHAnsi"/>
              </w:rPr>
              <w:t>update.</w:t>
            </w:r>
            <w:r w:rsidR="0044162E">
              <w:rPr>
                <w:rFonts w:asciiTheme="minorHAnsi" w:hAnsiTheme="minorHAnsi" w:cstheme="minorHAnsi"/>
                <w:b/>
                <w:bCs/>
              </w:rPr>
              <w:t xml:space="preserve"> </w:t>
            </w:r>
            <w:r w:rsidR="0044162E" w:rsidRPr="0044162E">
              <w:rPr>
                <w:rFonts w:asciiTheme="minorHAnsi" w:hAnsiTheme="minorHAnsi" w:cstheme="minorHAnsi"/>
              </w:rPr>
              <w:t>Cyber security strategy published</w:t>
            </w:r>
            <w:r w:rsidR="0044162E">
              <w:rPr>
                <w:rFonts w:asciiTheme="minorHAnsi" w:hAnsiTheme="minorHAnsi" w:cstheme="minorHAnsi"/>
              </w:rPr>
              <w:t xml:space="preserve">. Need date when cyber security policy will be available. </w:t>
            </w:r>
          </w:p>
        </w:tc>
        <w:tc>
          <w:tcPr>
            <w:tcW w:w="1557" w:type="dxa"/>
          </w:tcPr>
          <w:p w14:paraId="4BD7E9F2" w14:textId="77777777" w:rsidR="005226F1" w:rsidRDefault="004820F7" w:rsidP="003A7C38">
            <w:pPr>
              <w:pStyle w:val="Default"/>
              <w:rPr>
                <w:color w:val="000000" w:themeColor="text1"/>
                <w:sz w:val="22"/>
                <w:szCs w:val="22"/>
              </w:rPr>
            </w:pPr>
            <w:r>
              <w:rPr>
                <w:color w:val="000000" w:themeColor="text1"/>
                <w:sz w:val="22"/>
                <w:szCs w:val="22"/>
              </w:rPr>
              <w:t>Roy Cowper</w:t>
            </w:r>
          </w:p>
          <w:p w14:paraId="0EAF70C0" w14:textId="77777777" w:rsidR="004820F7" w:rsidRDefault="004820F7" w:rsidP="003A7C38">
            <w:pPr>
              <w:pStyle w:val="Default"/>
              <w:rPr>
                <w:color w:val="000000" w:themeColor="text1"/>
                <w:sz w:val="22"/>
                <w:szCs w:val="22"/>
              </w:rPr>
            </w:pPr>
          </w:p>
          <w:p w14:paraId="33F0FF8D" w14:textId="77777777" w:rsidR="004820F7" w:rsidRDefault="004820F7" w:rsidP="003A7C38">
            <w:pPr>
              <w:pStyle w:val="Default"/>
              <w:rPr>
                <w:color w:val="000000" w:themeColor="text1"/>
                <w:sz w:val="22"/>
                <w:szCs w:val="22"/>
              </w:rPr>
            </w:pPr>
            <w:r>
              <w:rPr>
                <w:color w:val="000000" w:themeColor="text1"/>
                <w:sz w:val="22"/>
                <w:szCs w:val="22"/>
              </w:rPr>
              <w:t>31</w:t>
            </w:r>
            <w:r w:rsidRPr="004820F7">
              <w:rPr>
                <w:color w:val="000000" w:themeColor="text1"/>
                <w:sz w:val="22"/>
                <w:szCs w:val="22"/>
                <w:vertAlign w:val="superscript"/>
              </w:rPr>
              <w:t>st</w:t>
            </w:r>
            <w:r>
              <w:rPr>
                <w:color w:val="000000" w:themeColor="text1"/>
                <w:sz w:val="22"/>
                <w:szCs w:val="22"/>
              </w:rPr>
              <w:t xml:space="preserve"> Aug 2025</w:t>
            </w:r>
          </w:p>
          <w:p w14:paraId="770D9E84" w14:textId="77777777" w:rsidR="00825A17" w:rsidRDefault="00825A17" w:rsidP="003A7C38">
            <w:pPr>
              <w:pStyle w:val="Default"/>
              <w:rPr>
                <w:color w:val="000000" w:themeColor="text1"/>
                <w:sz w:val="22"/>
                <w:szCs w:val="22"/>
              </w:rPr>
            </w:pPr>
          </w:p>
          <w:p w14:paraId="3C22505E" w14:textId="77777777" w:rsidR="00825A17" w:rsidRDefault="00825A17" w:rsidP="003A7C38">
            <w:pPr>
              <w:pStyle w:val="Default"/>
              <w:rPr>
                <w:color w:val="000000" w:themeColor="text1"/>
                <w:sz w:val="22"/>
                <w:szCs w:val="22"/>
              </w:rPr>
            </w:pPr>
          </w:p>
          <w:p w14:paraId="2CDE5C75" w14:textId="77777777" w:rsidR="00825A17" w:rsidRDefault="00825A17" w:rsidP="003A7C38">
            <w:pPr>
              <w:pStyle w:val="Default"/>
              <w:rPr>
                <w:color w:val="000000" w:themeColor="text1"/>
                <w:sz w:val="22"/>
                <w:szCs w:val="22"/>
              </w:rPr>
            </w:pPr>
          </w:p>
          <w:p w14:paraId="7F0F84B3" w14:textId="77777777" w:rsidR="00825A17" w:rsidRDefault="00825A17" w:rsidP="003A7C38">
            <w:pPr>
              <w:pStyle w:val="Default"/>
              <w:rPr>
                <w:color w:val="000000" w:themeColor="text1"/>
                <w:sz w:val="22"/>
                <w:szCs w:val="22"/>
              </w:rPr>
            </w:pPr>
          </w:p>
          <w:p w14:paraId="14935ED8" w14:textId="77777777" w:rsidR="00825A17" w:rsidRDefault="00825A17" w:rsidP="003A7C38">
            <w:pPr>
              <w:pStyle w:val="Default"/>
              <w:rPr>
                <w:color w:val="000000" w:themeColor="text1"/>
                <w:sz w:val="22"/>
                <w:szCs w:val="22"/>
              </w:rPr>
            </w:pPr>
          </w:p>
          <w:p w14:paraId="40A436EC" w14:textId="77777777" w:rsidR="00825A17" w:rsidRDefault="00825A17" w:rsidP="003A7C38">
            <w:pPr>
              <w:pStyle w:val="Default"/>
              <w:rPr>
                <w:color w:val="000000" w:themeColor="text1"/>
                <w:sz w:val="22"/>
                <w:szCs w:val="22"/>
              </w:rPr>
            </w:pPr>
          </w:p>
          <w:p w14:paraId="6C12E942" w14:textId="77777777" w:rsidR="00825A17" w:rsidRDefault="00825A17" w:rsidP="003A7C38">
            <w:pPr>
              <w:pStyle w:val="Default"/>
              <w:rPr>
                <w:color w:val="000000" w:themeColor="text1"/>
                <w:sz w:val="22"/>
                <w:szCs w:val="22"/>
              </w:rPr>
            </w:pPr>
          </w:p>
          <w:p w14:paraId="003CF9E9" w14:textId="77777777" w:rsidR="00825A17" w:rsidRDefault="00825A17" w:rsidP="003A7C38">
            <w:pPr>
              <w:pStyle w:val="Default"/>
              <w:rPr>
                <w:color w:val="000000" w:themeColor="text1"/>
                <w:sz w:val="22"/>
                <w:szCs w:val="22"/>
              </w:rPr>
            </w:pPr>
          </w:p>
          <w:p w14:paraId="06D705D4" w14:textId="77777777" w:rsidR="00825A17" w:rsidRDefault="00825A17" w:rsidP="003A7C38">
            <w:pPr>
              <w:pStyle w:val="Default"/>
              <w:rPr>
                <w:color w:val="000000" w:themeColor="text1"/>
                <w:sz w:val="22"/>
                <w:szCs w:val="22"/>
              </w:rPr>
            </w:pPr>
          </w:p>
          <w:p w14:paraId="6C1F9E01" w14:textId="77777777" w:rsidR="00825A17" w:rsidRDefault="00825A17" w:rsidP="003A7C38">
            <w:pPr>
              <w:pStyle w:val="Default"/>
              <w:rPr>
                <w:color w:val="000000" w:themeColor="text1"/>
                <w:sz w:val="22"/>
                <w:szCs w:val="22"/>
              </w:rPr>
            </w:pPr>
          </w:p>
          <w:p w14:paraId="758C1DAC" w14:textId="1E67D46E" w:rsidR="00825A17" w:rsidRPr="00581813" w:rsidRDefault="00825A17" w:rsidP="003A7C38">
            <w:pPr>
              <w:pStyle w:val="Default"/>
              <w:rPr>
                <w:b/>
                <w:bCs/>
                <w:color w:val="000000" w:themeColor="text1"/>
                <w:sz w:val="22"/>
                <w:szCs w:val="22"/>
              </w:rPr>
            </w:pPr>
            <w:r w:rsidRPr="00581813">
              <w:rPr>
                <w:b/>
                <w:bCs/>
                <w:color w:val="000000" w:themeColor="text1"/>
                <w:sz w:val="22"/>
                <w:szCs w:val="22"/>
              </w:rPr>
              <w:t>New due date</w:t>
            </w:r>
          </w:p>
        </w:tc>
        <w:tc>
          <w:tcPr>
            <w:tcW w:w="849" w:type="dxa"/>
            <w:shd w:val="clear" w:color="auto" w:fill="FF0000"/>
          </w:tcPr>
          <w:p w14:paraId="1B5B4533" w14:textId="77777777" w:rsidR="005226F1" w:rsidRPr="005F5142" w:rsidRDefault="005226F1" w:rsidP="003A7C38">
            <w:pPr>
              <w:spacing w:line="276" w:lineRule="auto"/>
              <w:rPr>
                <w:rFonts w:asciiTheme="minorHAnsi" w:hAnsiTheme="minorHAnsi" w:cstheme="minorHAnsi"/>
                <w:b/>
                <w:color w:val="FF0000"/>
              </w:rPr>
            </w:pPr>
          </w:p>
        </w:tc>
      </w:tr>
      <w:bookmarkEnd w:id="12"/>
    </w:tbl>
    <w:p w14:paraId="3BEEF665" w14:textId="77777777" w:rsidR="00044863" w:rsidRDefault="00044863" w:rsidP="008A3417">
      <w:pPr>
        <w:spacing w:after="200" w:line="276" w:lineRule="auto"/>
        <w:rPr>
          <w:rFonts w:cstheme="minorHAnsi"/>
          <w:b/>
          <w:bCs/>
          <w:color w:val="000000"/>
        </w:rPr>
      </w:pPr>
    </w:p>
    <w:p w14:paraId="2D998E80" w14:textId="76FC9CB0" w:rsidR="008A3417" w:rsidRDefault="008A3417" w:rsidP="008A3417">
      <w:pPr>
        <w:spacing w:after="200" w:line="276" w:lineRule="auto"/>
        <w:rPr>
          <w:rFonts w:cstheme="minorHAnsi"/>
          <w:b/>
          <w:bCs/>
          <w:color w:val="000000"/>
        </w:rPr>
      </w:pPr>
      <w:r>
        <w:rPr>
          <w:rFonts w:cstheme="minorHAnsi"/>
          <w:b/>
          <w:bCs/>
          <w:color w:val="000000"/>
        </w:rPr>
        <w:t>IT Governance – July 2025</w:t>
      </w:r>
    </w:p>
    <w:tbl>
      <w:tblPr>
        <w:tblStyle w:val="TableGrid1"/>
        <w:tblW w:w="15309" w:type="dxa"/>
        <w:tblInd w:w="-572" w:type="dxa"/>
        <w:tblLook w:val="04A0" w:firstRow="1" w:lastRow="0" w:firstColumn="1" w:lastColumn="0" w:noHBand="0" w:noVBand="1"/>
      </w:tblPr>
      <w:tblGrid>
        <w:gridCol w:w="392"/>
        <w:gridCol w:w="5137"/>
        <w:gridCol w:w="2551"/>
        <w:gridCol w:w="1134"/>
        <w:gridCol w:w="3689"/>
        <w:gridCol w:w="1557"/>
        <w:gridCol w:w="849"/>
      </w:tblGrid>
      <w:tr w:rsidR="000E7F86" w:rsidRPr="00291B4B" w14:paraId="18F9BE2C" w14:textId="77777777" w:rsidTr="008C601A">
        <w:tc>
          <w:tcPr>
            <w:tcW w:w="392" w:type="dxa"/>
            <w:shd w:val="clear" w:color="auto" w:fill="632E9E"/>
          </w:tcPr>
          <w:p w14:paraId="0E61F725" w14:textId="77777777" w:rsidR="008A3417" w:rsidRPr="00291B4B" w:rsidRDefault="008A3417" w:rsidP="003A7C38">
            <w:pPr>
              <w:spacing w:line="276" w:lineRule="auto"/>
              <w:rPr>
                <w:b/>
                <w:color w:val="FFFFFF" w:themeColor="background1"/>
                <w:sz w:val="16"/>
                <w:szCs w:val="16"/>
              </w:rPr>
            </w:pPr>
            <w:r>
              <w:rPr>
                <w:b/>
                <w:color w:val="FFFFFF" w:themeColor="background1"/>
                <w:sz w:val="16"/>
                <w:szCs w:val="16"/>
              </w:rPr>
              <w:t xml:space="preserve">   </w:t>
            </w:r>
          </w:p>
        </w:tc>
        <w:tc>
          <w:tcPr>
            <w:tcW w:w="5137" w:type="dxa"/>
            <w:shd w:val="clear" w:color="auto" w:fill="632E9E"/>
          </w:tcPr>
          <w:p w14:paraId="5F52FEDC" w14:textId="77777777" w:rsidR="008A3417" w:rsidRPr="00E7509B" w:rsidRDefault="008A3417" w:rsidP="003A7C38">
            <w:pPr>
              <w:spacing w:line="276" w:lineRule="auto"/>
              <w:rPr>
                <w:bCs/>
                <w:color w:val="FFFFFF" w:themeColor="background1"/>
                <w:sz w:val="16"/>
                <w:szCs w:val="16"/>
              </w:rPr>
            </w:pPr>
            <w:r w:rsidRPr="00E7509B">
              <w:rPr>
                <w:bCs/>
                <w:color w:val="FFFFFF" w:themeColor="background1"/>
                <w:sz w:val="16"/>
                <w:szCs w:val="16"/>
              </w:rPr>
              <w:t>Observation/Risk</w:t>
            </w:r>
          </w:p>
        </w:tc>
        <w:tc>
          <w:tcPr>
            <w:tcW w:w="2551" w:type="dxa"/>
            <w:shd w:val="clear" w:color="auto" w:fill="632E9E"/>
          </w:tcPr>
          <w:p w14:paraId="0E083583" w14:textId="77777777" w:rsidR="008A3417" w:rsidRPr="00291B4B" w:rsidRDefault="008A3417" w:rsidP="003A7C38">
            <w:pPr>
              <w:spacing w:line="276" w:lineRule="auto"/>
              <w:rPr>
                <w:b/>
                <w:color w:val="FFFFFF" w:themeColor="background1"/>
                <w:sz w:val="16"/>
                <w:szCs w:val="16"/>
              </w:rPr>
            </w:pPr>
            <w:r w:rsidRPr="00291B4B">
              <w:rPr>
                <w:b/>
                <w:color w:val="FFFFFF" w:themeColor="background1"/>
                <w:sz w:val="16"/>
                <w:szCs w:val="16"/>
              </w:rPr>
              <w:t>Recommendation</w:t>
            </w:r>
          </w:p>
        </w:tc>
        <w:tc>
          <w:tcPr>
            <w:tcW w:w="1134" w:type="dxa"/>
            <w:shd w:val="clear" w:color="auto" w:fill="632E9E"/>
          </w:tcPr>
          <w:p w14:paraId="6BF9922B" w14:textId="77777777" w:rsidR="008A3417" w:rsidRPr="00291B4B" w:rsidRDefault="008A3417" w:rsidP="003A7C38">
            <w:pPr>
              <w:spacing w:line="276" w:lineRule="auto"/>
              <w:rPr>
                <w:b/>
                <w:color w:val="FFFFFF" w:themeColor="background1"/>
                <w:sz w:val="16"/>
                <w:szCs w:val="16"/>
              </w:rPr>
            </w:pPr>
            <w:r w:rsidRPr="00291B4B">
              <w:rPr>
                <w:b/>
                <w:color w:val="FFFFFF" w:themeColor="background1"/>
                <w:sz w:val="16"/>
                <w:szCs w:val="16"/>
              </w:rPr>
              <w:t>Priority</w:t>
            </w:r>
          </w:p>
        </w:tc>
        <w:tc>
          <w:tcPr>
            <w:tcW w:w="3689" w:type="dxa"/>
            <w:shd w:val="clear" w:color="auto" w:fill="632E9E"/>
          </w:tcPr>
          <w:p w14:paraId="60696292" w14:textId="77777777" w:rsidR="008A3417" w:rsidRPr="00291B4B" w:rsidRDefault="008A3417" w:rsidP="003A7C38">
            <w:pPr>
              <w:spacing w:line="276" w:lineRule="auto"/>
              <w:rPr>
                <w:b/>
                <w:color w:val="FFFFFF" w:themeColor="background1"/>
                <w:sz w:val="16"/>
                <w:szCs w:val="16"/>
              </w:rPr>
            </w:pPr>
            <w:r>
              <w:rPr>
                <w:b/>
                <w:color w:val="FFFFFF" w:themeColor="background1"/>
                <w:sz w:val="16"/>
                <w:szCs w:val="16"/>
              </w:rPr>
              <w:t>Agreed Actions</w:t>
            </w:r>
          </w:p>
        </w:tc>
        <w:tc>
          <w:tcPr>
            <w:tcW w:w="1557" w:type="dxa"/>
            <w:shd w:val="clear" w:color="auto" w:fill="632E9E"/>
          </w:tcPr>
          <w:p w14:paraId="45F76B0F" w14:textId="77777777" w:rsidR="008A3417" w:rsidRPr="00291B4B" w:rsidRDefault="008A3417" w:rsidP="003A7C38">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3FD2E721" w14:textId="77777777" w:rsidR="008A3417" w:rsidRPr="00291B4B" w:rsidRDefault="008A3417" w:rsidP="003A7C38">
            <w:pPr>
              <w:spacing w:line="276" w:lineRule="auto"/>
              <w:rPr>
                <w:b/>
                <w:color w:val="FFFFFF" w:themeColor="background1"/>
                <w:sz w:val="16"/>
                <w:szCs w:val="16"/>
              </w:rPr>
            </w:pPr>
            <w:r w:rsidRPr="00291B4B">
              <w:rPr>
                <w:b/>
                <w:color w:val="FFFFFF" w:themeColor="background1"/>
                <w:sz w:val="16"/>
                <w:szCs w:val="16"/>
              </w:rPr>
              <w:t>Status</w:t>
            </w:r>
          </w:p>
        </w:tc>
      </w:tr>
      <w:tr w:rsidR="000E7F86" w:rsidRPr="005F5142" w14:paraId="649D97F0" w14:textId="77777777" w:rsidTr="00946DAB">
        <w:trPr>
          <w:trHeight w:val="699"/>
        </w:trPr>
        <w:tc>
          <w:tcPr>
            <w:tcW w:w="392" w:type="dxa"/>
            <w:tcMar>
              <w:left w:w="57" w:type="dxa"/>
              <w:right w:w="57" w:type="dxa"/>
            </w:tcMar>
          </w:tcPr>
          <w:p w14:paraId="40016804" w14:textId="3F229664" w:rsidR="008A3417" w:rsidRPr="005F5142" w:rsidRDefault="008A3417" w:rsidP="003A7C38">
            <w:pPr>
              <w:rPr>
                <w:rFonts w:asciiTheme="minorHAnsi" w:hAnsiTheme="minorHAnsi" w:cstheme="minorHAnsi"/>
                <w:b/>
              </w:rPr>
            </w:pPr>
            <w:r>
              <w:rPr>
                <w:rFonts w:asciiTheme="minorHAnsi" w:hAnsiTheme="minorHAnsi" w:cstheme="minorHAnsi"/>
                <w:b/>
              </w:rPr>
              <w:t>2</w:t>
            </w:r>
          </w:p>
        </w:tc>
        <w:tc>
          <w:tcPr>
            <w:tcW w:w="5137" w:type="dxa"/>
          </w:tcPr>
          <w:p w14:paraId="63ECF2CC" w14:textId="77777777" w:rsidR="00526127" w:rsidRPr="00E7509B" w:rsidRDefault="00526127" w:rsidP="003A7C38">
            <w:pPr>
              <w:pStyle w:val="Default"/>
              <w:rPr>
                <w:bCs/>
                <w:sz w:val="22"/>
                <w:szCs w:val="22"/>
              </w:rPr>
            </w:pPr>
            <w:r w:rsidRPr="00F075F0">
              <w:rPr>
                <w:b/>
                <w:sz w:val="22"/>
                <w:szCs w:val="22"/>
              </w:rPr>
              <w:t>Lack of Consolidated Portfolio Planning</w:t>
            </w:r>
            <w:r w:rsidRPr="00F075F0">
              <w:rPr>
                <w:bCs/>
                <w:sz w:val="22"/>
                <w:szCs w:val="22"/>
              </w:rPr>
              <w:t>.</w:t>
            </w:r>
            <w:r w:rsidRPr="00E7509B">
              <w:rPr>
                <w:bCs/>
                <w:sz w:val="22"/>
                <w:szCs w:val="22"/>
              </w:rPr>
              <w:t xml:space="preserve"> Allocation is carried out through a unified mechanism across all departments. In addition, whenever possible the development of these projects should be carried out according to a unified project development framework to facilitate the inclusion of resources from across the organisation. IT Projects within the OPFCC, Force and NCFRA are often conducted entirely by the police or fire departments without input from DD&amp;T. Where collaboration between departments does occur, each department maintains different ways of working and project methodologies. While a unified project framework guidance document does exist to align these ways of working, IA were informed by Individuals within DD&amp;T that this is often viewed as too complicated and unwieldy to be regularly utilised and is thus often ignored. </w:t>
            </w:r>
          </w:p>
          <w:p w14:paraId="1100269D" w14:textId="11E39C39" w:rsidR="008A3417" w:rsidRPr="00E7509B" w:rsidRDefault="00526127" w:rsidP="003A7C38">
            <w:pPr>
              <w:pStyle w:val="Default"/>
              <w:rPr>
                <w:bCs/>
                <w:color w:val="auto"/>
                <w:sz w:val="22"/>
                <w:szCs w:val="22"/>
              </w:rPr>
            </w:pPr>
            <w:r w:rsidRPr="00031E02">
              <w:rPr>
                <w:b/>
                <w:sz w:val="22"/>
                <w:szCs w:val="22"/>
              </w:rPr>
              <w:t>Risk and Impact:</w:t>
            </w:r>
            <w:r w:rsidRPr="00E7509B">
              <w:rPr>
                <w:bCs/>
                <w:sz w:val="22"/>
                <w:szCs w:val="22"/>
              </w:rPr>
              <w:t xml:space="preserve"> Failure to coordinate project delivery across the entire organisation can result in an unnecessary segregation of resources. This can lead to an inefficient project delivery process due to an underutilisation of skills or a failure to deliver critical projects due to an inability to pool resources across teams.</w:t>
            </w:r>
          </w:p>
        </w:tc>
        <w:tc>
          <w:tcPr>
            <w:tcW w:w="2551" w:type="dxa"/>
          </w:tcPr>
          <w:p w14:paraId="19199968" w14:textId="77777777" w:rsidR="008F2733" w:rsidRDefault="008F2733" w:rsidP="003A7C38">
            <w:pPr>
              <w:autoSpaceDE w:val="0"/>
              <w:autoSpaceDN w:val="0"/>
              <w:adjustRightInd w:val="0"/>
              <w:rPr>
                <w:rFonts w:asciiTheme="minorHAnsi" w:hAnsiTheme="minorHAnsi" w:cs="ArialMT"/>
              </w:rPr>
            </w:pPr>
            <w:r>
              <w:rPr>
                <w:rFonts w:asciiTheme="minorHAnsi" w:hAnsiTheme="minorHAnsi" w:cs="ArialMT"/>
              </w:rPr>
              <w:t>1</w:t>
            </w:r>
            <w:r w:rsidRPr="008F2733">
              <w:rPr>
                <w:rFonts w:asciiTheme="minorHAnsi" w:hAnsiTheme="minorHAnsi" w:cs="ArialMT"/>
              </w:rPr>
              <w:t xml:space="preserve">. The OPFCC, Force and NCFRA should explore and implement solutions to facilitate the organisation-wide adoption of the Project Framework Guidance methodology. This might include the development of a condensed guidance document to outline the basic principles of the methodology as well as the provision of training to staff across the organisation in the proper implementation of this framework. </w:t>
            </w:r>
          </w:p>
          <w:p w14:paraId="4DD6219D" w14:textId="1B86AFF9" w:rsidR="008A3417" w:rsidRPr="0084402B" w:rsidRDefault="008F2733" w:rsidP="003A7C38">
            <w:pPr>
              <w:autoSpaceDE w:val="0"/>
              <w:autoSpaceDN w:val="0"/>
              <w:adjustRightInd w:val="0"/>
              <w:rPr>
                <w:rFonts w:asciiTheme="minorHAnsi" w:hAnsiTheme="minorHAnsi" w:cs="ArialMT"/>
              </w:rPr>
            </w:pPr>
            <w:r w:rsidRPr="008F2733">
              <w:rPr>
                <w:rFonts w:asciiTheme="minorHAnsi" w:hAnsiTheme="minorHAnsi" w:cs="ArialMT"/>
              </w:rPr>
              <w:t>2. Responsibility over the governance of resources for joint projects should be delegated</w:t>
            </w:r>
          </w:p>
        </w:tc>
        <w:tc>
          <w:tcPr>
            <w:tcW w:w="1134" w:type="dxa"/>
            <w:shd w:val="clear" w:color="auto" w:fill="FFC000"/>
          </w:tcPr>
          <w:p w14:paraId="2AD44FF0" w14:textId="77777777" w:rsidR="008A3417" w:rsidRPr="008C0410" w:rsidRDefault="008A3417" w:rsidP="003A7C38">
            <w:pPr>
              <w:jc w:val="center"/>
              <w:rPr>
                <w:rFonts w:ascii="Calibri" w:hAnsi="Calibri" w:cs="Calibri"/>
                <w:b/>
              </w:rPr>
            </w:pPr>
            <w:r>
              <w:rPr>
                <w:rFonts w:ascii="Calibri" w:hAnsi="Calibri" w:cs="Calibri"/>
                <w:b/>
              </w:rPr>
              <w:t>Medium</w:t>
            </w:r>
          </w:p>
        </w:tc>
        <w:tc>
          <w:tcPr>
            <w:tcW w:w="3689" w:type="dxa"/>
            <w:shd w:val="clear" w:color="auto" w:fill="FFFFFF" w:themeFill="background1"/>
          </w:tcPr>
          <w:p w14:paraId="00EF7598" w14:textId="77777777" w:rsidR="008A3417" w:rsidRDefault="000E7F86" w:rsidP="003A7C38">
            <w:pPr>
              <w:autoSpaceDE w:val="0"/>
              <w:autoSpaceDN w:val="0"/>
              <w:adjustRightInd w:val="0"/>
              <w:rPr>
                <w:rFonts w:asciiTheme="minorHAnsi" w:hAnsiTheme="minorHAnsi" w:cstheme="minorHAnsi"/>
              </w:rPr>
            </w:pPr>
            <w:r w:rsidRPr="000E7F86">
              <w:rPr>
                <w:rFonts w:asciiTheme="minorHAnsi" w:hAnsiTheme="minorHAnsi" w:cstheme="minorHAnsi"/>
              </w:rPr>
              <w:t xml:space="preserve">We accept this recommendation but clarify that it pertains specifically to all digital projects across both organisations and for organisational change projects within </w:t>
            </w:r>
            <w:proofErr w:type="gramStart"/>
            <w:r w:rsidRPr="000E7F86">
              <w:rPr>
                <w:rFonts w:asciiTheme="minorHAnsi" w:hAnsiTheme="minorHAnsi" w:cstheme="minorHAnsi"/>
              </w:rPr>
              <w:t>Police;</w:t>
            </w:r>
            <w:proofErr w:type="gramEnd"/>
            <w:r w:rsidRPr="000E7F86">
              <w:rPr>
                <w:rFonts w:asciiTheme="minorHAnsi" w:hAnsiTheme="minorHAnsi" w:cstheme="minorHAnsi"/>
              </w:rPr>
              <w:t xml:space="preserve"> as these fall within the DDaT remit and are intrinsically linked to Project Framework. The adoption process is accurately aligned with requirements and monitored effectively within DDaT Transformation and Change. Training and governance are also reinforced through monthly reports submitted to the CDO board and organisational change </w:t>
            </w:r>
            <w:proofErr w:type="gramStart"/>
            <w:r w:rsidRPr="000E7F86">
              <w:rPr>
                <w:rFonts w:asciiTheme="minorHAnsi" w:hAnsiTheme="minorHAnsi" w:cstheme="minorHAnsi"/>
              </w:rPr>
              <w:t>board;</w:t>
            </w:r>
            <w:proofErr w:type="gramEnd"/>
            <w:r w:rsidRPr="000E7F86">
              <w:rPr>
                <w:rFonts w:asciiTheme="minorHAnsi" w:hAnsiTheme="minorHAnsi" w:cstheme="minorHAnsi"/>
              </w:rPr>
              <w:t xml:space="preserve"> offering detailed guidance on implementation of the framework and providing a clear avenue for escalation of concerns. We will commit to developing formal guidance documentation as well as formally articulating the governance framework.</w:t>
            </w:r>
          </w:p>
          <w:p w14:paraId="798FE557" w14:textId="4812D561" w:rsidR="00985D2A" w:rsidRPr="00985D2A" w:rsidRDefault="00946DAB" w:rsidP="00985D2A">
            <w:pPr>
              <w:rPr>
                <w:rFonts w:ascii="Calibri" w:eastAsia="Aptos" w:hAnsi="Calibri" w:cs="Calibri"/>
                <w14:ligatures w14:val="standardContextual"/>
              </w:rPr>
            </w:pPr>
            <w:r w:rsidRPr="00946DAB">
              <w:rPr>
                <w:rFonts w:ascii="Calibri" w:eastAsia="Aptos" w:hAnsi="Calibri" w:cs="Calibri"/>
                <w:b/>
                <w:bCs/>
                <w14:ligatures w14:val="standardContextual"/>
              </w:rPr>
              <w:t xml:space="preserve">Nov </w:t>
            </w:r>
            <w:r>
              <w:rPr>
                <w:rFonts w:ascii="Calibri" w:eastAsia="Aptos" w:hAnsi="Calibri" w:cs="Calibri"/>
                <w14:ligatures w14:val="standardContextual"/>
              </w:rPr>
              <w:t xml:space="preserve">update. </w:t>
            </w:r>
            <w:r w:rsidR="00985D2A" w:rsidRPr="00985D2A">
              <w:rPr>
                <w:rFonts w:ascii="Calibri" w:eastAsia="Aptos" w:hAnsi="Calibri" w:cs="Calibri"/>
                <w14:ligatures w14:val="standardContextual"/>
              </w:rPr>
              <w:t>A joint process now exists between Enabling Servies (</w:t>
            </w:r>
            <w:proofErr w:type="spellStart"/>
            <w:r w:rsidR="00985D2A" w:rsidRPr="00985D2A">
              <w:rPr>
                <w:rFonts w:ascii="Calibri" w:eastAsia="Aptos" w:hAnsi="Calibri" w:cs="Calibri"/>
                <w14:ligatures w14:val="standardContextual"/>
              </w:rPr>
              <w:t>DDaT</w:t>
            </w:r>
            <w:proofErr w:type="spellEnd"/>
            <w:r w:rsidR="00985D2A" w:rsidRPr="00985D2A">
              <w:rPr>
                <w:rFonts w:ascii="Calibri" w:eastAsia="Aptos" w:hAnsi="Calibri" w:cs="Calibri"/>
                <w14:ligatures w14:val="standardContextual"/>
              </w:rPr>
              <w:t xml:space="preserve">) and Fire, in which potential projects are assessed through </w:t>
            </w:r>
            <w:proofErr w:type="spellStart"/>
            <w:r w:rsidR="00985D2A" w:rsidRPr="00985D2A">
              <w:rPr>
                <w:rFonts w:ascii="Calibri" w:eastAsia="Aptos" w:hAnsi="Calibri" w:cs="Calibri"/>
                <w14:ligatures w14:val="standardContextual"/>
              </w:rPr>
              <w:t>DDaT’s</w:t>
            </w:r>
            <w:proofErr w:type="spellEnd"/>
            <w:r w:rsidR="00985D2A" w:rsidRPr="00985D2A">
              <w:rPr>
                <w:rFonts w:ascii="Calibri" w:eastAsia="Aptos" w:hAnsi="Calibri" w:cs="Calibri"/>
                <w14:ligatures w14:val="standardContextual"/>
              </w:rPr>
              <w:t xml:space="preserve"> Fron</w:t>
            </w:r>
            <w:r>
              <w:rPr>
                <w:rFonts w:ascii="Calibri" w:eastAsia="Aptos" w:hAnsi="Calibri" w:cs="Calibri"/>
                <w14:ligatures w14:val="standardContextual"/>
              </w:rPr>
              <w:t>t</w:t>
            </w:r>
            <w:r w:rsidR="00985D2A" w:rsidRPr="00985D2A">
              <w:rPr>
                <w:rFonts w:ascii="Calibri" w:eastAsia="Aptos" w:hAnsi="Calibri" w:cs="Calibri"/>
                <w14:ligatures w14:val="standardContextual"/>
              </w:rPr>
              <w:t xml:space="preserve"> Door</w:t>
            </w:r>
            <w:r>
              <w:rPr>
                <w:rFonts w:ascii="Calibri" w:eastAsia="Aptos" w:hAnsi="Calibri" w:cs="Calibri"/>
                <w14:ligatures w14:val="standardContextual"/>
              </w:rPr>
              <w:t xml:space="preserve">. </w:t>
            </w:r>
          </w:p>
          <w:p w14:paraId="2E0B841A" w14:textId="528457BD" w:rsidR="00985D2A" w:rsidRPr="000E7F86" w:rsidRDefault="00946DAB" w:rsidP="00946DAB">
            <w:pPr>
              <w:rPr>
                <w:rFonts w:asciiTheme="minorHAnsi" w:hAnsiTheme="minorHAnsi" w:cstheme="minorHAnsi"/>
              </w:rPr>
            </w:pPr>
            <w:r>
              <w:rPr>
                <w:rFonts w:asciiTheme="minorHAnsi" w:hAnsiTheme="minorHAnsi" w:cstheme="minorHAnsi"/>
              </w:rPr>
              <w:t>Project g</w:t>
            </w:r>
            <w:r w:rsidRPr="00946DAB">
              <w:rPr>
                <w:rFonts w:asciiTheme="minorHAnsi" w:hAnsiTheme="minorHAnsi" w:cstheme="minorHAnsi"/>
              </w:rPr>
              <w:t>overnance</w:t>
            </w:r>
            <w:r>
              <w:rPr>
                <w:rFonts w:asciiTheme="minorHAnsi" w:hAnsiTheme="minorHAnsi" w:cstheme="minorHAnsi"/>
              </w:rPr>
              <w:t xml:space="preserve"> for Fire</w:t>
            </w:r>
            <w:r w:rsidRPr="00946DAB">
              <w:rPr>
                <w:rFonts w:asciiTheme="minorHAnsi" w:hAnsiTheme="minorHAnsi" w:cstheme="minorHAnsi"/>
              </w:rPr>
              <w:t xml:space="preserve"> has been implemented</w:t>
            </w:r>
            <w:r>
              <w:rPr>
                <w:rFonts w:asciiTheme="minorHAnsi" w:hAnsiTheme="minorHAnsi" w:cstheme="minorHAnsi"/>
              </w:rPr>
              <w:t>.</w:t>
            </w:r>
            <w:r w:rsidRPr="00946DAB">
              <w:rPr>
                <w:rFonts w:asciiTheme="minorHAnsi" w:hAnsiTheme="minorHAnsi" w:cstheme="minorHAnsi"/>
              </w:rPr>
              <w:t xml:space="preserve"> ACFO Jim Powell has introduced and chairs a Fire Change Improvement Board (CIB).  Members include Fire SLT and </w:t>
            </w:r>
            <w:proofErr w:type="spellStart"/>
            <w:r w:rsidRPr="00946DAB">
              <w:rPr>
                <w:rFonts w:asciiTheme="minorHAnsi" w:hAnsiTheme="minorHAnsi" w:cstheme="minorHAnsi"/>
              </w:rPr>
              <w:t>DDaT</w:t>
            </w:r>
            <w:proofErr w:type="spellEnd"/>
            <w:r>
              <w:rPr>
                <w:rFonts w:asciiTheme="minorHAnsi" w:hAnsiTheme="minorHAnsi" w:cstheme="minorHAnsi"/>
              </w:rPr>
              <w:t>. Closed</w:t>
            </w:r>
          </w:p>
        </w:tc>
        <w:tc>
          <w:tcPr>
            <w:tcW w:w="1557" w:type="dxa"/>
          </w:tcPr>
          <w:p w14:paraId="38CD5DE8" w14:textId="77777777" w:rsidR="000E7F86" w:rsidRDefault="000E7F86" w:rsidP="003A7C38">
            <w:pPr>
              <w:pStyle w:val="Default"/>
              <w:rPr>
                <w:color w:val="000000" w:themeColor="text1"/>
                <w:sz w:val="22"/>
                <w:szCs w:val="22"/>
              </w:rPr>
            </w:pPr>
            <w:r>
              <w:rPr>
                <w:color w:val="000000" w:themeColor="text1"/>
                <w:sz w:val="22"/>
                <w:szCs w:val="22"/>
              </w:rPr>
              <w:t xml:space="preserve">Andrew Jones </w:t>
            </w:r>
          </w:p>
          <w:p w14:paraId="286DCE47" w14:textId="77777777" w:rsidR="000E7F86" w:rsidRDefault="000E7F86" w:rsidP="003A7C38">
            <w:pPr>
              <w:pStyle w:val="Default"/>
              <w:rPr>
                <w:color w:val="000000" w:themeColor="text1"/>
                <w:sz w:val="22"/>
                <w:szCs w:val="22"/>
              </w:rPr>
            </w:pPr>
          </w:p>
          <w:p w14:paraId="4B34706A" w14:textId="77777777" w:rsidR="000E7F86" w:rsidRDefault="000E7F86" w:rsidP="003A7C38">
            <w:pPr>
              <w:pStyle w:val="Default"/>
              <w:rPr>
                <w:color w:val="000000" w:themeColor="text1"/>
                <w:sz w:val="22"/>
                <w:szCs w:val="22"/>
              </w:rPr>
            </w:pPr>
            <w:r>
              <w:rPr>
                <w:color w:val="000000" w:themeColor="text1"/>
                <w:sz w:val="22"/>
                <w:szCs w:val="22"/>
              </w:rPr>
              <w:t>Due date</w:t>
            </w:r>
          </w:p>
          <w:p w14:paraId="1FA3B10D" w14:textId="77777777" w:rsidR="008A3417" w:rsidRDefault="000E7F86" w:rsidP="003A7C38">
            <w:pPr>
              <w:pStyle w:val="Default"/>
              <w:rPr>
                <w:color w:val="000000" w:themeColor="text1"/>
                <w:sz w:val="22"/>
                <w:szCs w:val="22"/>
              </w:rPr>
            </w:pPr>
            <w:r>
              <w:rPr>
                <w:color w:val="000000" w:themeColor="text1"/>
                <w:sz w:val="22"/>
                <w:szCs w:val="22"/>
              </w:rPr>
              <w:t>1</w:t>
            </w:r>
            <w:r w:rsidRPr="000E7F86">
              <w:rPr>
                <w:color w:val="000000" w:themeColor="text1"/>
                <w:sz w:val="22"/>
                <w:szCs w:val="22"/>
                <w:vertAlign w:val="superscript"/>
              </w:rPr>
              <w:t>st</w:t>
            </w:r>
            <w:r>
              <w:rPr>
                <w:color w:val="000000" w:themeColor="text1"/>
                <w:sz w:val="22"/>
                <w:szCs w:val="22"/>
              </w:rPr>
              <w:t xml:space="preserve"> Oct </w:t>
            </w:r>
            <w:r w:rsidRPr="000E7F86">
              <w:rPr>
                <w:color w:val="000000" w:themeColor="text1"/>
                <w:sz w:val="22"/>
                <w:szCs w:val="22"/>
              </w:rPr>
              <w:t>2025</w:t>
            </w:r>
          </w:p>
          <w:p w14:paraId="5D856E74" w14:textId="77777777" w:rsidR="00946DAB" w:rsidRDefault="00946DAB" w:rsidP="003A7C38">
            <w:pPr>
              <w:pStyle w:val="Default"/>
              <w:rPr>
                <w:color w:val="000000" w:themeColor="text1"/>
                <w:sz w:val="22"/>
                <w:szCs w:val="22"/>
              </w:rPr>
            </w:pPr>
          </w:p>
          <w:p w14:paraId="0AD7B217" w14:textId="4DAF595C" w:rsidR="00946DAB" w:rsidRPr="00D05F06" w:rsidRDefault="00946DAB" w:rsidP="003A7C38">
            <w:pPr>
              <w:pStyle w:val="Default"/>
              <w:rPr>
                <w:color w:val="000000" w:themeColor="text1"/>
                <w:sz w:val="22"/>
                <w:szCs w:val="22"/>
              </w:rPr>
            </w:pPr>
            <w:r>
              <w:rPr>
                <w:color w:val="000000" w:themeColor="text1"/>
                <w:sz w:val="22"/>
                <w:szCs w:val="22"/>
              </w:rPr>
              <w:t>Completed</w:t>
            </w:r>
          </w:p>
        </w:tc>
        <w:tc>
          <w:tcPr>
            <w:tcW w:w="849" w:type="dxa"/>
            <w:shd w:val="clear" w:color="auto" w:fill="00B050"/>
          </w:tcPr>
          <w:p w14:paraId="0FD7CB44" w14:textId="77777777" w:rsidR="008A3417" w:rsidRPr="005F5142" w:rsidRDefault="008A3417" w:rsidP="003A7C38">
            <w:pPr>
              <w:spacing w:line="276" w:lineRule="auto"/>
              <w:rPr>
                <w:rFonts w:asciiTheme="minorHAnsi" w:hAnsiTheme="minorHAnsi" w:cstheme="minorHAnsi"/>
                <w:b/>
                <w:color w:val="FF0000"/>
              </w:rPr>
            </w:pPr>
          </w:p>
        </w:tc>
      </w:tr>
    </w:tbl>
    <w:p w14:paraId="3A611242" w14:textId="77777777" w:rsidR="00B8747D" w:rsidRDefault="00B8747D" w:rsidP="008A3417">
      <w:pPr>
        <w:spacing w:after="200" w:line="276" w:lineRule="auto"/>
        <w:rPr>
          <w:rFonts w:cstheme="minorHAnsi"/>
          <w:b/>
          <w:bCs/>
          <w:color w:val="000000"/>
        </w:rPr>
      </w:pPr>
    </w:p>
    <w:p w14:paraId="648AC091" w14:textId="17B5F412" w:rsidR="008A3417" w:rsidRDefault="008A3417" w:rsidP="008A3417">
      <w:pPr>
        <w:spacing w:after="200" w:line="276" w:lineRule="auto"/>
        <w:rPr>
          <w:rFonts w:cstheme="minorHAnsi"/>
          <w:b/>
          <w:bCs/>
          <w:color w:val="000000"/>
        </w:rPr>
      </w:pPr>
      <w:r>
        <w:rPr>
          <w:rFonts w:cstheme="minorHAnsi"/>
          <w:b/>
          <w:bCs/>
          <w:color w:val="000000"/>
        </w:rPr>
        <w:t>IT Governance – July 2025</w:t>
      </w:r>
    </w:p>
    <w:tbl>
      <w:tblPr>
        <w:tblStyle w:val="TableGrid1"/>
        <w:tblW w:w="15309" w:type="dxa"/>
        <w:tblInd w:w="-572" w:type="dxa"/>
        <w:tblLook w:val="04A0" w:firstRow="1" w:lastRow="0" w:firstColumn="1" w:lastColumn="0" w:noHBand="0" w:noVBand="1"/>
      </w:tblPr>
      <w:tblGrid>
        <w:gridCol w:w="392"/>
        <w:gridCol w:w="4428"/>
        <w:gridCol w:w="2835"/>
        <w:gridCol w:w="1134"/>
        <w:gridCol w:w="4114"/>
        <w:gridCol w:w="1557"/>
        <w:gridCol w:w="849"/>
      </w:tblGrid>
      <w:tr w:rsidR="008A3417" w:rsidRPr="00291B4B" w14:paraId="09957683" w14:textId="77777777" w:rsidTr="00610893">
        <w:tc>
          <w:tcPr>
            <w:tcW w:w="392" w:type="dxa"/>
            <w:shd w:val="clear" w:color="auto" w:fill="632E9E"/>
          </w:tcPr>
          <w:p w14:paraId="4306F330" w14:textId="77777777" w:rsidR="008A3417" w:rsidRPr="00291B4B" w:rsidRDefault="008A3417" w:rsidP="003A7C38">
            <w:pPr>
              <w:spacing w:line="276" w:lineRule="auto"/>
              <w:rPr>
                <w:b/>
                <w:color w:val="FFFFFF" w:themeColor="background1"/>
                <w:sz w:val="16"/>
                <w:szCs w:val="16"/>
              </w:rPr>
            </w:pPr>
            <w:r>
              <w:rPr>
                <w:b/>
                <w:color w:val="FFFFFF" w:themeColor="background1"/>
                <w:sz w:val="16"/>
                <w:szCs w:val="16"/>
              </w:rPr>
              <w:t xml:space="preserve">   </w:t>
            </w:r>
          </w:p>
        </w:tc>
        <w:tc>
          <w:tcPr>
            <w:tcW w:w="4428" w:type="dxa"/>
            <w:shd w:val="clear" w:color="auto" w:fill="632E9E"/>
          </w:tcPr>
          <w:p w14:paraId="7CAC453C" w14:textId="77777777" w:rsidR="008A3417" w:rsidRPr="00F075F0" w:rsidRDefault="008A3417" w:rsidP="003A7C38">
            <w:pPr>
              <w:spacing w:line="276" w:lineRule="auto"/>
              <w:rPr>
                <w:b/>
                <w:color w:val="FFFFFF" w:themeColor="background1"/>
                <w:sz w:val="16"/>
                <w:szCs w:val="16"/>
              </w:rPr>
            </w:pPr>
            <w:r w:rsidRPr="00F075F0">
              <w:rPr>
                <w:b/>
                <w:color w:val="FFFFFF" w:themeColor="background1"/>
                <w:sz w:val="16"/>
                <w:szCs w:val="16"/>
              </w:rPr>
              <w:t>Observation/Risk</w:t>
            </w:r>
          </w:p>
        </w:tc>
        <w:tc>
          <w:tcPr>
            <w:tcW w:w="2835" w:type="dxa"/>
            <w:shd w:val="clear" w:color="auto" w:fill="632E9E"/>
          </w:tcPr>
          <w:p w14:paraId="77E915F7" w14:textId="77777777" w:rsidR="008A3417" w:rsidRPr="00291B4B" w:rsidRDefault="008A3417" w:rsidP="003A7C38">
            <w:pPr>
              <w:spacing w:line="276" w:lineRule="auto"/>
              <w:rPr>
                <w:b/>
                <w:color w:val="FFFFFF" w:themeColor="background1"/>
                <w:sz w:val="16"/>
                <w:szCs w:val="16"/>
              </w:rPr>
            </w:pPr>
            <w:r w:rsidRPr="00291B4B">
              <w:rPr>
                <w:b/>
                <w:color w:val="FFFFFF" w:themeColor="background1"/>
                <w:sz w:val="16"/>
                <w:szCs w:val="16"/>
              </w:rPr>
              <w:t>Recommendation</w:t>
            </w:r>
          </w:p>
        </w:tc>
        <w:tc>
          <w:tcPr>
            <w:tcW w:w="1134" w:type="dxa"/>
            <w:shd w:val="clear" w:color="auto" w:fill="632E9E"/>
          </w:tcPr>
          <w:p w14:paraId="43FC98A5" w14:textId="77777777" w:rsidR="008A3417" w:rsidRPr="00291B4B" w:rsidRDefault="008A3417" w:rsidP="003A7C38">
            <w:pPr>
              <w:spacing w:line="276" w:lineRule="auto"/>
              <w:rPr>
                <w:b/>
                <w:color w:val="FFFFFF" w:themeColor="background1"/>
                <w:sz w:val="16"/>
                <w:szCs w:val="16"/>
              </w:rPr>
            </w:pPr>
            <w:r w:rsidRPr="00291B4B">
              <w:rPr>
                <w:b/>
                <w:color w:val="FFFFFF" w:themeColor="background1"/>
                <w:sz w:val="16"/>
                <w:szCs w:val="16"/>
              </w:rPr>
              <w:t>Priority</w:t>
            </w:r>
          </w:p>
        </w:tc>
        <w:tc>
          <w:tcPr>
            <w:tcW w:w="4114" w:type="dxa"/>
            <w:shd w:val="clear" w:color="auto" w:fill="632E9E"/>
          </w:tcPr>
          <w:p w14:paraId="4C78CBC8" w14:textId="77777777" w:rsidR="008A3417" w:rsidRPr="00291B4B" w:rsidRDefault="008A3417" w:rsidP="003A7C38">
            <w:pPr>
              <w:spacing w:line="276" w:lineRule="auto"/>
              <w:rPr>
                <w:b/>
                <w:color w:val="FFFFFF" w:themeColor="background1"/>
                <w:sz w:val="16"/>
                <w:szCs w:val="16"/>
              </w:rPr>
            </w:pPr>
            <w:r>
              <w:rPr>
                <w:b/>
                <w:color w:val="FFFFFF" w:themeColor="background1"/>
                <w:sz w:val="16"/>
                <w:szCs w:val="16"/>
              </w:rPr>
              <w:t>Agreed Actions</w:t>
            </w:r>
          </w:p>
        </w:tc>
        <w:tc>
          <w:tcPr>
            <w:tcW w:w="1557" w:type="dxa"/>
            <w:shd w:val="clear" w:color="auto" w:fill="632E9E"/>
          </w:tcPr>
          <w:p w14:paraId="512E8954" w14:textId="77777777" w:rsidR="008A3417" w:rsidRPr="00291B4B" w:rsidRDefault="008A3417" w:rsidP="003A7C38">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015734E9" w14:textId="77777777" w:rsidR="008A3417" w:rsidRPr="00291B4B" w:rsidRDefault="008A3417" w:rsidP="003A7C38">
            <w:pPr>
              <w:spacing w:line="276" w:lineRule="auto"/>
              <w:rPr>
                <w:b/>
                <w:color w:val="FFFFFF" w:themeColor="background1"/>
                <w:sz w:val="16"/>
                <w:szCs w:val="16"/>
              </w:rPr>
            </w:pPr>
            <w:r w:rsidRPr="00291B4B">
              <w:rPr>
                <w:b/>
                <w:color w:val="FFFFFF" w:themeColor="background1"/>
                <w:sz w:val="16"/>
                <w:szCs w:val="16"/>
              </w:rPr>
              <w:t>Status</w:t>
            </w:r>
          </w:p>
        </w:tc>
      </w:tr>
      <w:tr w:rsidR="008A3417" w:rsidRPr="005F5142" w14:paraId="5DAE894B" w14:textId="77777777" w:rsidTr="00610893">
        <w:trPr>
          <w:trHeight w:val="557"/>
        </w:trPr>
        <w:tc>
          <w:tcPr>
            <w:tcW w:w="392" w:type="dxa"/>
            <w:tcMar>
              <w:left w:w="57" w:type="dxa"/>
              <w:right w:w="57" w:type="dxa"/>
            </w:tcMar>
          </w:tcPr>
          <w:p w14:paraId="45F024FB" w14:textId="68A6A173" w:rsidR="008A3417" w:rsidRPr="005F5142" w:rsidRDefault="008A3417" w:rsidP="003A7C38">
            <w:pPr>
              <w:rPr>
                <w:rFonts w:asciiTheme="minorHAnsi" w:hAnsiTheme="minorHAnsi" w:cstheme="minorHAnsi"/>
                <w:b/>
              </w:rPr>
            </w:pPr>
            <w:r>
              <w:rPr>
                <w:rFonts w:asciiTheme="minorHAnsi" w:hAnsiTheme="minorHAnsi" w:cstheme="minorHAnsi"/>
                <w:b/>
              </w:rPr>
              <w:t>3</w:t>
            </w:r>
          </w:p>
        </w:tc>
        <w:tc>
          <w:tcPr>
            <w:tcW w:w="4428" w:type="dxa"/>
          </w:tcPr>
          <w:p w14:paraId="28C788AA" w14:textId="44EECEC7" w:rsidR="008A3417" w:rsidRPr="00F075F0" w:rsidRDefault="00734720" w:rsidP="003A7C38">
            <w:pPr>
              <w:pStyle w:val="Default"/>
              <w:rPr>
                <w:b/>
                <w:color w:val="auto"/>
                <w:sz w:val="22"/>
                <w:szCs w:val="22"/>
              </w:rPr>
            </w:pPr>
            <w:r w:rsidRPr="00F075F0">
              <w:rPr>
                <w:b/>
                <w:color w:val="auto"/>
                <w:sz w:val="22"/>
                <w:szCs w:val="22"/>
              </w:rPr>
              <w:t xml:space="preserve">Unclear links between governance bodies. </w:t>
            </w:r>
            <w:r w:rsidRPr="00F075F0">
              <w:rPr>
                <w:bCs/>
                <w:color w:val="auto"/>
                <w:sz w:val="22"/>
                <w:szCs w:val="22"/>
              </w:rPr>
              <w:t>Organisations that are comprised of multiple semi-independent departments should ensure that the information flows between governance bodies across these departments are mapped both at an organisational level and within the Terms of Reference (</w:t>
            </w:r>
            <w:proofErr w:type="spellStart"/>
            <w:r w:rsidRPr="00F075F0">
              <w:rPr>
                <w:bCs/>
                <w:color w:val="auto"/>
                <w:sz w:val="22"/>
                <w:szCs w:val="22"/>
              </w:rPr>
              <w:t>ToR</w:t>
            </w:r>
            <w:proofErr w:type="spellEnd"/>
            <w:r w:rsidRPr="00F075F0">
              <w:rPr>
                <w:bCs/>
                <w:color w:val="auto"/>
                <w:sz w:val="22"/>
                <w:szCs w:val="22"/>
              </w:rPr>
              <w:t xml:space="preserve">) documents for each body. We were informed that no formal documentation has been produced which outlines any connections between the governance bodies of each branch, Police, Fire and DD&amp;T. For this reason, governance bodies which oversee connected topics such as data or service management may fail to inform other bodies of new information or decisions made which may concern them. Risk and Impact: A failure to adequately define </w:t>
            </w:r>
            <w:proofErr w:type="gramStart"/>
            <w:r w:rsidRPr="00F075F0">
              <w:rPr>
                <w:bCs/>
                <w:color w:val="auto"/>
                <w:sz w:val="22"/>
                <w:szCs w:val="22"/>
              </w:rPr>
              <w:t>and</w:t>
            </w:r>
            <w:proofErr w:type="gramEnd"/>
            <w:r w:rsidRPr="00F075F0">
              <w:rPr>
                <w:bCs/>
                <w:color w:val="auto"/>
                <w:sz w:val="22"/>
                <w:szCs w:val="22"/>
              </w:rPr>
              <w:t xml:space="preserve"> account for the connections between governance groups in the OPFCC, Force and NCFRA may result in an unnecessary duplication of work or conflicting decisions.</w:t>
            </w:r>
          </w:p>
        </w:tc>
        <w:tc>
          <w:tcPr>
            <w:tcW w:w="2835" w:type="dxa"/>
          </w:tcPr>
          <w:p w14:paraId="09D2AAE4" w14:textId="6BA50589" w:rsidR="008A3417" w:rsidRPr="0084402B" w:rsidRDefault="00771E06" w:rsidP="003A7C38">
            <w:pPr>
              <w:autoSpaceDE w:val="0"/>
              <w:autoSpaceDN w:val="0"/>
              <w:adjustRightInd w:val="0"/>
              <w:rPr>
                <w:rFonts w:asciiTheme="minorHAnsi" w:hAnsiTheme="minorHAnsi" w:cs="ArialMT"/>
              </w:rPr>
            </w:pPr>
            <w:r w:rsidRPr="00771E06">
              <w:rPr>
                <w:rFonts w:asciiTheme="minorHAnsi" w:hAnsiTheme="minorHAnsi" w:cs="ArialMT"/>
              </w:rPr>
              <w:t>The OPFCC, Force and NCFRA should formally document and communicate any connections that exist in the objectives or decision-making responsibilities between governance bodies across the organisation. This document should be employed to inform DD&amp;T of which boards within the police and fire governance structures would most benefit from additional direct communication links.</w:t>
            </w:r>
          </w:p>
        </w:tc>
        <w:tc>
          <w:tcPr>
            <w:tcW w:w="1134" w:type="dxa"/>
            <w:shd w:val="clear" w:color="auto" w:fill="92D050"/>
          </w:tcPr>
          <w:p w14:paraId="71F2AB17" w14:textId="35ABCF22" w:rsidR="008A3417" w:rsidRPr="008C0410" w:rsidRDefault="008A3417" w:rsidP="003A7C38">
            <w:pPr>
              <w:jc w:val="center"/>
              <w:rPr>
                <w:rFonts w:ascii="Calibri" w:hAnsi="Calibri" w:cs="Calibri"/>
                <w:b/>
              </w:rPr>
            </w:pPr>
            <w:r>
              <w:rPr>
                <w:rFonts w:ascii="Calibri" w:hAnsi="Calibri" w:cs="Calibri"/>
                <w:b/>
              </w:rPr>
              <w:t>Low</w:t>
            </w:r>
          </w:p>
        </w:tc>
        <w:tc>
          <w:tcPr>
            <w:tcW w:w="4114" w:type="dxa"/>
          </w:tcPr>
          <w:p w14:paraId="3FA7DDFD" w14:textId="77777777" w:rsidR="008A3417" w:rsidRDefault="00771E06" w:rsidP="003A7C38">
            <w:pPr>
              <w:autoSpaceDE w:val="0"/>
              <w:autoSpaceDN w:val="0"/>
              <w:adjustRightInd w:val="0"/>
              <w:rPr>
                <w:rFonts w:asciiTheme="minorHAnsi" w:hAnsiTheme="minorHAnsi" w:cstheme="minorHAnsi"/>
              </w:rPr>
            </w:pPr>
            <w:r w:rsidRPr="00771E06">
              <w:rPr>
                <w:rFonts w:asciiTheme="minorHAnsi" w:hAnsiTheme="minorHAnsi" w:cstheme="minorHAnsi"/>
              </w:rPr>
              <w:t>Both organisations are undertaking a comprehensive evaluation of their governance processes, with a primary focus on improving decision-making through boards, national benchmarks, standardised templates, and enhanced communication procedures. DDaT will commit to evaluating these findings against the existing DDaT governance structure to identify areas for refinement. Identify and map existing connections and decision-making responsibilities across governance bodies and to draft and review a formal document reflecting these connections.</w:t>
            </w:r>
          </w:p>
          <w:p w14:paraId="4A1E76C7" w14:textId="77777777" w:rsidR="00B8747D" w:rsidRDefault="00B8747D" w:rsidP="003A7C38">
            <w:pPr>
              <w:autoSpaceDE w:val="0"/>
              <w:autoSpaceDN w:val="0"/>
              <w:adjustRightInd w:val="0"/>
              <w:rPr>
                <w:rFonts w:asciiTheme="minorHAnsi" w:hAnsiTheme="minorHAnsi" w:cstheme="minorHAnsi"/>
              </w:rPr>
            </w:pPr>
            <w:r w:rsidRPr="00334610">
              <w:rPr>
                <w:rFonts w:asciiTheme="minorHAnsi" w:hAnsiTheme="minorHAnsi" w:cstheme="minorHAnsi"/>
                <w:b/>
                <w:bCs/>
              </w:rPr>
              <w:t>Sept</w:t>
            </w:r>
            <w:r w:rsidRPr="00B8747D">
              <w:rPr>
                <w:rFonts w:asciiTheme="minorHAnsi" w:hAnsiTheme="minorHAnsi" w:cstheme="minorHAnsi"/>
              </w:rPr>
              <w:t xml:space="preserve"> 25 update - We are awaiting formal roll out of new governance structure, YH will then review against </w:t>
            </w:r>
            <w:proofErr w:type="spellStart"/>
            <w:r w:rsidRPr="00B8747D">
              <w:rPr>
                <w:rFonts w:asciiTheme="minorHAnsi" w:hAnsiTheme="minorHAnsi" w:cstheme="minorHAnsi"/>
              </w:rPr>
              <w:t>DDaT</w:t>
            </w:r>
            <w:proofErr w:type="spellEnd"/>
            <w:r w:rsidRPr="00B8747D">
              <w:rPr>
                <w:rFonts w:asciiTheme="minorHAnsi" w:hAnsiTheme="minorHAnsi" w:cstheme="minorHAnsi"/>
              </w:rPr>
              <w:t xml:space="preserve"> governance.</w:t>
            </w:r>
          </w:p>
          <w:p w14:paraId="059A8F64" w14:textId="4B4E2389" w:rsidR="00610893" w:rsidRPr="0084402B" w:rsidRDefault="00610893" w:rsidP="003A7C38">
            <w:pPr>
              <w:autoSpaceDE w:val="0"/>
              <w:autoSpaceDN w:val="0"/>
              <w:adjustRightInd w:val="0"/>
              <w:rPr>
                <w:rFonts w:asciiTheme="minorHAnsi" w:hAnsiTheme="minorHAnsi" w:cstheme="minorHAnsi"/>
                <w:color w:val="464B4B"/>
              </w:rPr>
            </w:pPr>
            <w:r w:rsidRPr="00610893">
              <w:rPr>
                <w:rFonts w:asciiTheme="minorHAnsi" w:hAnsiTheme="minorHAnsi" w:cstheme="minorHAnsi"/>
                <w:b/>
                <w:bCs/>
                <w:color w:val="464B4B"/>
              </w:rPr>
              <w:t>Nov</w:t>
            </w:r>
            <w:r>
              <w:rPr>
                <w:rFonts w:asciiTheme="minorHAnsi" w:hAnsiTheme="minorHAnsi" w:cstheme="minorHAnsi"/>
                <w:color w:val="464B4B"/>
              </w:rPr>
              <w:t xml:space="preserve"> </w:t>
            </w:r>
            <w:proofErr w:type="spellStart"/>
            <w:r>
              <w:rPr>
                <w:rFonts w:asciiTheme="minorHAnsi" w:hAnsiTheme="minorHAnsi" w:cstheme="minorHAnsi"/>
                <w:color w:val="464B4B"/>
              </w:rPr>
              <w:t>DDaT</w:t>
            </w:r>
            <w:proofErr w:type="spellEnd"/>
            <w:r>
              <w:rPr>
                <w:rFonts w:asciiTheme="minorHAnsi" w:hAnsiTheme="minorHAnsi" w:cstheme="minorHAnsi"/>
                <w:color w:val="464B4B"/>
              </w:rPr>
              <w:t xml:space="preserve"> update - </w:t>
            </w:r>
            <w:r w:rsidRPr="00610893">
              <w:rPr>
                <w:rFonts w:asciiTheme="minorHAnsi" w:hAnsiTheme="minorHAnsi" w:cstheme="minorHAnsi"/>
                <w:color w:val="464B4B"/>
              </w:rPr>
              <w:t xml:space="preserve">The intent of this action has been addressed through the organisational restructure and the introduction of ES-wide tasking and tracking meetings. These mechanisms ensure </w:t>
            </w:r>
            <w:proofErr w:type="spellStart"/>
            <w:r w:rsidRPr="00610893">
              <w:rPr>
                <w:rFonts w:asciiTheme="minorHAnsi" w:hAnsiTheme="minorHAnsi" w:cstheme="minorHAnsi"/>
                <w:color w:val="464B4B"/>
              </w:rPr>
              <w:t>DDaT</w:t>
            </w:r>
            <w:proofErr w:type="spellEnd"/>
            <w:r w:rsidRPr="00610893">
              <w:rPr>
                <w:rFonts w:asciiTheme="minorHAnsi" w:hAnsiTheme="minorHAnsi" w:cstheme="minorHAnsi"/>
                <w:color w:val="464B4B"/>
              </w:rPr>
              <w:t xml:space="preserve"> governance is integrated within wider governance</w:t>
            </w:r>
            <w:r>
              <w:rPr>
                <w:rFonts w:asciiTheme="minorHAnsi" w:hAnsiTheme="minorHAnsi" w:cstheme="minorHAnsi"/>
                <w:color w:val="464B4B"/>
              </w:rPr>
              <w:t>. Closed</w:t>
            </w:r>
          </w:p>
        </w:tc>
        <w:tc>
          <w:tcPr>
            <w:tcW w:w="1557" w:type="dxa"/>
          </w:tcPr>
          <w:p w14:paraId="447D65B8" w14:textId="77777777" w:rsidR="008A3417" w:rsidRDefault="00771E06" w:rsidP="003A7C38">
            <w:pPr>
              <w:pStyle w:val="Default"/>
              <w:rPr>
                <w:color w:val="000000" w:themeColor="text1"/>
                <w:sz w:val="22"/>
                <w:szCs w:val="22"/>
              </w:rPr>
            </w:pPr>
            <w:r>
              <w:rPr>
                <w:color w:val="000000" w:themeColor="text1"/>
                <w:sz w:val="22"/>
                <w:szCs w:val="22"/>
              </w:rPr>
              <w:t>Clare Chambers</w:t>
            </w:r>
          </w:p>
          <w:p w14:paraId="2F002772" w14:textId="77777777" w:rsidR="00771E06" w:rsidRDefault="00771E06" w:rsidP="003A7C38">
            <w:pPr>
              <w:pStyle w:val="Default"/>
              <w:rPr>
                <w:color w:val="000000" w:themeColor="text1"/>
                <w:sz w:val="22"/>
                <w:szCs w:val="22"/>
              </w:rPr>
            </w:pPr>
          </w:p>
          <w:p w14:paraId="13AF2D91" w14:textId="77777777" w:rsidR="00771E06" w:rsidRDefault="00771E06" w:rsidP="003A7C38">
            <w:pPr>
              <w:pStyle w:val="Default"/>
              <w:rPr>
                <w:color w:val="000000" w:themeColor="text1"/>
                <w:sz w:val="22"/>
                <w:szCs w:val="22"/>
              </w:rPr>
            </w:pPr>
            <w:r>
              <w:rPr>
                <w:color w:val="000000" w:themeColor="text1"/>
                <w:sz w:val="22"/>
                <w:szCs w:val="22"/>
              </w:rPr>
              <w:t>Due date</w:t>
            </w:r>
          </w:p>
          <w:p w14:paraId="5700742C" w14:textId="77777777" w:rsidR="00771E06" w:rsidRDefault="00771E06" w:rsidP="003A7C38">
            <w:pPr>
              <w:pStyle w:val="Default"/>
              <w:rPr>
                <w:color w:val="000000" w:themeColor="text1"/>
                <w:sz w:val="22"/>
                <w:szCs w:val="22"/>
              </w:rPr>
            </w:pPr>
            <w:r>
              <w:rPr>
                <w:color w:val="000000" w:themeColor="text1"/>
                <w:sz w:val="22"/>
                <w:szCs w:val="22"/>
              </w:rPr>
              <w:t>31</w:t>
            </w:r>
            <w:r w:rsidRPr="00771E06">
              <w:rPr>
                <w:color w:val="000000" w:themeColor="text1"/>
                <w:sz w:val="22"/>
                <w:szCs w:val="22"/>
                <w:vertAlign w:val="superscript"/>
              </w:rPr>
              <w:t>st</w:t>
            </w:r>
            <w:r>
              <w:rPr>
                <w:color w:val="000000" w:themeColor="text1"/>
                <w:sz w:val="22"/>
                <w:szCs w:val="22"/>
              </w:rPr>
              <w:t xml:space="preserve"> Dec 2025</w:t>
            </w:r>
          </w:p>
          <w:p w14:paraId="05E1C73E" w14:textId="77777777" w:rsidR="00610893" w:rsidRDefault="00610893" w:rsidP="003A7C38">
            <w:pPr>
              <w:pStyle w:val="Default"/>
              <w:rPr>
                <w:color w:val="000000" w:themeColor="text1"/>
                <w:sz w:val="22"/>
                <w:szCs w:val="22"/>
              </w:rPr>
            </w:pPr>
          </w:p>
          <w:p w14:paraId="7AAF7089" w14:textId="77777777" w:rsidR="00610893" w:rsidRDefault="00610893" w:rsidP="003A7C38">
            <w:pPr>
              <w:pStyle w:val="Default"/>
              <w:rPr>
                <w:color w:val="000000" w:themeColor="text1"/>
                <w:sz w:val="22"/>
                <w:szCs w:val="22"/>
              </w:rPr>
            </w:pPr>
          </w:p>
          <w:p w14:paraId="157B9086" w14:textId="4FE3DDC9" w:rsidR="00610893" w:rsidRPr="00D05F06" w:rsidRDefault="00610893" w:rsidP="003A7C38">
            <w:pPr>
              <w:pStyle w:val="Default"/>
              <w:rPr>
                <w:color w:val="000000" w:themeColor="text1"/>
                <w:sz w:val="22"/>
                <w:szCs w:val="22"/>
              </w:rPr>
            </w:pPr>
            <w:r>
              <w:rPr>
                <w:color w:val="000000" w:themeColor="text1"/>
                <w:sz w:val="22"/>
                <w:szCs w:val="22"/>
              </w:rPr>
              <w:t>Completed</w:t>
            </w:r>
          </w:p>
        </w:tc>
        <w:tc>
          <w:tcPr>
            <w:tcW w:w="849" w:type="dxa"/>
            <w:shd w:val="clear" w:color="auto" w:fill="00B050"/>
          </w:tcPr>
          <w:p w14:paraId="40642A10" w14:textId="77777777" w:rsidR="008A3417" w:rsidRPr="005F5142" w:rsidRDefault="008A3417" w:rsidP="003A7C38">
            <w:pPr>
              <w:spacing w:line="276" w:lineRule="auto"/>
              <w:rPr>
                <w:rFonts w:asciiTheme="minorHAnsi" w:hAnsiTheme="minorHAnsi" w:cstheme="minorHAnsi"/>
                <w:b/>
                <w:color w:val="FF0000"/>
              </w:rPr>
            </w:pPr>
          </w:p>
        </w:tc>
      </w:tr>
    </w:tbl>
    <w:p w14:paraId="075D8EEA" w14:textId="77777777" w:rsidR="00044863" w:rsidRDefault="00044863" w:rsidP="00FB30A6">
      <w:pPr>
        <w:spacing w:after="200" w:line="276" w:lineRule="auto"/>
        <w:rPr>
          <w:rFonts w:cstheme="minorHAnsi"/>
          <w:b/>
          <w:bCs/>
          <w:color w:val="000000"/>
        </w:rPr>
      </w:pPr>
    </w:p>
    <w:p w14:paraId="1BE94F26" w14:textId="77777777" w:rsidR="00F0330C" w:rsidRDefault="00F0330C" w:rsidP="00FB30A6">
      <w:pPr>
        <w:spacing w:after="200" w:line="276" w:lineRule="auto"/>
        <w:rPr>
          <w:rFonts w:cstheme="minorHAnsi"/>
          <w:b/>
          <w:bCs/>
          <w:color w:val="000000"/>
        </w:rPr>
      </w:pPr>
    </w:p>
    <w:p w14:paraId="1B62540C" w14:textId="77777777" w:rsidR="00F0330C" w:rsidRDefault="00F0330C" w:rsidP="00FB30A6">
      <w:pPr>
        <w:spacing w:after="200" w:line="276" w:lineRule="auto"/>
        <w:rPr>
          <w:rFonts w:cstheme="minorHAnsi"/>
          <w:b/>
          <w:bCs/>
          <w:color w:val="000000"/>
        </w:rPr>
      </w:pPr>
    </w:p>
    <w:p w14:paraId="59E4E187" w14:textId="77777777" w:rsidR="00F0330C" w:rsidRDefault="00F0330C" w:rsidP="00FB30A6">
      <w:pPr>
        <w:spacing w:after="200" w:line="276" w:lineRule="auto"/>
        <w:rPr>
          <w:rFonts w:cstheme="minorHAnsi"/>
          <w:b/>
          <w:bCs/>
          <w:color w:val="000000"/>
        </w:rPr>
      </w:pPr>
    </w:p>
    <w:p w14:paraId="266C28AD" w14:textId="77777777" w:rsidR="008A3417" w:rsidRDefault="008A3417" w:rsidP="008A3417">
      <w:pPr>
        <w:spacing w:after="200" w:line="276" w:lineRule="auto"/>
        <w:rPr>
          <w:rFonts w:cstheme="minorHAnsi"/>
          <w:b/>
          <w:bCs/>
          <w:color w:val="000000"/>
        </w:rPr>
      </w:pPr>
      <w:r>
        <w:rPr>
          <w:rFonts w:cstheme="minorHAnsi"/>
          <w:b/>
          <w:bCs/>
          <w:color w:val="000000"/>
        </w:rPr>
        <w:t>IT Governance – July 2025</w:t>
      </w:r>
    </w:p>
    <w:tbl>
      <w:tblPr>
        <w:tblStyle w:val="TableGrid1"/>
        <w:tblW w:w="15309" w:type="dxa"/>
        <w:tblInd w:w="-572" w:type="dxa"/>
        <w:tblLayout w:type="fixed"/>
        <w:tblLook w:val="04A0" w:firstRow="1" w:lastRow="0" w:firstColumn="1" w:lastColumn="0" w:noHBand="0" w:noVBand="1"/>
      </w:tblPr>
      <w:tblGrid>
        <w:gridCol w:w="338"/>
        <w:gridCol w:w="5474"/>
        <w:gridCol w:w="2552"/>
        <w:gridCol w:w="850"/>
        <w:gridCol w:w="3969"/>
        <w:gridCol w:w="1295"/>
        <w:gridCol w:w="831"/>
      </w:tblGrid>
      <w:tr w:rsidR="008A3417" w:rsidRPr="00291B4B" w14:paraId="5BA68E90" w14:textId="77777777" w:rsidTr="002220A4">
        <w:tc>
          <w:tcPr>
            <w:tcW w:w="338" w:type="dxa"/>
            <w:shd w:val="clear" w:color="auto" w:fill="632E9E"/>
          </w:tcPr>
          <w:p w14:paraId="13B16BB2" w14:textId="77777777" w:rsidR="008A3417" w:rsidRPr="00291B4B" w:rsidRDefault="008A3417" w:rsidP="003A7C38">
            <w:pPr>
              <w:spacing w:line="276" w:lineRule="auto"/>
              <w:rPr>
                <w:b/>
                <w:color w:val="FFFFFF" w:themeColor="background1"/>
                <w:sz w:val="16"/>
                <w:szCs w:val="16"/>
              </w:rPr>
            </w:pPr>
            <w:r>
              <w:rPr>
                <w:b/>
                <w:color w:val="FFFFFF" w:themeColor="background1"/>
                <w:sz w:val="16"/>
                <w:szCs w:val="16"/>
              </w:rPr>
              <w:t xml:space="preserve">   </w:t>
            </w:r>
          </w:p>
        </w:tc>
        <w:tc>
          <w:tcPr>
            <w:tcW w:w="5474" w:type="dxa"/>
            <w:shd w:val="clear" w:color="auto" w:fill="632E9E"/>
          </w:tcPr>
          <w:p w14:paraId="187D4CA1" w14:textId="77777777" w:rsidR="008A3417" w:rsidRPr="00291B4B" w:rsidRDefault="008A3417" w:rsidP="003A7C38">
            <w:pPr>
              <w:spacing w:line="276" w:lineRule="auto"/>
              <w:rPr>
                <w:b/>
                <w:color w:val="FFFFFF" w:themeColor="background1"/>
                <w:sz w:val="16"/>
                <w:szCs w:val="16"/>
              </w:rPr>
            </w:pPr>
            <w:r>
              <w:rPr>
                <w:b/>
                <w:color w:val="FFFFFF" w:themeColor="background1"/>
                <w:sz w:val="16"/>
                <w:szCs w:val="16"/>
              </w:rPr>
              <w:t>Observation/Risk</w:t>
            </w:r>
          </w:p>
        </w:tc>
        <w:tc>
          <w:tcPr>
            <w:tcW w:w="2552" w:type="dxa"/>
            <w:shd w:val="clear" w:color="auto" w:fill="632E9E"/>
          </w:tcPr>
          <w:p w14:paraId="19F18279" w14:textId="77777777" w:rsidR="008A3417" w:rsidRPr="00291B4B" w:rsidRDefault="008A3417" w:rsidP="003A7C38">
            <w:pPr>
              <w:spacing w:line="276" w:lineRule="auto"/>
              <w:rPr>
                <w:b/>
                <w:color w:val="FFFFFF" w:themeColor="background1"/>
                <w:sz w:val="16"/>
                <w:szCs w:val="16"/>
              </w:rPr>
            </w:pPr>
            <w:r w:rsidRPr="00291B4B">
              <w:rPr>
                <w:b/>
                <w:color w:val="FFFFFF" w:themeColor="background1"/>
                <w:sz w:val="16"/>
                <w:szCs w:val="16"/>
              </w:rPr>
              <w:t>Recommendation</w:t>
            </w:r>
          </w:p>
        </w:tc>
        <w:tc>
          <w:tcPr>
            <w:tcW w:w="850" w:type="dxa"/>
            <w:shd w:val="clear" w:color="auto" w:fill="632E9E"/>
          </w:tcPr>
          <w:p w14:paraId="61272875" w14:textId="77777777" w:rsidR="008A3417" w:rsidRPr="00291B4B" w:rsidRDefault="008A3417" w:rsidP="003A7C38">
            <w:pPr>
              <w:spacing w:line="276" w:lineRule="auto"/>
              <w:rPr>
                <w:b/>
                <w:color w:val="FFFFFF" w:themeColor="background1"/>
                <w:sz w:val="16"/>
                <w:szCs w:val="16"/>
              </w:rPr>
            </w:pPr>
            <w:r w:rsidRPr="00291B4B">
              <w:rPr>
                <w:b/>
                <w:color w:val="FFFFFF" w:themeColor="background1"/>
                <w:sz w:val="16"/>
                <w:szCs w:val="16"/>
              </w:rPr>
              <w:t>Priority</w:t>
            </w:r>
          </w:p>
        </w:tc>
        <w:tc>
          <w:tcPr>
            <w:tcW w:w="3969" w:type="dxa"/>
            <w:shd w:val="clear" w:color="auto" w:fill="632E9E"/>
          </w:tcPr>
          <w:p w14:paraId="3647FBCD" w14:textId="77777777" w:rsidR="008A3417" w:rsidRPr="00291B4B" w:rsidRDefault="008A3417" w:rsidP="003A7C38">
            <w:pPr>
              <w:spacing w:line="276" w:lineRule="auto"/>
              <w:rPr>
                <w:b/>
                <w:color w:val="FFFFFF" w:themeColor="background1"/>
                <w:sz w:val="16"/>
                <w:szCs w:val="16"/>
              </w:rPr>
            </w:pPr>
            <w:r>
              <w:rPr>
                <w:b/>
                <w:color w:val="FFFFFF" w:themeColor="background1"/>
                <w:sz w:val="16"/>
                <w:szCs w:val="16"/>
              </w:rPr>
              <w:t>Agreed Actions</w:t>
            </w:r>
          </w:p>
        </w:tc>
        <w:tc>
          <w:tcPr>
            <w:tcW w:w="1295" w:type="dxa"/>
            <w:shd w:val="clear" w:color="auto" w:fill="632E9E"/>
          </w:tcPr>
          <w:p w14:paraId="0293C583" w14:textId="77777777" w:rsidR="008A3417" w:rsidRPr="00291B4B" w:rsidRDefault="008A3417" w:rsidP="003A7C38">
            <w:pPr>
              <w:spacing w:line="276" w:lineRule="auto"/>
              <w:rPr>
                <w:b/>
                <w:color w:val="FFFFFF" w:themeColor="background1"/>
                <w:sz w:val="16"/>
                <w:szCs w:val="16"/>
              </w:rPr>
            </w:pPr>
            <w:r>
              <w:rPr>
                <w:b/>
                <w:color w:val="FFFFFF" w:themeColor="background1"/>
                <w:sz w:val="16"/>
                <w:szCs w:val="16"/>
              </w:rPr>
              <w:t>Timescale/ Responsibility</w:t>
            </w:r>
          </w:p>
        </w:tc>
        <w:tc>
          <w:tcPr>
            <w:tcW w:w="831" w:type="dxa"/>
            <w:shd w:val="clear" w:color="auto" w:fill="632E9E"/>
          </w:tcPr>
          <w:p w14:paraId="7A0CE47D" w14:textId="77777777" w:rsidR="008A3417" w:rsidRPr="00291B4B" w:rsidRDefault="008A3417" w:rsidP="003A7C38">
            <w:pPr>
              <w:spacing w:line="276" w:lineRule="auto"/>
              <w:rPr>
                <w:b/>
                <w:color w:val="FFFFFF" w:themeColor="background1"/>
                <w:sz w:val="16"/>
                <w:szCs w:val="16"/>
              </w:rPr>
            </w:pPr>
            <w:r w:rsidRPr="00291B4B">
              <w:rPr>
                <w:b/>
                <w:color w:val="FFFFFF" w:themeColor="background1"/>
                <w:sz w:val="16"/>
                <w:szCs w:val="16"/>
              </w:rPr>
              <w:t>Status</w:t>
            </w:r>
          </w:p>
        </w:tc>
      </w:tr>
      <w:tr w:rsidR="008A3417" w:rsidRPr="005F5142" w14:paraId="40E813A0" w14:textId="77777777" w:rsidTr="00F0330C">
        <w:trPr>
          <w:trHeight w:val="844"/>
        </w:trPr>
        <w:tc>
          <w:tcPr>
            <w:tcW w:w="338" w:type="dxa"/>
            <w:tcMar>
              <w:left w:w="57" w:type="dxa"/>
              <w:right w:w="57" w:type="dxa"/>
            </w:tcMar>
          </w:tcPr>
          <w:p w14:paraId="1FB82486" w14:textId="40E643C0" w:rsidR="008A3417" w:rsidRPr="005F5142" w:rsidRDefault="008A3417" w:rsidP="003A7C38">
            <w:pPr>
              <w:rPr>
                <w:rFonts w:asciiTheme="minorHAnsi" w:hAnsiTheme="minorHAnsi" w:cstheme="minorHAnsi"/>
                <w:b/>
              </w:rPr>
            </w:pPr>
            <w:r>
              <w:rPr>
                <w:rFonts w:asciiTheme="minorHAnsi" w:hAnsiTheme="minorHAnsi" w:cstheme="minorHAnsi"/>
                <w:b/>
              </w:rPr>
              <w:t>4</w:t>
            </w:r>
          </w:p>
        </w:tc>
        <w:tc>
          <w:tcPr>
            <w:tcW w:w="5474" w:type="dxa"/>
          </w:tcPr>
          <w:p w14:paraId="64118A9B" w14:textId="77777777" w:rsidR="007259F2" w:rsidRDefault="00D177A9" w:rsidP="003A7C38">
            <w:pPr>
              <w:pStyle w:val="Default"/>
              <w:rPr>
                <w:b/>
                <w:color w:val="auto"/>
                <w:sz w:val="22"/>
                <w:szCs w:val="22"/>
              </w:rPr>
            </w:pPr>
            <w:r w:rsidRPr="00F075F0">
              <w:rPr>
                <w:b/>
                <w:color w:val="auto"/>
                <w:sz w:val="22"/>
                <w:szCs w:val="22"/>
              </w:rPr>
              <w:t>Data Quality Assurance Procedure.</w:t>
            </w:r>
            <w:r>
              <w:rPr>
                <w:b/>
                <w:color w:val="auto"/>
                <w:sz w:val="22"/>
                <w:szCs w:val="22"/>
              </w:rPr>
              <w:t xml:space="preserve"> </w:t>
            </w:r>
          </w:p>
          <w:p w14:paraId="56AE0D10" w14:textId="20792F1F" w:rsidR="00087803" w:rsidRDefault="00D177A9" w:rsidP="003A7C38">
            <w:pPr>
              <w:pStyle w:val="Default"/>
              <w:rPr>
                <w:bCs/>
                <w:color w:val="auto"/>
                <w:sz w:val="22"/>
                <w:szCs w:val="22"/>
              </w:rPr>
            </w:pPr>
            <w:r w:rsidRPr="00D177A9">
              <w:rPr>
                <w:bCs/>
                <w:color w:val="auto"/>
                <w:sz w:val="22"/>
                <w:szCs w:val="22"/>
              </w:rPr>
              <w:t xml:space="preserve">Organisations that frequently deal with large quantities of data should develop a data quality policy to ensure that data is accurate, organised and readily available to relevant stakeholders. A data quality policy should include controls such as regular data reviews or the creation of data input templates that guide the data input and processing activities of employees. We were informed that no data quality policy has been put in place to influence the DD&amp;T balanced scorecard reporting mechanism, with the only data quality process currently taking place being manual data validation by the heads of each DD&amp;T process. </w:t>
            </w:r>
          </w:p>
          <w:p w14:paraId="765DE5F8" w14:textId="605FCFA6" w:rsidR="008A3417" w:rsidRPr="000D02D4" w:rsidRDefault="00D177A9" w:rsidP="003A7C38">
            <w:pPr>
              <w:pStyle w:val="Default"/>
              <w:rPr>
                <w:b/>
                <w:color w:val="auto"/>
                <w:sz w:val="22"/>
                <w:szCs w:val="22"/>
              </w:rPr>
            </w:pPr>
            <w:r w:rsidRPr="00087803">
              <w:rPr>
                <w:b/>
                <w:color w:val="auto"/>
                <w:sz w:val="22"/>
                <w:szCs w:val="22"/>
              </w:rPr>
              <w:t>Risk and Impact:</w:t>
            </w:r>
            <w:r w:rsidRPr="00D177A9">
              <w:rPr>
                <w:bCs/>
                <w:color w:val="auto"/>
                <w:sz w:val="22"/>
                <w:szCs w:val="22"/>
              </w:rPr>
              <w:t xml:space="preserve"> A failure to implement a data quality policy may lead to the creation and processing of incomplete or inaccurate data. Judgements made using this data may fail to address the actual issues impacting performance within DD&amp;T.</w:t>
            </w:r>
          </w:p>
        </w:tc>
        <w:tc>
          <w:tcPr>
            <w:tcW w:w="2552" w:type="dxa"/>
          </w:tcPr>
          <w:p w14:paraId="0B4C4B44" w14:textId="632AD14E" w:rsidR="008A3417" w:rsidRPr="0084402B" w:rsidRDefault="00146278" w:rsidP="003A7C38">
            <w:pPr>
              <w:autoSpaceDE w:val="0"/>
              <w:autoSpaceDN w:val="0"/>
              <w:adjustRightInd w:val="0"/>
              <w:rPr>
                <w:rFonts w:asciiTheme="minorHAnsi" w:hAnsiTheme="minorHAnsi" w:cs="ArialMT"/>
              </w:rPr>
            </w:pPr>
            <w:r w:rsidRPr="00F075F0">
              <w:rPr>
                <w:rFonts w:asciiTheme="minorHAnsi" w:hAnsiTheme="minorHAnsi" w:cs="ArialMT"/>
              </w:rPr>
              <w:t>The OPFCC, Force and NCFRA should create and implement a data quality policy, detailing the organisation’s requirements for data input, storage and analysis.</w:t>
            </w:r>
          </w:p>
        </w:tc>
        <w:tc>
          <w:tcPr>
            <w:tcW w:w="850" w:type="dxa"/>
            <w:shd w:val="clear" w:color="auto" w:fill="92D050"/>
          </w:tcPr>
          <w:p w14:paraId="08F02009" w14:textId="3648203E" w:rsidR="008A3417" w:rsidRPr="008C0410" w:rsidRDefault="008A3417" w:rsidP="003A7C38">
            <w:pPr>
              <w:jc w:val="center"/>
              <w:rPr>
                <w:rFonts w:ascii="Calibri" w:hAnsi="Calibri" w:cs="Calibri"/>
                <w:b/>
              </w:rPr>
            </w:pPr>
            <w:r>
              <w:rPr>
                <w:rFonts w:ascii="Calibri" w:hAnsi="Calibri" w:cs="Calibri"/>
                <w:b/>
              </w:rPr>
              <w:t>Low</w:t>
            </w:r>
          </w:p>
        </w:tc>
        <w:tc>
          <w:tcPr>
            <w:tcW w:w="3969" w:type="dxa"/>
          </w:tcPr>
          <w:p w14:paraId="4C6443A1" w14:textId="77777777" w:rsidR="008A3417" w:rsidRDefault="00146278" w:rsidP="003A7C38">
            <w:pPr>
              <w:autoSpaceDE w:val="0"/>
              <w:autoSpaceDN w:val="0"/>
              <w:adjustRightInd w:val="0"/>
              <w:rPr>
                <w:rFonts w:asciiTheme="minorHAnsi" w:hAnsiTheme="minorHAnsi" w:cstheme="minorHAnsi"/>
              </w:rPr>
            </w:pPr>
            <w:r w:rsidRPr="00146278">
              <w:rPr>
                <w:rFonts w:asciiTheme="minorHAnsi" w:hAnsiTheme="minorHAnsi" w:cstheme="minorHAnsi"/>
              </w:rPr>
              <w:t>The Head of Information Assurance and the Head of Performance and Business Insights have collaborated to develop a draft Data Strategy. This strategy integrates key elements of data quality, including input, storage, and analysis, into a cohesive framework. Scheduled for presentation at the June CDO board, the strategy will undergo wider approval before being followed by tailored implementation plans designed to address specific service requirements.</w:t>
            </w:r>
          </w:p>
          <w:p w14:paraId="7F09B2D0" w14:textId="371B45D6" w:rsidR="00F0330C" w:rsidRPr="00146278" w:rsidRDefault="00F0330C" w:rsidP="003A7C38">
            <w:pPr>
              <w:autoSpaceDE w:val="0"/>
              <w:autoSpaceDN w:val="0"/>
              <w:adjustRightInd w:val="0"/>
              <w:rPr>
                <w:rFonts w:asciiTheme="minorHAnsi" w:hAnsiTheme="minorHAnsi" w:cstheme="minorHAnsi"/>
                <w:color w:val="464B4B"/>
              </w:rPr>
            </w:pPr>
            <w:r w:rsidRPr="00F0330C">
              <w:rPr>
                <w:rFonts w:asciiTheme="minorHAnsi" w:hAnsiTheme="minorHAnsi" w:cstheme="minorHAnsi"/>
                <w:b/>
                <w:bCs/>
              </w:rPr>
              <w:t xml:space="preserve">Nov </w:t>
            </w:r>
            <w:r>
              <w:rPr>
                <w:rFonts w:asciiTheme="minorHAnsi" w:hAnsiTheme="minorHAnsi" w:cstheme="minorHAnsi"/>
              </w:rPr>
              <w:t xml:space="preserve">update – Assurance manager to meet with </w:t>
            </w:r>
            <w:proofErr w:type="spellStart"/>
            <w:r>
              <w:rPr>
                <w:rFonts w:asciiTheme="minorHAnsi" w:hAnsiTheme="minorHAnsi" w:cstheme="minorHAnsi"/>
              </w:rPr>
              <w:t>DDaT</w:t>
            </w:r>
            <w:proofErr w:type="spellEnd"/>
            <w:r>
              <w:rPr>
                <w:rFonts w:asciiTheme="minorHAnsi" w:hAnsiTheme="minorHAnsi" w:cstheme="minorHAnsi"/>
              </w:rPr>
              <w:t xml:space="preserve"> to discuss strategies/policy following draft data quality internal audit report</w:t>
            </w:r>
            <w:r w:rsidR="003E6AD3">
              <w:rPr>
                <w:rFonts w:asciiTheme="minorHAnsi" w:hAnsiTheme="minorHAnsi" w:cstheme="minorHAnsi"/>
              </w:rPr>
              <w:t xml:space="preserve"> received this month.</w:t>
            </w:r>
          </w:p>
        </w:tc>
        <w:tc>
          <w:tcPr>
            <w:tcW w:w="1295" w:type="dxa"/>
          </w:tcPr>
          <w:p w14:paraId="58A4B89E" w14:textId="77777777" w:rsidR="008A3417" w:rsidRPr="00146278" w:rsidRDefault="00146278" w:rsidP="003A7C38">
            <w:pPr>
              <w:pStyle w:val="Default"/>
              <w:rPr>
                <w:sz w:val="22"/>
                <w:szCs w:val="22"/>
              </w:rPr>
            </w:pPr>
            <w:r w:rsidRPr="00146278">
              <w:rPr>
                <w:sz w:val="22"/>
                <w:szCs w:val="22"/>
              </w:rPr>
              <w:t>Trina Knightley-Jones</w:t>
            </w:r>
          </w:p>
          <w:p w14:paraId="640F709C" w14:textId="77777777" w:rsidR="00146278" w:rsidRPr="00146278" w:rsidRDefault="00146278" w:rsidP="003A7C38">
            <w:pPr>
              <w:pStyle w:val="Default"/>
              <w:rPr>
                <w:sz w:val="22"/>
                <w:szCs w:val="22"/>
              </w:rPr>
            </w:pPr>
          </w:p>
          <w:p w14:paraId="565E1C0A" w14:textId="77777777" w:rsidR="00146278" w:rsidRPr="00146278" w:rsidRDefault="00146278" w:rsidP="003A7C38">
            <w:pPr>
              <w:pStyle w:val="Default"/>
              <w:rPr>
                <w:sz w:val="22"/>
                <w:szCs w:val="22"/>
              </w:rPr>
            </w:pPr>
            <w:r w:rsidRPr="00146278">
              <w:rPr>
                <w:sz w:val="22"/>
                <w:szCs w:val="22"/>
              </w:rPr>
              <w:t>Due date</w:t>
            </w:r>
          </w:p>
          <w:p w14:paraId="40C7915C" w14:textId="77777777" w:rsidR="00146278" w:rsidRPr="00146278" w:rsidRDefault="00146278" w:rsidP="003A7C38">
            <w:pPr>
              <w:pStyle w:val="Default"/>
              <w:rPr>
                <w:sz w:val="22"/>
                <w:szCs w:val="22"/>
              </w:rPr>
            </w:pPr>
          </w:p>
          <w:p w14:paraId="4F3BAA45" w14:textId="77777777" w:rsidR="00146278" w:rsidRDefault="00146278" w:rsidP="003A7C38">
            <w:pPr>
              <w:pStyle w:val="Default"/>
              <w:rPr>
                <w:sz w:val="22"/>
                <w:szCs w:val="22"/>
              </w:rPr>
            </w:pPr>
            <w:r w:rsidRPr="00146278">
              <w:rPr>
                <w:sz w:val="22"/>
                <w:szCs w:val="22"/>
              </w:rPr>
              <w:t>1</w:t>
            </w:r>
            <w:r w:rsidRPr="00146278">
              <w:rPr>
                <w:sz w:val="22"/>
                <w:szCs w:val="22"/>
                <w:vertAlign w:val="superscript"/>
              </w:rPr>
              <w:t>st</w:t>
            </w:r>
            <w:r w:rsidRPr="00146278">
              <w:rPr>
                <w:sz w:val="22"/>
                <w:szCs w:val="22"/>
              </w:rPr>
              <w:t xml:space="preserve"> Aug 2025</w:t>
            </w:r>
          </w:p>
          <w:p w14:paraId="4F237737" w14:textId="77777777" w:rsidR="00F0330C" w:rsidRDefault="00F0330C" w:rsidP="003A7C38">
            <w:pPr>
              <w:pStyle w:val="Default"/>
              <w:rPr>
                <w:sz w:val="22"/>
                <w:szCs w:val="22"/>
              </w:rPr>
            </w:pPr>
          </w:p>
          <w:p w14:paraId="2F0147CE" w14:textId="77777777" w:rsidR="00F0330C" w:rsidRDefault="00F0330C" w:rsidP="003A7C38">
            <w:pPr>
              <w:pStyle w:val="Default"/>
              <w:rPr>
                <w:sz w:val="22"/>
                <w:szCs w:val="22"/>
              </w:rPr>
            </w:pPr>
          </w:p>
          <w:p w14:paraId="49235CC3" w14:textId="77777777" w:rsidR="00F0330C" w:rsidRDefault="00F0330C" w:rsidP="003A7C38">
            <w:pPr>
              <w:pStyle w:val="Default"/>
              <w:rPr>
                <w:sz w:val="22"/>
                <w:szCs w:val="22"/>
              </w:rPr>
            </w:pPr>
          </w:p>
          <w:p w14:paraId="63D06A9F" w14:textId="77777777" w:rsidR="00F0330C" w:rsidRDefault="00F0330C" w:rsidP="003A7C38">
            <w:pPr>
              <w:pStyle w:val="Default"/>
              <w:rPr>
                <w:sz w:val="22"/>
                <w:szCs w:val="22"/>
              </w:rPr>
            </w:pPr>
          </w:p>
          <w:p w14:paraId="407C4568" w14:textId="0BA23D27" w:rsidR="00F0330C" w:rsidRDefault="00F0330C" w:rsidP="003A7C38">
            <w:pPr>
              <w:pStyle w:val="Default"/>
              <w:rPr>
                <w:sz w:val="22"/>
                <w:szCs w:val="22"/>
              </w:rPr>
            </w:pPr>
            <w:r>
              <w:rPr>
                <w:sz w:val="22"/>
                <w:szCs w:val="22"/>
              </w:rPr>
              <w:t>New date 31</w:t>
            </w:r>
            <w:r w:rsidRPr="00F0330C">
              <w:rPr>
                <w:sz w:val="22"/>
                <w:szCs w:val="22"/>
                <w:vertAlign w:val="superscript"/>
              </w:rPr>
              <w:t>st</w:t>
            </w:r>
            <w:r>
              <w:rPr>
                <w:sz w:val="22"/>
                <w:szCs w:val="22"/>
              </w:rPr>
              <w:t xml:space="preserve"> Mar 26</w:t>
            </w:r>
          </w:p>
          <w:p w14:paraId="7F411B7B" w14:textId="77777777" w:rsidR="00F0330C" w:rsidRDefault="00F0330C" w:rsidP="003A7C38">
            <w:pPr>
              <w:pStyle w:val="Default"/>
              <w:rPr>
                <w:sz w:val="22"/>
                <w:szCs w:val="22"/>
              </w:rPr>
            </w:pPr>
          </w:p>
          <w:p w14:paraId="3E3A9363" w14:textId="77777777" w:rsidR="00F0330C" w:rsidRDefault="00F0330C" w:rsidP="003A7C38">
            <w:pPr>
              <w:pStyle w:val="Default"/>
              <w:rPr>
                <w:sz w:val="22"/>
                <w:szCs w:val="22"/>
              </w:rPr>
            </w:pPr>
          </w:p>
          <w:p w14:paraId="5751332A" w14:textId="77777777" w:rsidR="00F0330C" w:rsidRDefault="00F0330C" w:rsidP="003A7C38">
            <w:pPr>
              <w:pStyle w:val="Default"/>
              <w:rPr>
                <w:sz w:val="22"/>
                <w:szCs w:val="22"/>
              </w:rPr>
            </w:pPr>
          </w:p>
          <w:p w14:paraId="56165653" w14:textId="77777777" w:rsidR="00F0330C" w:rsidRDefault="00F0330C" w:rsidP="003A7C38">
            <w:pPr>
              <w:pStyle w:val="Default"/>
              <w:rPr>
                <w:sz w:val="22"/>
                <w:szCs w:val="22"/>
              </w:rPr>
            </w:pPr>
          </w:p>
          <w:p w14:paraId="321DC296" w14:textId="2DC0AB7F" w:rsidR="00F0330C" w:rsidRPr="00D05F06" w:rsidRDefault="00F0330C" w:rsidP="003A7C38">
            <w:pPr>
              <w:pStyle w:val="Default"/>
              <w:rPr>
                <w:color w:val="000000" w:themeColor="text1"/>
                <w:sz w:val="22"/>
                <w:szCs w:val="22"/>
              </w:rPr>
            </w:pPr>
          </w:p>
        </w:tc>
        <w:tc>
          <w:tcPr>
            <w:tcW w:w="831" w:type="dxa"/>
            <w:shd w:val="clear" w:color="auto" w:fill="FFC000"/>
          </w:tcPr>
          <w:p w14:paraId="3ABEB30F" w14:textId="77777777" w:rsidR="008A3417" w:rsidRPr="005F5142" w:rsidRDefault="008A3417" w:rsidP="003A7C38">
            <w:pPr>
              <w:spacing w:line="276" w:lineRule="auto"/>
              <w:rPr>
                <w:rFonts w:asciiTheme="minorHAnsi" w:hAnsiTheme="minorHAnsi" w:cstheme="minorHAnsi"/>
                <w:b/>
                <w:color w:val="FF0000"/>
              </w:rPr>
            </w:pPr>
          </w:p>
        </w:tc>
      </w:tr>
    </w:tbl>
    <w:p w14:paraId="00ED308C" w14:textId="77777777" w:rsidR="008A3417" w:rsidRDefault="008A3417" w:rsidP="00FB30A6">
      <w:pPr>
        <w:spacing w:after="200" w:line="276" w:lineRule="auto"/>
        <w:rPr>
          <w:rFonts w:cstheme="minorHAnsi"/>
          <w:b/>
          <w:bCs/>
          <w:color w:val="000000"/>
        </w:rPr>
      </w:pPr>
    </w:p>
    <w:p w14:paraId="26DA3395" w14:textId="40901933" w:rsidR="004D7223" w:rsidRDefault="004D7223" w:rsidP="004D7223">
      <w:pPr>
        <w:spacing w:after="200" w:line="276" w:lineRule="auto"/>
        <w:rPr>
          <w:rFonts w:cstheme="minorHAnsi"/>
          <w:b/>
          <w:bCs/>
          <w:color w:val="000000"/>
        </w:rPr>
      </w:pPr>
      <w:bookmarkStart w:id="13" w:name="_Hlk212797998"/>
      <w:r>
        <w:rPr>
          <w:rFonts w:cstheme="minorHAnsi"/>
          <w:b/>
          <w:bCs/>
          <w:color w:val="000000"/>
        </w:rPr>
        <w:t>Joint Estates Management – August 2025</w:t>
      </w:r>
    </w:p>
    <w:tbl>
      <w:tblPr>
        <w:tblStyle w:val="TableGrid1"/>
        <w:tblW w:w="15309" w:type="dxa"/>
        <w:tblInd w:w="-572" w:type="dxa"/>
        <w:tblLook w:val="04A0" w:firstRow="1" w:lastRow="0" w:firstColumn="1" w:lastColumn="0" w:noHBand="0" w:noVBand="1"/>
      </w:tblPr>
      <w:tblGrid>
        <w:gridCol w:w="392"/>
        <w:gridCol w:w="5137"/>
        <w:gridCol w:w="3118"/>
        <w:gridCol w:w="1134"/>
        <w:gridCol w:w="3122"/>
        <w:gridCol w:w="1557"/>
        <w:gridCol w:w="849"/>
      </w:tblGrid>
      <w:tr w:rsidR="004D7223" w:rsidRPr="00291B4B" w14:paraId="0510A9B5" w14:textId="77777777" w:rsidTr="003D10A0">
        <w:tc>
          <w:tcPr>
            <w:tcW w:w="392" w:type="dxa"/>
            <w:shd w:val="clear" w:color="auto" w:fill="632E9E"/>
          </w:tcPr>
          <w:p w14:paraId="1C04690C" w14:textId="77777777" w:rsidR="004D7223" w:rsidRPr="00291B4B" w:rsidRDefault="004D7223" w:rsidP="00F120D2">
            <w:pPr>
              <w:spacing w:line="276" w:lineRule="auto"/>
              <w:rPr>
                <w:b/>
                <w:color w:val="FFFFFF" w:themeColor="background1"/>
                <w:sz w:val="16"/>
                <w:szCs w:val="16"/>
              </w:rPr>
            </w:pPr>
            <w:bookmarkStart w:id="14" w:name="_Hlk212797294"/>
            <w:bookmarkEnd w:id="13"/>
            <w:r>
              <w:rPr>
                <w:b/>
                <w:color w:val="FFFFFF" w:themeColor="background1"/>
                <w:sz w:val="16"/>
                <w:szCs w:val="16"/>
              </w:rPr>
              <w:t xml:space="preserve">   </w:t>
            </w:r>
          </w:p>
        </w:tc>
        <w:tc>
          <w:tcPr>
            <w:tcW w:w="5137" w:type="dxa"/>
            <w:shd w:val="clear" w:color="auto" w:fill="632E9E"/>
          </w:tcPr>
          <w:p w14:paraId="703EA1D6" w14:textId="77777777" w:rsidR="004D7223" w:rsidRPr="00291B4B" w:rsidRDefault="004D7223" w:rsidP="00F120D2">
            <w:pPr>
              <w:spacing w:line="276" w:lineRule="auto"/>
              <w:rPr>
                <w:b/>
                <w:color w:val="FFFFFF" w:themeColor="background1"/>
                <w:sz w:val="16"/>
                <w:szCs w:val="16"/>
              </w:rPr>
            </w:pPr>
            <w:r>
              <w:rPr>
                <w:b/>
                <w:color w:val="FFFFFF" w:themeColor="background1"/>
                <w:sz w:val="16"/>
                <w:szCs w:val="16"/>
              </w:rPr>
              <w:t>Observation/Risk</w:t>
            </w:r>
          </w:p>
        </w:tc>
        <w:tc>
          <w:tcPr>
            <w:tcW w:w="3118" w:type="dxa"/>
            <w:shd w:val="clear" w:color="auto" w:fill="632E9E"/>
          </w:tcPr>
          <w:p w14:paraId="2DD37C97" w14:textId="77777777" w:rsidR="004D7223" w:rsidRPr="00291B4B" w:rsidRDefault="004D7223" w:rsidP="00F120D2">
            <w:pPr>
              <w:spacing w:line="276" w:lineRule="auto"/>
              <w:rPr>
                <w:b/>
                <w:color w:val="FFFFFF" w:themeColor="background1"/>
                <w:sz w:val="16"/>
                <w:szCs w:val="16"/>
              </w:rPr>
            </w:pPr>
            <w:r w:rsidRPr="00291B4B">
              <w:rPr>
                <w:b/>
                <w:color w:val="FFFFFF" w:themeColor="background1"/>
                <w:sz w:val="16"/>
                <w:szCs w:val="16"/>
              </w:rPr>
              <w:t>Recommendation</w:t>
            </w:r>
          </w:p>
        </w:tc>
        <w:tc>
          <w:tcPr>
            <w:tcW w:w="1134" w:type="dxa"/>
            <w:shd w:val="clear" w:color="auto" w:fill="632E9E"/>
          </w:tcPr>
          <w:p w14:paraId="255F6B6C" w14:textId="77777777" w:rsidR="004D7223" w:rsidRPr="00291B4B" w:rsidRDefault="004D7223" w:rsidP="00F120D2">
            <w:pPr>
              <w:spacing w:line="276" w:lineRule="auto"/>
              <w:rPr>
                <w:b/>
                <w:color w:val="FFFFFF" w:themeColor="background1"/>
                <w:sz w:val="16"/>
                <w:szCs w:val="16"/>
              </w:rPr>
            </w:pPr>
            <w:r w:rsidRPr="00291B4B">
              <w:rPr>
                <w:b/>
                <w:color w:val="FFFFFF" w:themeColor="background1"/>
                <w:sz w:val="16"/>
                <w:szCs w:val="16"/>
              </w:rPr>
              <w:t>Priority</w:t>
            </w:r>
          </w:p>
        </w:tc>
        <w:tc>
          <w:tcPr>
            <w:tcW w:w="3122" w:type="dxa"/>
            <w:shd w:val="clear" w:color="auto" w:fill="632E9E"/>
          </w:tcPr>
          <w:p w14:paraId="58A8DB69" w14:textId="77777777" w:rsidR="004D7223" w:rsidRPr="00291B4B" w:rsidRDefault="004D7223" w:rsidP="00F120D2">
            <w:pPr>
              <w:spacing w:line="276" w:lineRule="auto"/>
              <w:rPr>
                <w:b/>
                <w:color w:val="FFFFFF" w:themeColor="background1"/>
                <w:sz w:val="16"/>
                <w:szCs w:val="16"/>
              </w:rPr>
            </w:pPr>
            <w:r>
              <w:rPr>
                <w:b/>
                <w:color w:val="FFFFFF" w:themeColor="background1"/>
                <w:sz w:val="16"/>
                <w:szCs w:val="16"/>
              </w:rPr>
              <w:t>Agreed Actions</w:t>
            </w:r>
          </w:p>
        </w:tc>
        <w:tc>
          <w:tcPr>
            <w:tcW w:w="1557" w:type="dxa"/>
            <w:shd w:val="clear" w:color="auto" w:fill="632E9E"/>
          </w:tcPr>
          <w:p w14:paraId="60F6286E" w14:textId="77777777" w:rsidR="004D7223" w:rsidRPr="00291B4B" w:rsidRDefault="004D7223" w:rsidP="00F120D2">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5E79E345" w14:textId="77777777" w:rsidR="004D7223" w:rsidRPr="00291B4B" w:rsidRDefault="004D7223" w:rsidP="00F120D2">
            <w:pPr>
              <w:spacing w:line="276" w:lineRule="auto"/>
              <w:rPr>
                <w:b/>
                <w:color w:val="FFFFFF" w:themeColor="background1"/>
                <w:sz w:val="16"/>
                <w:szCs w:val="16"/>
              </w:rPr>
            </w:pPr>
            <w:r w:rsidRPr="00291B4B">
              <w:rPr>
                <w:b/>
                <w:color w:val="FFFFFF" w:themeColor="background1"/>
                <w:sz w:val="16"/>
                <w:szCs w:val="16"/>
              </w:rPr>
              <w:t>Status</w:t>
            </w:r>
          </w:p>
        </w:tc>
      </w:tr>
      <w:tr w:rsidR="004D7223" w:rsidRPr="005F5142" w14:paraId="388200D8" w14:textId="77777777" w:rsidTr="002A1E4F">
        <w:trPr>
          <w:trHeight w:val="844"/>
        </w:trPr>
        <w:tc>
          <w:tcPr>
            <w:tcW w:w="392" w:type="dxa"/>
            <w:tcMar>
              <w:left w:w="57" w:type="dxa"/>
              <w:right w:w="57" w:type="dxa"/>
            </w:tcMar>
          </w:tcPr>
          <w:p w14:paraId="6B4B3DD9" w14:textId="35FBF8C8" w:rsidR="004D7223" w:rsidRPr="005F5142" w:rsidRDefault="004D7223" w:rsidP="00F120D2">
            <w:pPr>
              <w:rPr>
                <w:rFonts w:asciiTheme="minorHAnsi" w:hAnsiTheme="minorHAnsi" w:cstheme="minorHAnsi"/>
                <w:b/>
              </w:rPr>
            </w:pPr>
            <w:r>
              <w:rPr>
                <w:rFonts w:asciiTheme="minorHAnsi" w:hAnsiTheme="minorHAnsi" w:cstheme="minorHAnsi"/>
                <w:b/>
              </w:rPr>
              <w:t>1</w:t>
            </w:r>
          </w:p>
        </w:tc>
        <w:tc>
          <w:tcPr>
            <w:tcW w:w="5137" w:type="dxa"/>
          </w:tcPr>
          <w:p w14:paraId="69A0CE30" w14:textId="77777777" w:rsidR="004D7223" w:rsidRPr="002A6AEB" w:rsidRDefault="003D10A0" w:rsidP="00F120D2">
            <w:pPr>
              <w:pStyle w:val="Default"/>
              <w:rPr>
                <w:b/>
                <w:bCs/>
                <w:sz w:val="22"/>
                <w:szCs w:val="22"/>
              </w:rPr>
            </w:pPr>
            <w:r w:rsidRPr="002A6AEB">
              <w:rPr>
                <w:b/>
                <w:bCs/>
                <w:sz w:val="22"/>
                <w:szCs w:val="22"/>
              </w:rPr>
              <w:t>Completion of stock condition surveys.</w:t>
            </w:r>
          </w:p>
          <w:p w14:paraId="44DFF13A" w14:textId="77777777" w:rsidR="002A6AEB" w:rsidRDefault="003D10A0" w:rsidP="00F120D2">
            <w:pPr>
              <w:pStyle w:val="Default"/>
              <w:rPr>
                <w:sz w:val="22"/>
                <w:szCs w:val="22"/>
              </w:rPr>
            </w:pPr>
            <w:r w:rsidRPr="002A6AEB">
              <w:rPr>
                <w:sz w:val="22"/>
                <w:szCs w:val="22"/>
              </w:rPr>
              <w:t xml:space="preserve">A stock condition survey is a detailed visual inspection of a property, whereby a qualified surveyor assesses the age and condition of a building to help identify potential hazards and inform repair and maintenance programmes. </w:t>
            </w:r>
          </w:p>
          <w:p w14:paraId="596BB7E8" w14:textId="77777777" w:rsidR="002A6AEB" w:rsidRDefault="003D10A0" w:rsidP="00F120D2">
            <w:pPr>
              <w:pStyle w:val="Default"/>
              <w:rPr>
                <w:sz w:val="22"/>
                <w:szCs w:val="22"/>
              </w:rPr>
            </w:pPr>
            <w:r w:rsidRPr="002A6AEB">
              <w:rPr>
                <w:sz w:val="22"/>
                <w:szCs w:val="22"/>
              </w:rPr>
              <w:t xml:space="preserve">The Force and NCFRA outsource completion of their condition surveys to Gleeds. Whilst there isn’t a legal requirement for the Force and NCFRA to have surveys completed regularly, we noted through discussions with the Joint Property Operations Manager that they aim to have them completed every five years, which is in line with best practice across the sector. </w:t>
            </w:r>
          </w:p>
          <w:p w14:paraId="51D5C80E" w14:textId="77777777" w:rsidR="002A6AEB" w:rsidRDefault="003D10A0" w:rsidP="00F120D2">
            <w:pPr>
              <w:pStyle w:val="Default"/>
              <w:rPr>
                <w:sz w:val="22"/>
                <w:szCs w:val="22"/>
              </w:rPr>
            </w:pPr>
            <w:r w:rsidRPr="002A6AEB">
              <w:rPr>
                <w:sz w:val="22"/>
                <w:szCs w:val="22"/>
              </w:rPr>
              <w:t xml:space="preserve">We selected a sample of 10 properties, five from the Force’s estate and five from NCFRA’s, and sought to confirm a stock condition survey was completed within the last five years. </w:t>
            </w:r>
          </w:p>
          <w:p w14:paraId="73B35749" w14:textId="77777777" w:rsidR="002A6AEB" w:rsidRDefault="003D10A0" w:rsidP="00F120D2">
            <w:pPr>
              <w:pStyle w:val="Default"/>
              <w:rPr>
                <w:sz w:val="22"/>
                <w:szCs w:val="22"/>
              </w:rPr>
            </w:pPr>
            <w:r w:rsidRPr="002A6AEB">
              <w:rPr>
                <w:sz w:val="22"/>
                <w:szCs w:val="22"/>
              </w:rPr>
              <w:t xml:space="preserve">We noted the following exceptions: - </w:t>
            </w:r>
          </w:p>
          <w:p w14:paraId="40B4806C" w14:textId="116891F0" w:rsidR="003D10A0" w:rsidRPr="002A6AEB" w:rsidRDefault="003D10A0" w:rsidP="00F120D2">
            <w:pPr>
              <w:pStyle w:val="Default"/>
              <w:rPr>
                <w:sz w:val="22"/>
                <w:szCs w:val="22"/>
              </w:rPr>
            </w:pPr>
            <w:r w:rsidRPr="002A6AEB">
              <w:rPr>
                <w:sz w:val="22"/>
                <w:szCs w:val="22"/>
              </w:rPr>
              <w:t xml:space="preserve">Two properties had not had a stock condition survey completed (St James Box from the Force’s estate and </w:t>
            </w:r>
            <w:proofErr w:type="spellStart"/>
            <w:r w:rsidRPr="002A6AEB">
              <w:rPr>
                <w:sz w:val="22"/>
                <w:szCs w:val="22"/>
              </w:rPr>
              <w:t>Chelveston</w:t>
            </w:r>
            <w:proofErr w:type="spellEnd"/>
            <w:r w:rsidRPr="002A6AEB">
              <w:rPr>
                <w:sz w:val="22"/>
                <w:szCs w:val="22"/>
              </w:rPr>
              <w:t xml:space="preserve"> Training Station from NCFRA’s estate). - Two properties had a stock condition survey completed over five years ago (Daventry Police Station and Force HQ – HR Block both from the Force’s estate had surveys last completed in 2018). </w:t>
            </w:r>
          </w:p>
          <w:p w14:paraId="060D4814" w14:textId="0D062B36" w:rsidR="003D10A0" w:rsidRPr="002A6AEB" w:rsidRDefault="003D10A0" w:rsidP="00F120D2">
            <w:pPr>
              <w:pStyle w:val="Default"/>
              <w:rPr>
                <w:b/>
                <w:bCs/>
                <w:color w:val="auto"/>
                <w:sz w:val="22"/>
                <w:szCs w:val="22"/>
              </w:rPr>
            </w:pPr>
            <w:r w:rsidRPr="002A6AEB">
              <w:rPr>
                <w:b/>
                <w:bCs/>
                <w:sz w:val="22"/>
                <w:szCs w:val="22"/>
              </w:rPr>
              <w:t>Risk and Impact:</w:t>
            </w:r>
            <w:r w:rsidRPr="002A6AEB">
              <w:rPr>
                <w:sz w:val="22"/>
                <w:szCs w:val="22"/>
              </w:rPr>
              <w:t xml:space="preserve"> The absence of regular stock condition surveys hinders both the Force and NCFRA’s ability to maintain accurate oversight of the condition of their estate, therefore impacting maintenance programmes as issues are not identified in a timely manner.</w:t>
            </w:r>
          </w:p>
        </w:tc>
        <w:tc>
          <w:tcPr>
            <w:tcW w:w="3118" w:type="dxa"/>
          </w:tcPr>
          <w:p w14:paraId="0244AEF1" w14:textId="77777777" w:rsidR="00E9394E" w:rsidRPr="002A6AEB" w:rsidRDefault="00E9394E" w:rsidP="00F120D2">
            <w:pPr>
              <w:autoSpaceDE w:val="0"/>
              <w:autoSpaceDN w:val="0"/>
              <w:adjustRightInd w:val="0"/>
              <w:rPr>
                <w:rFonts w:ascii="Calibri" w:hAnsi="Calibri" w:cs="Calibri"/>
              </w:rPr>
            </w:pPr>
            <w:r w:rsidRPr="002A6AEB">
              <w:rPr>
                <w:rFonts w:ascii="Calibri" w:hAnsi="Calibri" w:cs="Calibri"/>
                <w:b/>
                <w:bCs/>
              </w:rPr>
              <w:t>1</w:t>
            </w:r>
            <w:r w:rsidRPr="002A6AEB">
              <w:rPr>
                <w:rFonts w:ascii="Calibri" w:hAnsi="Calibri" w:cs="Calibri"/>
              </w:rPr>
              <w:t xml:space="preserve">. The Force and NCFRA should engage a provider to conduct stock condition surveys for all outstanding properties as soon as possible where one hasn’t been conducted within the last 5 years, including properties occupied within the last 5 years. </w:t>
            </w:r>
          </w:p>
          <w:p w14:paraId="0A1E1E9E" w14:textId="77777777" w:rsidR="00E9394E" w:rsidRPr="002A6AEB" w:rsidRDefault="00E9394E" w:rsidP="00F120D2">
            <w:pPr>
              <w:autoSpaceDE w:val="0"/>
              <w:autoSpaceDN w:val="0"/>
              <w:adjustRightInd w:val="0"/>
              <w:rPr>
                <w:rFonts w:ascii="Calibri" w:hAnsi="Calibri" w:cs="Calibri"/>
              </w:rPr>
            </w:pPr>
            <w:r w:rsidRPr="002A6AEB">
              <w:rPr>
                <w:rFonts w:ascii="Calibri" w:hAnsi="Calibri" w:cs="Calibri"/>
                <w:b/>
                <w:bCs/>
              </w:rPr>
              <w:t>2</w:t>
            </w:r>
            <w:r w:rsidRPr="002A6AEB">
              <w:rPr>
                <w:rFonts w:ascii="Calibri" w:hAnsi="Calibri" w:cs="Calibri"/>
              </w:rPr>
              <w:t xml:space="preserve">. The Force and NCFRA should introduce a centralised register recording all buildings within their estate and the date the most recent stock condition survey was completed. </w:t>
            </w:r>
          </w:p>
          <w:p w14:paraId="4692CBD5" w14:textId="1FF80D2C" w:rsidR="004D7223" w:rsidRPr="002A6AEB" w:rsidRDefault="00E9394E" w:rsidP="00F120D2">
            <w:pPr>
              <w:autoSpaceDE w:val="0"/>
              <w:autoSpaceDN w:val="0"/>
              <w:adjustRightInd w:val="0"/>
              <w:rPr>
                <w:rFonts w:ascii="Calibri" w:hAnsi="Calibri" w:cs="Calibri"/>
              </w:rPr>
            </w:pPr>
            <w:r w:rsidRPr="002A6AEB">
              <w:rPr>
                <w:rFonts w:ascii="Calibri" w:hAnsi="Calibri" w:cs="Calibri"/>
                <w:b/>
                <w:bCs/>
              </w:rPr>
              <w:t>3</w:t>
            </w:r>
            <w:r w:rsidRPr="002A6AEB">
              <w:rPr>
                <w:rFonts w:ascii="Calibri" w:hAnsi="Calibri" w:cs="Calibri"/>
              </w:rPr>
              <w:t>. A control should be introduced to allow for the timely identification for buildings that are due a stock condition survey after five years.</w:t>
            </w:r>
          </w:p>
        </w:tc>
        <w:tc>
          <w:tcPr>
            <w:tcW w:w="1134" w:type="dxa"/>
            <w:shd w:val="clear" w:color="auto" w:fill="FFC000"/>
          </w:tcPr>
          <w:p w14:paraId="08A2766F" w14:textId="73B4FCEA" w:rsidR="004D7223" w:rsidRPr="008C0410" w:rsidRDefault="002A1E4F" w:rsidP="00F120D2">
            <w:pPr>
              <w:jc w:val="center"/>
              <w:rPr>
                <w:rFonts w:ascii="Calibri" w:hAnsi="Calibri" w:cs="Calibri"/>
                <w:b/>
              </w:rPr>
            </w:pPr>
            <w:r>
              <w:rPr>
                <w:rFonts w:ascii="Calibri" w:hAnsi="Calibri" w:cs="Calibri"/>
                <w:b/>
              </w:rPr>
              <w:t>Medium</w:t>
            </w:r>
          </w:p>
        </w:tc>
        <w:tc>
          <w:tcPr>
            <w:tcW w:w="3122" w:type="dxa"/>
          </w:tcPr>
          <w:p w14:paraId="27D2D1F9" w14:textId="77777777" w:rsidR="002A6AEB" w:rsidRDefault="002A6AEB" w:rsidP="00F120D2">
            <w:pPr>
              <w:autoSpaceDE w:val="0"/>
              <w:autoSpaceDN w:val="0"/>
              <w:adjustRightInd w:val="0"/>
              <w:rPr>
                <w:rFonts w:asciiTheme="minorHAnsi" w:hAnsiTheme="minorHAnsi" w:cstheme="minorHAnsi"/>
                <w:color w:val="464B4B"/>
              </w:rPr>
            </w:pPr>
            <w:r w:rsidRPr="002A6AEB">
              <w:rPr>
                <w:rFonts w:asciiTheme="minorHAnsi" w:hAnsiTheme="minorHAnsi" w:cstheme="minorHAnsi"/>
                <w:b/>
                <w:bCs/>
                <w:color w:val="464B4B"/>
              </w:rPr>
              <w:t>1</w:t>
            </w:r>
            <w:r w:rsidRPr="002A6AEB">
              <w:rPr>
                <w:rFonts w:asciiTheme="minorHAnsi" w:hAnsiTheme="minorHAnsi" w:cstheme="minorHAnsi"/>
                <w:color w:val="464B4B"/>
              </w:rPr>
              <w:t xml:space="preserve">. The Force and NCFRA shall assess the most suitable provider, subject to compliance with Procurement Act 2023, to undertake a conditions survey programme for all outstanding properties within the identified perimeters. The prioritisation of these shall be aligned to the Estates Strategy, once agreed and finalised. </w:t>
            </w:r>
          </w:p>
          <w:p w14:paraId="45667B88" w14:textId="77777777" w:rsidR="002A6AEB" w:rsidRDefault="002A6AEB" w:rsidP="00F120D2">
            <w:pPr>
              <w:autoSpaceDE w:val="0"/>
              <w:autoSpaceDN w:val="0"/>
              <w:adjustRightInd w:val="0"/>
              <w:rPr>
                <w:rFonts w:asciiTheme="minorHAnsi" w:hAnsiTheme="minorHAnsi" w:cstheme="minorHAnsi"/>
                <w:color w:val="464B4B"/>
              </w:rPr>
            </w:pPr>
            <w:r w:rsidRPr="002A6AEB">
              <w:rPr>
                <w:rFonts w:asciiTheme="minorHAnsi" w:hAnsiTheme="minorHAnsi" w:cstheme="minorHAnsi"/>
                <w:b/>
                <w:bCs/>
                <w:color w:val="464B4B"/>
              </w:rPr>
              <w:t>2</w:t>
            </w:r>
            <w:r w:rsidRPr="002A6AEB">
              <w:rPr>
                <w:rFonts w:asciiTheme="minorHAnsi" w:hAnsiTheme="minorHAnsi" w:cstheme="minorHAnsi"/>
                <w:color w:val="464B4B"/>
              </w:rPr>
              <w:t xml:space="preserve">. The Force and NCFRA shall seek to create an interim measure for this, as the delivery of a software solution is currently being aligned across the organisational priorities. </w:t>
            </w:r>
          </w:p>
          <w:p w14:paraId="2751BCC5" w14:textId="77777777" w:rsidR="004D7223" w:rsidRDefault="002A6AEB" w:rsidP="00F120D2">
            <w:pPr>
              <w:autoSpaceDE w:val="0"/>
              <w:autoSpaceDN w:val="0"/>
              <w:adjustRightInd w:val="0"/>
              <w:rPr>
                <w:rFonts w:asciiTheme="minorHAnsi" w:hAnsiTheme="minorHAnsi" w:cstheme="minorHAnsi"/>
                <w:color w:val="464B4B"/>
              </w:rPr>
            </w:pPr>
            <w:r w:rsidRPr="002A6AEB">
              <w:rPr>
                <w:rFonts w:asciiTheme="minorHAnsi" w:hAnsiTheme="minorHAnsi" w:cstheme="minorHAnsi"/>
                <w:b/>
                <w:bCs/>
                <w:color w:val="464B4B"/>
              </w:rPr>
              <w:t>3</w:t>
            </w:r>
            <w:r w:rsidRPr="002A6AEB">
              <w:rPr>
                <w:rFonts w:asciiTheme="minorHAnsi" w:hAnsiTheme="minorHAnsi" w:cstheme="minorHAnsi"/>
                <w:color w:val="464B4B"/>
              </w:rPr>
              <w:t>. As set out in 1&amp;2 above the control to identify shall be aligned and implemented on an interim measure whilst a software solution is awaited.</w:t>
            </w:r>
          </w:p>
          <w:p w14:paraId="5BA641CF" w14:textId="4494C3BD" w:rsidR="00027FB1" w:rsidRPr="00146278" w:rsidRDefault="00027FB1" w:rsidP="00F120D2">
            <w:pPr>
              <w:autoSpaceDE w:val="0"/>
              <w:autoSpaceDN w:val="0"/>
              <w:adjustRightInd w:val="0"/>
              <w:rPr>
                <w:rFonts w:asciiTheme="minorHAnsi" w:hAnsiTheme="minorHAnsi" w:cstheme="minorHAnsi"/>
                <w:color w:val="464B4B"/>
              </w:rPr>
            </w:pPr>
            <w:r w:rsidRPr="00027FB1">
              <w:rPr>
                <w:rFonts w:asciiTheme="minorHAnsi" w:hAnsiTheme="minorHAnsi" w:cstheme="minorHAnsi"/>
                <w:b/>
                <w:bCs/>
                <w:color w:val="464B4B"/>
              </w:rPr>
              <w:t>Nov</w:t>
            </w:r>
            <w:r>
              <w:rPr>
                <w:rFonts w:asciiTheme="minorHAnsi" w:hAnsiTheme="minorHAnsi" w:cstheme="minorHAnsi"/>
                <w:color w:val="464B4B"/>
              </w:rPr>
              <w:t xml:space="preserve"> PB update – on track for completion by due date.</w:t>
            </w:r>
          </w:p>
        </w:tc>
        <w:tc>
          <w:tcPr>
            <w:tcW w:w="1557" w:type="dxa"/>
          </w:tcPr>
          <w:p w14:paraId="3F1DA004" w14:textId="77777777" w:rsidR="004D7223" w:rsidRDefault="002A1E4F" w:rsidP="00F120D2">
            <w:pPr>
              <w:pStyle w:val="Default"/>
              <w:rPr>
                <w:color w:val="000000" w:themeColor="text1"/>
                <w:sz w:val="22"/>
                <w:szCs w:val="22"/>
              </w:rPr>
            </w:pPr>
            <w:r>
              <w:rPr>
                <w:color w:val="000000" w:themeColor="text1"/>
                <w:sz w:val="22"/>
                <w:szCs w:val="22"/>
              </w:rPr>
              <w:t>Leanne Hanson</w:t>
            </w:r>
          </w:p>
          <w:p w14:paraId="3C9D4857" w14:textId="77777777" w:rsidR="002A1E4F" w:rsidRDefault="002A1E4F" w:rsidP="00F120D2">
            <w:pPr>
              <w:pStyle w:val="Default"/>
              <w:rPr>
                <w:color w:val="000000" w:themeColor="text1"/>
                <w:sz w:val="22"/>
                <w:szCs w:val="22"/>
              </w:rPr>
            </w:pPr>
          </w:p>
          <w:p w14:paraId="491BBED3" w14:textId="77777777" w:rsidR="002A1E4F" w:rsidRDefault="002A1E4F" w:rsidP="00F120D2">
            <w:pPr>
              <w:pStyle w:val="Default"/>
              <w:rPr>
                <w:color w:val="000000" w:themeColor="text1"/>
                <w:sz w:val="22"/>
                <w:szCs w:val="22"/>
              </w:rPr>
            </w:pPr>
            <w:r>
              <w:rPr>
                <w:color w:val="000000" w:themeColor="text1"/>
                <w:sz w:val="22"/>
                <w:szCs w:val="22"/>
              </w:rPr>
              <w:t>Due date</w:t>
            </w:r>
          </w:p>
          <w:p w14:paraId="694D554B" w14:textId="39288702" w:rsidR="002A1E4F" w:rsidRPr="00D05F06" w:rsidRDefault="002A1E4F" w:rsidP="00F120D2">
            <w:pPr>
              <w:pStyle w:val="Default"/>
              <w:rPr>
                <w:color w:val="000000" w:themeColor="text1"/>
                <w:sz w:val="22"/>
                <w:szCs w:val="22"/>
              </w:rPr>
            </w:pPr>
            <w:r>
              <w:rPr>
                <w:color w:val="000000" w:themeColor="text1"/>
                <w:sz w:val="22"/>
                <w:szCs w:val="22"/>
              </w:rPr>
              <w:t>30</w:t>
            </w:r>
            <w:r w:rsidRPr="002A1E4F">
              <w:rPr>
                <w:color w:val="000000" w:themeColor="text1"/>
                <w:sz w:val="22"/>
                <w:szCs w:val="22"/>
                <w:vertAlign w:val="superscript"/>
              </w:rPr>
              <w:t>th</w:t>
            </w:r>
            <w:r>
              <w:rPr>
                <w:color w:val="000000" w:themeColor="text1"/>
                <w:sz w:val="22"/>
                <w:szCs w:val="22"/>
              </w:rPr>
              <w:t xml:space="preserve"> Jan 2026</w:t>
            </w:r>
          </w:p>
        </w:tc>
        <w:tc>
          <w:tcPr>
            <w:tcW w:w="849" w:type="dxa"/>
            <w:shd w:val="clear" w:color="auto" w:fill="FFFF00"/>
          </w:tcPr>
          <w:p w14:paraId="56CE0426" w14:textId="77777777" w:rsidR="004D7223" w:rsidRPr="005F5142" w:rsidRDefault="004D7223" w:rsidP="00F120D2">
            <w:pPr>
              <w:spacing w:line="276" w:lineRule="auto"/>
              <w:rPr>
                <w:rFonts w:asciiTheme="minorHAnsi" w:hAnsiTheme="minorHAnsi" w:cstheme="minorHAnsi"/>
                <w:b/>
                <w:color w:val="FF0000"/>
              </w:rPr>
            </w:pPr>
          </w:p>
        </w:tc>
      </w:tr>
      <w:bookmarkEnd w:id="14"/>
    </w:tbl>
    <w:p w14:paraId="45F0181F" w14:textId="77777777" w:rsidR="004D7223" w:rsidRDefault="004D7223" w:rsidP="00FB30A6">
      <w:pPr>
        <w:spacing w:after="200" w:line="276" w:lineRule="auto"/>
        <w:rPr>
          <w:rFonts w:cstheme="minorHAnsi"/>
          <w:b/>
          <w:bCs/>
          <w:color w:val="000000"/>
        </w:rPr>
      </w:pPr>
    </w:p>
    <w:p w14:paraId="53850741" w14:textId="2E7DD6CF" w:rsidR="00CE0CA8" w:rsidRDefault="00CE0CA8" w:rsidP="00CE0CA8">
      <w:pPr>
        <w:spacing w:after="200" w:line="276" w:lineRule="auto"/>
        <w:rPr>
          <w:rFonts w:cstheme="minorHAnsi"/>
          <w:b/>
          <w:bCs/>
          <w:color w:val="000000"/>
        </w:rPr>
      </w:pPr>
      <w:r>
        <w:rPr>
          <w:rFonts w:cstheme="minorHAnsi"/>
          <w:b/>
          <w:bCs/>
          <w:color w:val="000000"/>
        </w:rPr>
        <w:t>Joint Fleet Management – October 2025</w:t>
      </w:r>
    </w:p>
    <w:tbl>
      <w:tblPr>
        <w:tblStyle w:val="TableGrid1"/>
        <w:tblW w:w="15309" w:type="dxa"/>
        <w:tblInd w:w="-572" w:type="dxa"/>
        <w:tblLook w:val="04A0" w:firstRow="1" w:lastRow="0" w:firstColumn="1" w:lastColumn="0" w:noHBand="0" w:noVBand="1"/>
      </w:tblPr>
      <w:tblGrid>
        <w:gridCol w:w="392"/>
        <w:gridCol w:w="5704"/>
        <w:gridCol w:w="2835"/>
        <w:gridCol w:w="992"/>
        <w:gridCol w:w="2980"/>
        <w:gridCol w:w="1557"/>
        <w:gridCol w:w="849"/>
      </w:tblGrid>
      <w:tr w:rsidR="009A138C" w:rsidRPr="00291B4B" w14:paraId="7CD7804E" w14:textId="77777777" w:rsidTr="005B6A38">
        <w:tc>
          <w:tcPr>
            <w:tcW w:w="392" w:type="dxa"/>
            <w:shd w:val="clear" w:color="auto" w:fill="632E9E"/>
          </w:tcPr>
          <w:p w14:paraId="2AFE3D04" w14:textId="77777777" w:rsidR="009A138C" w:rsidRPr="00291B4B" w:rsidRDefault="009A138C" w:rsidP="00245C65">
            <w:pPr>
              <w:spacing w:line="276" w:lineRule="auto"/>
              <w:rPr>
                <w:b/>
                <w:color w:val="FFFFFF" w:themeColor="background1"/>
                <w:sz w:val="16"/>
                <w:szCs w:val="16"/>
              </w:rPr>
            </w:pPr>
            <w:bookmarkStart w:id="15" w:name="_Hlk212797383"/>
            <w:r>
              <w:rPr>
                <w:b/>
                <w:color w:val="FFFFFF" w:themeColor="background1"/>
                <w:sz w:val="16"/>
                <w:szCs w:val="16"/>
              </w:rPr>
              <w:t xml:space="preserve">   </w:t>
            </w:r>
          </w:p>
        </w:tc>
        <w:tc>
          <w:tcPr>
            <w:tcW w:w="5704" w:type="dxa"/>
            <w:shd w:val="clear" w:color="auto" w:fill="632E9E"/>
          </w:tcPr>
          <w:p w14:paraId="76777E51" w14:textId="77777777" w:rsidR="009A138C" w:rsidRPr="00291B4B" w:rsidRDefault="009A138C" w:rsidP="00245C65">
            <w:pPr>
              <w:spacing w:line="276" w:lineRule="auto"/>
              <w:rPr>
                <w:b/>
                <w:color w:val="FFFFFF" w:themeColor="background1"/>
                <w:sz w:val="16"/>
                <w:szCs w:val="16"/>
              </w:rPr>
            </w:pPr>
            <w:r>
              <w:rPr>
                <w:b/>
                <w:color w:val="FFFFFF" w:themeColor="background1"/>
                <w:sz w:val="16"/>
                <w:szCs w:val="16"/>
              </w:rPr>
              <w:t>Observation/Risk</w:t>
            </w:r>
          </w:p>
        </w:tc>
        <w:tc>
          <w:tcPr>
            <w:tcW w:w="2835" w:type="dxa"/>
            <w:shd w:val="clear" w:color="auto" w:fill="632E9E"/>
          </w:tcPr>
          <w:p w14:paraId="6135EEA6" w14:textId="77777777" w:rsidR="009A138C" w:rsidRPr="00291B4B" w:rsidRDefault="009A138C" w:rsidP="00245C65">
            <w:pPr>
              <w:spacing w:line="276" w:lineRule="auto"/>
              <w:rPr>
                <w:b/>
                <w:color w:val="FFFFFF" w:themeColor="background1"/>
                <w:sz w:val="16"/>
                <w:szCs w:val="16"/>
              </w:rPr>
            </w:pPr>
            <w:r w:rsidRPr="00291B4B">
              <w:rPr>
                <w:b/>
                <w:color w:val="FFFFFF" w:themeColor="background1"/>
                <w:sz w:val="16"/>
                <w:szCs w:val="16"/>
              </w:rPr>
              <w:t>Recommendation</w:t>
            </w:r>
          </w:p>
        </w:tc>
        <w:tc>
          <w:tcPr>
            <w:tcW w:w="992" w:type="dxa"/>
            <w:shd w:val="clear" w:color="auto" w:fill="632E9E"/>
          </w:tcPr>
          <w:p w14:paraId="6D112EA5" w14:textId="77777777" w:rsidR="009A138C" w:rsidRPr="00291B4B" w:rsidRDefault="009A138C" w:rsidP="00245C65">
            <w:pPr>
              <w:spacing w:line="276" w:lineRule="auto"/>
              <w:rPr>
                <w:b/>
                <w:color w:val="FFFFFF" w:themeColor="background1"/>
                <w:sz w:val="16"/>
                <w:szCs w:val="16"/>
              </w:rPr>
            </w:pPr>
            <w:r w:rsidRPr="00291B4B">
              <w:rPr>
                <w:b/>
                <w:color w:val="FFFFFF" w:themeColor="background1"/>
                <w:sz w:val="16"/>
                <w:szCs w:val="16"/>
              </w:rPr>
              <w:t>Priority</w:t>
            </w:r>
          </w:p>
        </w:tc>
        <w:tc>
          <w:tcPr>
            <w:tcW w:w="2980" w:type="dxa"/>
            <w:shd w:val="clear" w:color="auto" w:fill="632E9E"/>
          </w:tcPr>
          <w:p w14:paraId="47374FB3" w14:textId="77777777" w:rsidR="009A138C" w:rsidRPr="00291B4B" w:rsidRDefault="009A138C" w:rsidP="00245C65">
            <w:pPr>
              <w:spacing w:line="276" w:lineRule="auto"/>
              <w:rPr>
                <w:b/>
                <w:color w:val="FFFFFF" w:themeColor="background1"/>
                <w:sz w:val="16"/>
                <w:szCs w:val="16"/>
              </w:rPr>
            </w:pPr>
            <w:r>
              <w:rPr>
                <w:b/>
                <w:color w:val="FFFFFF" w:themeColor="background1"/>
                <w:sz w:val="16"/>
                <w:szCs w:val="16"/>
              </w:rPr>
              <w:t>Agreed Actions</w:t>
            </w:r>
          </w:p>
        </w:tc>
        <w:tc>
          <w:tcPr>
            <w:tcW w:w="1557" w:type="dxa"/>
            <w:shd w:val="clear" w:color="auto" w:fill="632E9E"/>
          </w:tcPr>
          <w:p w14:paraId="2FF96543" w14:textId="77777777" w:rsidR="009A138C" w:rsidRPr="00291B4B" w:rsidRDefault="009A138C" w:rsidP="00245C65">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0DAE9003" w14:textId="77777777" w:rsidR="009A138C" w:rsidRPr="00291B4B" w:rsidRDefault="009A138C" w:rsidP="00245C65">
            <w:pPr>
              <w:spacing w:line="276" w:lineRule="auto"/>
              <w:rPr>
                <w:b/>
                <w:color w:val="FFFFFF" w:themeColor="background1"/>
                <w:sz w:val="16"/>
                <w:szCs w:val="16"/>
              </w:rPr>
            </w:pPr>
            <w:r w:rsidRPr="00291B4B">
              <w:rPr>
                <w:b/>
                <w:color w:val="FFFFFF" w:themeColor="background1"/>
                <w:sz w:val="16"/>
                <w:szCs w:val="16"/>
              </w:rPr>
              <w:t>Status</w:t>
            </w:r>
          </w:p>
        </w:tc>
      </w:tr>
      <w:tr w:rsidR="009A138C" w:rsidRPr="005F5142" w14:paraId="74E0D4BC" w14:textId="77777777" w:rsidTr="005B6A38">
        <w:trPr>
          <w:trHeight w:val="844"/>
        </w:trPr>
        <w:tc>
          <w:tcPr>
            <w:tcW w:w="392" w:type="dxa"/>
            <w:tcMar>
              <w:left w:w="57" w:type="dxa"/>
              <w:right w:w="57" w:type="dxa"/>
            </w:tcMar>
          </w:tcPr>
          <w:p w14:paraId="72621988" w14:textId="77777777" w:rsidR="009A138C" w:rsidRPr="005F5142" w:rsidRDefault="009A138C" w:rsidP="00245C65">
            <w:pPr>
              <w:rPr>
                <w:rFonts w:asciiTheme="minorHAnsi" w:hAnsiTheme="minorHAnsi" w:cstheme="minorHAnsi"/>
                <w:b/>
              </w:rPr>
            </w:pPr>
            <w:r>
              <w:rPr>
                <w:rFonts w:asciiTheme="minorHAnsi" w:hAnsiTheme="minorHAnsi" w:cstheme="minorHAnsi"/>
                <w:b/>
              </w:rPr>
              <w:t>1</w:t>
            </w:r>
          </w:p>
        </w:tc>
        <w:tc>
          <w:tcPr>
            <w:tcW w:w="5704" w:type="dxa"/>
          </w:tcPr>
          <w:p w14:paraId="30DF0CEF" w14:textId="77777777" w:rsidR="00CE0CA8" w:rsidRDefault="00CE0CA8" w:rsidP="00245C65">
            <w:pPr>
              <w:pStyle w:val="Default"/>
              <w:rPr>
                <w:sz w:val="22"/>
                <w:szCs w:val="22"/>
              </w:rPr>
            </w:pPr>
            <w:r w:rsidRPr="00CE0CA8">
              <w:rPr>
                <w:b/>
                <w:bCs/>
                <w:color w:val="auto"/>
                <w:sz w:val="22"/>
                <w:szCs w:val="22"/>
              </w:rPr>
              <w:t xml:space="preserve">Force and Fire do not currently have a Fleet Management Strategy and supporting Implementation Plans in place. </w:t>
            </w:r>
            <w:r w:rsidRPr="00CE0CA8">
              <w:rPr>
                <w:sz w:val="22"/>
                <w:szCs w:val="22"/>
              </w:rPr>
              <w:t xml:space="preserve">The existence of a Fleet Management Strategy supports an organisation in clearly outlining the governance arrangements, roles and responsibilities and strategic objectives with respect to their fleet. A supporting implementation plan translates the strategic goals into actionable steps, providing a clear snapshot of an organisations performance with respect to delivering such goals. We noted that the Force and Fire currently do not have an up-to-date Fleet Management Strategy in place, with the most recent Strategy dated 2017-2023 for the Force, and 2021-2031 for Fire (last reviewed in November 2021). Similarly, formal Implementation Plans have not been established for either Force or Fire. Following the consolidation of two separate entities into one collaborating entity (April 2024), the Joint Chief Assets Officer is currently drafting a single Joint Assets Strategy which will encompass multiple Enabling Services departments. Fleet Management for both Force and Fire as a single entity is planned to be included within the Joint Assets Strategy. This finding has previously been identified by Internal Audit during the Joint Assets Management completed in October 2024, where we were informed by the Joint Chief Assets Officer that a revised Strategy alongside supporting operational plans will be in place by September 2025. </w:t>
            </w:r>
          </w:p>
          <w:p w14:paraId="2C92A23E" w14:textId="4A8A25F5" w:rsidR="009A138C" w:rsidRPr="00CE0CA8" w:rsidRDefault="00CE0CA8" w:rsidP="00245C65">
            <w:pPr>
              <w:pStyle w:val="Default"/>
              <w:rPr>
                <w:b/>
                <w:bCs/>
                <w:color w:val="auto"/>
                <w:sz w:val="22"/>
                <w:szCs w:val="22"/>
              </w:rPr>
            </w:pPr>
            <w:r w:rsidRPr="00CE0CA8">
              <w:rPr>
                <w:b/>
                <w:bCs/>
                <w:sz w:val="22"/>
                <w:szCs w:val="22"/>
              </w:rPr>
              <w:t>Risk and Impact:</w:t>
            </w:r>
            <w:r w:rsidRPr="00CE0CA8">
              <w:rPr>
                <w:sz w:val="22"/>
                <w:szCs w:val="22"/>
              </w:rPr>
              <w:t xml:space="preserve"> The Force and NCFRA do not achieve their objectives regarding Fleet Management and more widely across medium / long term as objectives have not been formally set. The Force and NCFRA do not have sufficient oversight of Fleet Management and are not aware of issues arising due to the absence of a formal Implementation / Action Tracker.</w:t>
            </w:r>
          </w:p>
        </w:tc>
        <w:tc>
          <w:tcPr>
            <w:tcW w:w="2835" w:type="dxa"/>
          </w:tcPr>
          <w:p w14:paraId="48A8EA10" w14:textId="77777777" w:rsidR="00CE0CA8" w:rsidRDefault="00CE0CA8" w:rsidP="00245C65">
            <w:pPr>
              <w:autoSpaceDE w:val="0"/>
              <w:autoSpaceDN w:val="0"/>
              <w:adjustRightInd w:val="0"/>
              <w:rPr>
                <w:rFonts w:ascii="Calibri" w:hAnsi="Calibri" w:cs="Calibri"/>
              </w:rPr>
            </w:pPr>
            <w:r>
              <w:rPr>
                <w:rFonts w:ascii="Calibri" w:hAnsi="Calibri" w:cs="Calibri"/>
              </w:rPr>
              <w:t>1</w:t>
            </w:r>
            <w:r w:rsidRPr="00CE0CA8">
              <w:rPr>
                <w:rFonts w:ascii="Calibri" w:hAnsi="Calibri" w:cs="Calibri"/>
              </w:rPr>
              <w:t xml:space="preserve">. As planned, Force and NCFRA should formally publish a Fleet Management Strategy that outlines the governance arrangements, roles and responsibilities and strategic objectives for both entities. </w:t>
            </w:r>
          </w:p>
          <w:p w14:paraId="08B55A5B" w14:textId="09A98D93" w:rsidR="009A138C" w:rsidRPr="002A6AEB" w:rsidRDefault="00CE0CA8" w:rsidP="00245C65">
            <w:pPr>
              <w:autoSpaceDE w:val="0"/>
              <w:autoSpaceDN w:val="0"/>
              <w:adjustRightInd w:val="0"/>
              <w:rPr>
                <w:rFonts w:ascii="Calibri" w:hAnsi="Calibri" w:cs="Calibri"/>
              </w:rPr>
            </w:pPr>
            <w:r w:rsidRPr="00CE0CA8">
              <w:rPr>
                <w:rFonts w:ascii="Calibri" w:hAnsi="Calibri" w:cs="Calibri"/>
              </w:rPr>
              <w:t>2. To support the Fleet Management Strategy, separate Implementation / Action Trackers should be developed to record measurable actions the respective entities wish to achieve. Progress on the achievement of actions should be circulated to relevant governance forums / delivery groups on a cyclical basis</w:t>
            </w:r>
          </w:p>
        </w:tc>
        <w:tc>
          <w:tcPr>
            <w:tcW w:w="992" w:type="dxa"/>
            <w:shd w:val="clear" w:color="auto" w:fill="FFC000"/>
          </w:tcPr>
          <w:p w14:paraId="3057FD5F" w14:textId="64B3244F" w:rsidR="009A138C" w:rsidRPr="008C0410" w:rsidRDefault="005B6A38" w:rsidP="00245C65">
            <w:pPr>
              <w:jc w:val="center"/>
              <w:rPr>
                <w:rFonts w:ascii="Calibri" w:hAnsi="Calibri" w:cs="Calibri"/>
                <w:b/>
              </w:rPr>
            </w:pPr>
            <w:r>
              <w:rPr>
                <w:rFonts w:ascii="Calibri" w:hAnsi="Calibri" w:cs="Calibri"/>
                <w:b/>
              </w:rPr>
              <w:t xml:space="preserve">Medium </w:t>
            </w:r>
          </w:p>
        </w:tc>
        <w:tc>
          <w:tcPr>
            <w:tcW w:w="2980" w:type="dxa"/>
          </w:tcPr>
          <w:p w14:paraId="27E5BADE" w14:textId="77777777" w:rsidR="009A138C" w:rsidRDefault="00CE0CA8" w:rsidP="00245C65">
            <w:pPr>
              <w:autoSpaceDE w:val="0"/>
              <w:autoSpaceDN w:val="0"/>
              <w:adjustRightInd w:val="0"/>
              <w:rPr>
                <w:rFonts w:asciiTheme="minorHAnsi" w:hAnsiTheme="minorHAnsi" w:cstheme="minorHAnsi"/>
                <w:color w:val="464B4B"/>
              </w:rPr>
            </w:pPr>
            <w:r w:rsidRPr="00CE0CA8">
              <w:rPr>
                <w:rFonts w:asciiTheme="minorHAnsi" w:hAnsiTheme="minorHAnsi" w:cstheme="minorHAnsi"/>
                <w:color w:val="464B4B"/>
              </w:rPr>
              <w:t>The Department shall be publishing a joint Asset Strategy which shall consolidate and have a single fleet strategy. This shall then be used to support deliverables across the capital replacement, Policing Plan and CMRP. The work is underway to ensure in year actions are identified and reported upon.</w:t>
            </w:r>
          </w:p>
          <w:p w14:paraId="1810C011" w14:textId="333EA8B2" w:rsidR="00027FB1" w:rsidRPr="00146278" w:rsidRDefault="00027FB1" w:rsidP="00245C65">
            <w:pPr>
              <w:autoSpaceDE w:val="0"/>
              <w:autoSpaceDN w:val="0"/>
              <w:adjustRightInd w:val="0"/>
              <w:rPr>
                <w:rFonts w:asciiTheme="minorHAnsi" w:hAnsiTheme="minorHAnsi" w:cstheme="minorHAnsi"/>
                <w:color w:val="464B4B"/>
              </w:rPr>
            </w:pPr>
            <w:r w:rsidRPr="00027FB1">
              <w:rPr>
                <w:rFonts w:asciiTheme="minorHAnsi" w:hAnsiTheme="minorHAnsi" w:cstheme="minorHAnsi"/>
                <w:b/>
                <w:bCs/>
                <w:color w:val="464B4B"/>
              </w:rPr>
              <w:t>Nov</w:t>
            </w:r>
            <w:r>
              <w:rPr>
                <w:rFonts w:asciiTheme="minorHAnsi" w:hAnsiTheme="minorHAnsi" w:cstheme="minorHAnsi"/>
                <w:color w:val="464B4B"/>
              </w:rPr>
              <w:t xml:space="preserve"> PB update – on track for completion by due date.</w:t>
            </w:r>
          </w:p>
        </w:tc>
        <w:tc>
          <w:tcPr>
            <w:tcW w:w="1557" w:type="dxa"/>
          </w:tcPr>
          <w:p w14:paraId="64EDBBC3" w14:textId="77777777" w:rsidR="009A138C" w:rsidRDefault="00CE0CA8" w:rsidP="00245C65">
            <w:pPr>
              <w:pStyle w:val="Default"/>
              <w:rPr>
                <w:color w:val="000000" w:themeColor="text1"/>
                <w:sz w:val="22"/>
                <w:szCs w:val="22"/>
              </w:rPr>
            </w:pPr>
            <w:r w:rsidRPr="00CE0CA8">
              <w:rPr>
                <w:color w:val="000000" w:themeColor="text1"/>
                <w:sz w:val="22"/>
                <w:szCs w:val="22"/>
              </w:rPr>
              <w:t>Leanne Hanson, Force &amp; Fire Joint Chief Asset Officer</w:t>
            </w:r>
          </w:p>
          <w:p w14:paraId="0161A467" w14:textId="77777777" w:rsidR="00CE0CA8" w:rsidRDefault="00CE0CA8" w:rsidP="00245C65">
            <w:pPr>
              <w:pStyle w:val="Default"/>
              <w:rPr>
                <w:color w:val="000000" w:themeColor="text1"/>
                <w:sz w:val="22"/>
                <w:szCs w:val="22"/>
              </w:rPr>
            </w:pPr>
          </w:p>
          <w:p w14:paraId="012B821B" w14:textId="40BD4EE4" w:rsidR="00CE0CA8" w:rsidRPr="00D05F06" w:rsidRDefault="00CE0CA8" w:rsidP="00245C65">
            <w:pPr>
              <w:pStyle w:val="Default"/>
              <w:rPr>
                <w:color w:val="000000" w:themeColor="text1"/>
                <w:sz w:val="22"/>
                <w:szCs w:val="22"/>
              </w:rPr>
            </w:pPr>
            <w:r>
              <w:rPr>
                <w:color w:val="000000" w:themeColor="text1"/>
                <w:sz w:val="22"/>
                <w:szCs w:val="22"/>
              </w:rPr>
              <w:t>31</w:t>
            </w:r>
            <w:r w:rsidRPr="00CE0CA8">
              <w:rPr>
                <w:color w:val="000000" w:themeColor="text1"/>
                <w:sz w:val="22"/>
                <w:szCs w:val="22"/>
                <w:vertAlign w:val="superscript"/>
              </w:rPr>
              <w:t>st</w:t>
            </w:r>
            <w:r>
              <w:rPr>
                <w:color w:val="000000" w:themeColor="text1"/>
                <w:sz w:val="22"/>
                <w:szCs w:val="22"/>
              </w:rPr>
              <w:t xml:space="preserve"> Dec 2025</w:t>
            </w:r>
          </w:p>
        </w:tc>
        <w:tc>
          <w:tcPr>
            <w:tcW w:w="849" w:type="dxa"/>
            <w:shd w:val="clear" w:color="auto" w:fill="FFFF00"/>
          </w:tcPr>
          <w:p w14:paraId="7D2AFAB4" w14:textId="77777777" w:rsidR="009A138C" w:rsidRPr="005F5142" w:rsidRDefault="009A138C" w:rsidP="00245C65">
            <w:pPr>
              <w:spacing w:line="276" w:lineRule="auto"/>
              <w:rPr>
                <w:rFonts w:asciiTheme="minorHAnsi" w:hAnsiTheme="minorHAnsi" w:cstheme="minorHAnsi"/>
                <w:b/>
                <w:color w:val="FF0000"/>
              </w:rPr>
            </w:pPr>
          </w:p>
        </w:tc>
      </w:tr>
      <w:bookmarkEnd w:id="15"/>
    </w:tbl>
    <w:p w14:paraId="03622E30" w14:textId="77777777" w:rsidR="005B6A38" w:rsidRDefault="005B6A38" w:rsidP="00FB30A6">
      <w:pPr>
        <w:spacing w:after="200" w:line="276" w:lineRule="auto"/>
        <w:rPr>
          <w:rFonts w:cstheme="minorHAnsi"/>
          <w:b/>
          <w:bCs/>
          <w:color w:val="000000"/>
        </w:rPr>
      </w:pPr>
    </w:p>
    <w:p w14:paraId="5F502423" w14:textId="77777777" w:rsidR="005B6A38" w:rsidRDefault="005B6A38" w:rsidP="00FB30A6">
      <w:pPr>
        <w:spacing w:after="200" w:line="276" w:lineRule="auto"/>
        <w:rPr>
          <w:rFonts w:cstheme="minorHAnsi"/>
          <w:b/>
          <w:bCs/>
          <w:color w:val="000000"/>
        </w:rPr>
      </w:pPr>
    </w:p>
    <w:p w14:paraId="00ECA569" w14:textId="77777777" w:rsidR="005B6A38" w:rsidRDefault="005B6A38" w:rsidP="00FB30A6">
      <w:pPr>
        <w:spacing w:after="200" w:line="276" w:lineRule="auto"/>
        <w:rPr>
          <w:rFonts w:cstheme="minorHAnsi"/>
          <w:b/>
          <w:bCs/>
          <w:color w:val="000000"/>
        </w:rPr>
      </w:pPr>
    </w:p>
    <w:p w14:paraId="38F5F566" w14:textId="77777777" w:rsidR="005B6A38" w:rsidRDefault="005B6A38" w:rsidP="00FB30A6">
      <w:pPr>
        <w:spacing w:after="200" w:line="276" w:lineRule="auto"/>
        <w:rPr>
          <w:rFonts w:cstheme="minorHAnsi"/>
          <w:b/>
          <w:bCs/>
          <w:color w:val="000000"/>
        </w:rPr>
      </w:pPr>
    </w:p>
    <w:p w14:paraId="0D200E9D" w14:textId="77777777" w:rsidR="00CE0CA8" w:rsidRDefault="00CE0CA8" w:rsidP="00CE0CA8">
      <w:pPr>
        <w:spacing w:after="200" w:line="276" w:lineRule="auto"/>
        <w:rPr>
          <w:rFonts w:cstheme="minorHAnsi"/>
          <w:b/>
          <w:bCs/>
          <w:color w:val="000000"/>
        </w:rPr>
      </w:pPr>
      <w:r>
        <w:rPr>
          <w:rFonts w:cstheme="minorHAnsi"/>
          <w:b/>
          <w:bCs/>
          <w:color w:val="000000"/>
        </w:rPr>
        <w:t>Joint Fleet Management – October 2025</w:t>
      </w:r>
    </w:p>
    <w:tbl>
      <w:tblPr>
        <w:tblStyle w:val="TableGrid1"/>
        <w:tblW w:w="15309" w:type="dxa"/>
        <w:tblInd w:w="-572" w:type="dxa"/>
        <w:tblLook w:val="04A0" w:firstRow="1" w:lastRow="0" w:firstColumn="1" w:lastColumn="0" w:noHBand="0" w:noVBand="1"/>
      </w:tblPr>
      <w:tblGrid>
        <w:gridCol w:w="392"/>
        <w:gridCol w:w="5137"/>
        <w:gridCol w:w="3118"/>
        <w:gridCol w:w="1134"/>
        <w:gridCol w:w="3122"/>
        <w:gridCol w:w="1557"/>
        <w:gridCol w:w="849"/>
      </w:tblGrid>
      <w:tr w:rsidR="009A138C" w:rsidRPr="00291B4B" w14:paraId="623A7E4B" w14:textId="77777777" w:rsidTr="00245C65">
        <w:tc>
          <w:tcPr>
            <w:tcW w:w="392" w:type="dxa"/>
            <w:shd w:val="clear" w:color="auto" w:fill="632E9E"/>
          </w:tcPr>
          <w:p w14:paraId="230CF77B" w14:textId="77777777" w:rsidR="009A138C" w:rsidRPr="00291B4B" w:rsidRDefault="009A138C" w:rsidP="00245C65">
            <w:pPr>
              <w:spacing w:line="276" w:lineRule="auto"/>
              <w:rPr>
                <w:b/>
                <w:color w:val="FFFFFF" w:themeColor="background1"/>
                <w:sz w:val="16"/>
                <w:szCs w:val="16"/>
              </w:rPr>
            </w:pPr>
            <w:r>
              <w:rPr>
                <w:b/>
                <w:color w:val="FFFFFF" w:themeColor="background1"/>
                <w:sz w:val="16"/>
                <w:szCs w:val="16"/>
              </w:rPr>
              <w:t xml:space="preserve">   </w:t>
            </w:r>
          </w:p>
        </w:tc>
        <w:tc>
          <w:tcPr>
            <w:tcW w:w="5137" w:type="dxa"/>
            <w:shd w:val="clear" w:color="auto" w:fill="632E9E"/>
          </w:tcPr>
          <w:p w14:paraId="437EF2D0" w14:textId="77777777" w:rsidR="009A138C" w:rsidRPr="00291B4B" w:rsidRDefault="009A138C" w:rsidP="00245C65">
            <w:pPr>
              <w:spacing w:line="276" w:lineRule="auto"/>
              <w:rPr>
                <w:b/>
                <w:color w:val="FFFFFF" w:themeColor="background1"/>
                <w:sz w:val="16"/>
                <w:szCs w:val="16"/>
              </w:rPr>
            </w:pPr>
            <w:r>
              <w:rPr>
                <w:b/>
                <w:color w:val="FFFFFF" w:themeColor="background1"/>
                <w:sz w:val="16"/>
                <w:szCs w:val="16"/>
              </w:rPr>
              <w:t>Observation/Risk</w:t>
            </w:r>
          </w:p>
        </w:tc>
        <w:tc>
          <w:tcPr>
            <w:tcW w:w="3118" w:type="dxa"/>
            <w:shd w:val="clear" w:color="auto" w:fill="632E9E"/>
          </w:tcPr>
          <w:p w14:paraId="7835FA30" w14:textId="77777777" w:rsidR="009A138C" w:rsidRPr="00291B4B" w:rsidRDefault="009A138C" w:rsidP="00245C65">
            <w:pPr>
              <w:spacing w:line="276" w:lineRule="auto"/>
              <w:rPr>
                <w:b/>
                <w:color w:val="FFFFFF" w:themeColor="background1"/>
                <w:sz w:val="16"/>
                <w:szCs w:val="16"/>
              </w:rPr>
            </w:pPr>
            <w:r w:rsidRPr="00291B4B">
              <w:rPr>
                <w:b/>
                <w:color w:val="FFFFFF" w:themeColor="background1"/>
                <w:sz w:val="16"/>
                <w:szCs w:val="16"/>
              </w:rPr>
              <w:t>Recommendation</w:t>
            </w:r>
          </w:p>
        </w:tc>
        <w:tc>
          <w:tcPr>
            <w:tcW w:w="1134" w:type="dxa"/>
            <w:shd w:val="clear" w:color="auto" w:fill="632E9E"/>
          </w:tcPr>
          <w:p w14:paraId="49CC0177" w14:textId="77777777" w:rsidR="009A138C" w:rsidRPr="00291B4B" w:rsidRDefault="009A138C" w:rsidP="00245C65">
            <w:pPr>
              <w:spacing w:line="276" w:lineRule="auto"/>
              <w:rPr>
                <w:b/>
                <w:color w:val="FFFFFF" w:themeColor="background1"/>
                <w:sz w:val="16"/>
                <w:szCs w:val="16"/>
              </w:rPr>
            </w:pPr>
            <w:r w:rsidRPr="00291B4B">
              <w:rPr>
                <w:b/>
                <w:color w:val="FFFFFF" w:themeColor="background1"/>
                <w:sz w:val="16"/>
                <w:szCs w:val="16"/>
              </w:rPr>
              <w:t>Priority</w:t>
            </w:r>
          </w:p>
        </w:tc>
        <w:tc>
          <w:tcPr>
            <w:tcW w:w="3122" w:type="dxa"/>
            <w:shd w:val="clear" w:color="auto" w:fill="632E9E"/>
          </w:tcPr>
          <w:p w14:paraId="32612027" w14:textId="77777777" w:rsidR="009A138C" w:rsidRPr="00291B4B" w:rsidRDefault="009A138C" w:rsidP="00245C65">
            <w:pPr>
              <w:spacing w:line="276" w:lineRule="auto"/>
              <w:rPr>
                <w:b/>
                <w:color w:val="FFFFFF" w:themeColor="background1"/>
                <w:sz w:val="16"/>
                <w:szCs w:val="16"/>
              </w:rPr>
            </w:pPr>
            <w:r>
              <w:rPr>
                <w:b/>
                <w:color w:val="FFFFFF" w:themeColor="background1"/>
                <w:sz w:val="16"/>
                <w:szCs w:val="16"/>
              </w:rPr>
              <w:t>Agreed Actions</w:t>
            </w:r>
          </w:p>
        </w:tc>
        <w:tc>
          <w:tcPr>
            <w:tcW w:w="1557" w:type="dxa"/>
            <w:shd w:val="clear" w:color="auto" w:fill="632E9E"/>
          </w:tcPr>
          <w:p w14:paraId="531B3D8D" w14:textId="77777777" w:rsidR="009A138C" w:rsidRPr="00291B4B" w:rsidRDefault="009A138C" w:rsidP="00245C65">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57152BB4" w14:textId="77777777" w:rsidR="009A138C" w:rsidRPr="00291B4B" w:rsidRDefault="009A138C" w:rsidP="00245C65">
            <w:pPr>
              <w:spacing w:line="276" w:lineRule="auto"/>
              <w:rPr>
                <w:b/>
                <w:color w:val="FFFFFF" w:themeColor="background1"/>
                <w:sz w:val="16"/>
                <w:szCs w:val="16"/>
              </w:rPr>
            </w:pPr>
            <w:r w:rsidRPr="00291B4B">
              <w:rPr>
                <w:b/>
                <w:color w:val="FFFFFF" w:themeColor="background1"/>
                <w:sz w:val="16"/>
                <w:szCs w:val="16"/>
              </w:rPr>
              <w:t>Status</w:t>
            </w:r>
          </w:p>
        </w:tc>
      </w:tr>
      <w:tr w:rsidR="009A138C" w:rsidRPr="005F5142" w14:paraId="3230D8AF" w14:textId="77777777" w:rsidTr="00245C65">
        <w:trPr>
          <w:trHeight w:val="844"/>
        </w:trPr>
        <w:tc>
          <w:tcPr>
            <w:tcW w:w="392" w:type="dxa"/>
            <w:tcMar>
              <w:left w:w="57" w:type="dxa"/>
              <w:right w:w="57" w:type="dxa"/>
            </w:tcMar>
          </w:tcPr>
          <w:p w14:paraId="790BDE48" w14:textId="0FA88BCD" w:rsidR="009A138C" w:rsidRPr="005F5142" w:rsidRDefault="009A138C" w:rsidP="00245C65">
            <w:pPr>
              <w:rPr>
                <w:rFonts w:asciiTheme="minorHAnsi" w:hAnsiTheme="minorHAnsi" w:cstheme="minorHAnsi"/>
                <w:b/>
              </w:rPr>
            </w:pPr>
            <w:r>
              <w:rPr>
                <w:rFonts w:asciiTheme="minorHAnsi" w:hAnsiTheme="minorHAnsi" w:cstheme="minorHAnsi"/>
                <w:b/>
              </w:rPr>
              <w:t>2</w:t>
            </w:r>
          </w:p>
        </w:tc>
        <w:tc>
          <w:tcPr>
            <w:tcW w:w="5137" w:type="dxa"/>
          </w:tcPr>
          <w:p w14:paraId="104811D0" w14:textId="77777777" w:rsidR="009A138C" w:rsidRDefault="00FD46F3" w:rsidP="00245C65">
            <w:pPr>
              <w:pStyle w:val="Default"/>
              <w:rPr>
                <w:b/>
                <w:bCs/>
                <w:color w:val="auto"/>
                <w:sz w:val="22"/>
                <w:szCs w:val="22"/>
              </w:rPr>
            </w:pPr>
            <w:r w:rsidRPr="00FD46F3">
              <w:rPr>
                <w:b/>
                <w:bCs/>
                <w:color w:val="auto"/>
                <w:sz w:val="22"/>
                <w:szCs w:val="22"/>
              </w:rPr>
              <w:t>Force vehicles are not always serviced in line with servicing schedule guidance</w:t>
            </w:r>
            <w:r>
              <w:rPr>
                <w:b/>
                <w:bCs/>
                <w:color w:val="auto"/>
                <w:sz w:val="22"/>
                <w:szCs w:val="22"/>
              </w:rPr>
              <w:t>.</w:t>
            </w:r>
          </w:p>
          <w:p w14:paraId="6C89CFA4" w14:textId="77777777" w:rsidR="00FD46F3" w:rsidRDefault="00FD46F3" w:rsidP="00245C65">
            <w:pPr>
              <w:pStyle w:val="Default"/>
              <w:rPr>
                <w:color w:val="auto"/>
                <w:sz w:val="22"/>
                <w:szCs w:val="22"/>
              </w:rPr>
            </w:pPr>
            <w:r w:rsidRPr="00FD46F3">
              <w:rPr>
                <w:color w:val="auto"/>
                <w:sz w:val="22"/>
                <w:szCs w:val="22"/>
              </w:rPr>
              <w:t xml:space="preserve">The Force has a ‘Vehicle Service Schedule Guidance’ document in place which outlines the recommended intervals at which services should be undertaken for vehicles. The primary factor dictating when services are due is mileage, which is tracked constantly by the Force via Telematics. Review of the Guidance document highlights that interval periods for servicing are </w:t>
            </w:r>
            <w:proofErr w:type="spellStart"/>
            <w:r w:rsidRPr="00FD46F3">
              <w:rPr>
                <w:color w:val="auto"/>
                <w:sz w:val="22"/>
                <w:szCs w:val="22"/>
              </w:rPr>
              <w:t>dependant</w:t>
            </w:r>
            <w:proofErr w:type="spellEnd"/>
            <w:r w:rsidRPr="00FD46F3">
              <w:rPr>
                <w:color w:val="auto"/>
                <w:sz w:val="22"/>
                <w:szCs w:val="22"/>
              </w:rPr>
              <w:t xml:space="preserve"> on the vehicle type, with Armed Response Vehicles (ARVs) and Roads Policing Team (RPT) serviced on a more frequent basis (6/8K miles) compared to Response and Neighbourhood Policing Team (NPT) vehicles (8/10K miles) due to the intensity they are driven at. We performed data analytics on a record of 379 Force vehicles to confirm whether their most recent service was in line with servicing guidance </w:t>
            </w:r>
            <w:proofErr w:type="gramStart"/>
            <w:r w:rsidRPr="00FD46F3">
              <w:rPr>
                <w:color w:val="auto"/>
                <w:sz w:val="22"/>
                <w:szCs w:val="22"/>
              </w:rPr>
              <w:t>requirements, and</w:t>
            </w:r>
            <w:proofErr w:type="gramEnd"/>
            <w:r w:rsidRPr="00FD46F3">
              <w:rPr>
                <w:color w:val="auto"/>
                <w:sz w:val="22"/>
                <w:szCs w:val="22"/>
              </w:rPr>
              <w:t xml:space="preserve"> noted the following exceptions: - 239 vehicles did not record their servicing requirement on the </w:t>
            </w:r>
            <w:proofErr w:type="spellStart"/>
            <w:r w:rsidRPr="00FD46F3">
              <w:rPr>
                <w:color w:val="auto"/>
                <w:sz w:val="22"/>
                <w:szCs w:val="22"/>
              </w:rPr>
              <w:t>TranMan</w:t>
            </w:r>
            <w:proofErr w:type="spellEnd"/>
            <w:r w:rsidRPr="00FD46F3">
              <w:rPr>
                <w:color w:val="auto"/>
                <w:sz w:val="22"/>
                <w:szCs w:val="22"/>
              </w:rPr>
              <w:t xml:space="preserve"> system, as such we were unable to perform data analytics on these vehicles. - Of the 140 vehicles we did perform testing on, 47 (34%) were serviced outside of their servicing schedule guidance requirements, with servicing occurring on an average of 1278 miles over expected mileage intervals. </w:t>
            </w:r>
          </w:p>
          <w:p w14:paraId="575B6498" w14:textId="217A5133" w:rsidR="00FD46F3" w:rsidRPr="00FD46F3" w:rsidRDefault="00FD46F3" w:rsidP="00245C65">
            <w:pPr>
              <w:pStyle w:val="Default"/>
              <w:rPr>
                <w:color w:val="auto"/>
                <w:sz w:val="22"/>
                <w:szCs w:val="22"/>
              </w:rPr>
            </w:pPr>
            <w:r w:rsidRPr="00FD46F3">
              <w:rPr>
                <w:b/>
                <w:bCs/>
                <w:color w:val="auto"/>
                <w:sz w:val="22"/>
                <w:szCs w:val="22"/>
              </w:rPr>
              <w:t>Risk and Impact</w:t>
            </w:r>
            <w:r w:rsidRPr="00FD46F3">
              <w:rPr>
                <w:color w:val="auto"/>
                <w:sz w:val="22"/>
                <w:szCs w:val="22"/>
              </w:rPr>
              <w:t>: Increased risk to the safety of officers, as vehicles may not be fit for purpose due to them being serviced outside of expected interval periods.</w:t>
            </w:r>
          </w:p>
        </w:tc>
        <w:tc>
          <w:tcPr>
            <w:tcW w:w="3118" w:type="dxa"/>
          </w:tcPr>
          <w:p w14:paraId="682EFF8C" w14:textId="097CF5AA" w:rsidR="009A138C" w:rsidRPr="002A6AEB" w:rsidRDefault="00FD46F3" w:rsidP="00245C65">
            <w:pPr>
              <w:autoSpaceDE w:val="0"/>
              <w:autoSpaceDN w:val="0"/>
              <w:adjustRightInd w:val="0"/>
              <w:rPr>
                <w:rFonts w:ascii="Calibri" w:hAnsi="Calibri" w:cs="Calibri"/>
              </w:rPr>
            </w:pPr>
            <w:r w:rsidRPr="00DE2BA6">
              <w:rPr>
                <w:rFonts w:ascii="Calibri" w:hAnsi="Calibri" w:cs="Calibri"/>
                <w:color w:val="0070C0"/>
              </w:rPr>
              <w:t xml:space="preserve">1. The Force should update the </w:t>
            </w:r>
            <w:proofErr w:type="spellStart"/>
            <w:r w:rsidRPr="00DE2BA6">
              <w:rPr>
                <w:rFonts w:ascii="Calibri" w:hAnsi="Calibri" w:cs="Calibri"/>
                <w:color w:val="0070C0"/>
              </w:rPr>
              <w:t>TranMan</w:t>
            </w:r>
            <w:proofErr w:type="spellEnd"/>
            <w:r w:rsidRPr="00DE2BA6">
              <w:rPr>
                <w:rFonts w:ascii="Calibri" w:hAnsi="Calibri" w:cs="Calibri"/>
                <w:color w:val="0070C0"/>
              </w:rPr>
              <w:t xml:space="preserve"> system to record servicing requirements for </w:t>
            </w:r>
            <w:proofErr w:type="gramStart"/>
            <w:r w:rsidRPr="00DE2BA6">
              <w:rPr>
                <w:rFonts w:ascii="Calibri" w:hAnsi="Calibri" w:cs="Calibri"/>
                <w:color w:val="0070C0"/>
              </w:rPr>
              <w:t>all of</w:t>
            </w:r>
            <w:proofErr w:type="gramEnd"/>
            <w:r w:rsidRPr="00DE2BA6">
              <w:rPr>
                <w:rFonts w:ascii="Calibri" w:hAnsi="Calibri" w:cs="Calibri"/>
                <w:color w:val="0070C0"/>
              </w:rPr>
              <w:t xml:space="preserve"> their vehicles, thus ensuring it is clear to all users of the system when vehicles require a service. 2. The Force should ensure the servicing of vehicles is carried out in line with interval periods.</w:t>
            </w:r>
          </w:p>
        </w:tc>
        <w:tc>
          <w:tcPr>
            <w:tcW w:w="1134" w:type="dxa"/>
            <w:shd w:val="clear" w:color="auto" w:fill="FFC000"/>
          </w:tcPr>
          <w:p w14:paraId="6E0E8003" w14:textId="67D1ACEE" w:rsidR="00FD46F3" w:rsidRPr="00FD46F3" w:rsidRDefault="00FD46F3" w:rsidP="00FD46F3">
            <w:pPr>
              <w:rPr>
                <w:rFonts w:ascii="Calibri" w:hAnsi="Calibri" w:cs="Calibri"/>
                <w:b/>
                <w:bCs/>
              </w:rPr>
            </w:pPr>
            <w:r w:rsidRPr="00FD46F3">
              <w:rPr>
                <w:rFonts w:ascii="Calibri" w:hAnsi="Calibri" w:cs="Calibri"/>
                <w:b/>
                <w:bCs/>
              </w:rPr>
              <w:t xml:space="preserve">Medium </w:t>
            </w:r>
          </w:p>
        </w:tc>
        <w:tc>
          <w:tcPr>
            <w:tcW w:w="3122" w:type="dxa"/>
          </w:tcPr>
          <w:p w14:paraId="2C016364" w14:textId="77777777" w:rsidR="009A138C" w:rsidRDefault="00FD46F3" w:rsidP="00245C65">
            <w:pPr>
              <w:autoSpaceDE w:val="0"/>
              <w:autoSpaceDN w:val="0"/>
              <w:adjustRightInd w:val="0"/>
              <w:rPr>
                <w:rFonts w:asciiTheme="minorHAnsi" w:hAnsiTheme="minorHAnsi" w:cstheme="minorHAnsi"/>
                <w:color w:val="464B4B"/>
              </w:rPr>
            </w:pPr>
            <w:r w:rsidRPr="00FD46F3">
              <w:rPr>
                <w:rFonts w:asciiTheme="minorHAnsi" w:hAnsiTheme="minorHAnsi" w:cstheme="minorHAnsi"/>
                <w:color w:val="464B4B"/>
              </w:rPr>
              <w:t>At the time of the audit, the team were carrying several vacancies which contributed to the Tranman records not having up to date records. Team members are in place to now support in ensuring records updated. The force has now established a Fleet working group to mirror a similar provision within Fire. This shall then ensure issues and performance data can be reviewed and monitored.</w:t>
            </w:r>
          </w:p>
          <w:p w14:paraId="3D51F158" w14:textId="4C4EC0F4" w:rsidR="00027FB1" w:rsidRPr="00146278" w:rsidRDefault="00027FB1" w:rsidP="00245C65">
            <w:pPr>
              <w:autoSpaceDE w:val="0"/>
              <w:autoSpaceDN w:val="0"/>
              <w:adjustRightInd w:val="0"/>
              <w:rPr>
                <w:rFonts w:asciiTheme="minorHAnsi" w:hAnsiTheme="minorHAnsi" w:cstheme="minorHAnsi"/>
                <w:color w:val="464B4B"/>
              </w:rPr>
            </w:pPr>
            <w:r w:rsidRPr="00027FB1">
              <w:rPr>
                <w:rFonts w:asciiTheme="minorHAnsi" w:hAnsiTheme="minorHAnsi" w:cstheme="minorHAnsi"/>
                <w:b/>
                <w:bCs/>
                <w:color w:val="464B4B"/>
              </w:rPr>
              <w:t>Nov</w:t>
            </w:r>
            <w:r>
              <w:rPr>
                <w:rFonts w:asciiTheme="minorHAnsi" w:hAnsiTheme="minorHAnsi" w:cstheme="minorHAnsi"/>
                <w:color w:val="464B4B"/>
              </w:rPr>
              <w:t xml:space="preserve"> PB update – on track for completion by due date.</w:t>
            </w:r>
          </w:p>
        </w:tc>
        <w:tc>
          <w:tcPr>
            <w:tcW w:w="1557" w:type="dxa"/>
          </w:tcPr>
          <w:p w14:paraId="4F027D80" w14:textId="77777777" w:rsidR="009A138C" w:rsidRDefault="00FD46F3" w:rsidP="00245C65">
            <w:pPr>
              <w:pStyle w:val="Default"/>
              <w:rPr>
                <w:color w:val="000000" w:themeColor="text1"/>
                <w:sz w:val="22"/>
                <w:szCs w:val="22"/>
              </w:rPr>
            </w:pPr>
            <w:r w:rsidRPr="00FD46F3">
              <w:rPr>
                <w:color w:val="000000" w:themeColor="text1"/>
                <w:sz w:val="22"/>
                <w:szCs w:val="22"/>
              </w:rPr>
              <w:t>Leanne Hanson, Force &amp; Fire Joint Chief Asset Officer</w:t>
            </w:r>
          </w:p>
          <w:p w14:paraId="5985E423" w14:textId="77777777" w:rsidR="00FD46F3" w:rsidRDefault="00FD46F3" w:rsidP="00245C65">
            <w:pPr>
              <w:pStyle w:val="Default"/>
              <w:rPr>
                <w:color w:val="000000" w:themeColor="text1"/>
                <w:sz w:val="22"/>
                <w:szCs w:val="22"/>
              </w:rPr>
            </w:pPr>
          </w:p>
          <w:p w14:paraId="0BA4995C" w14:textId="5D6E320B" w:rsidR="00FD46F3" w:rsidRPr="00D05F06" w:rsidRDefault="00FD46F3" w:rsidP="00245C65">
            <w:pPr>
              <w:pStyle w:val="Default"/>
              <w:rPr>
                <w:color w:val="000000" w:themeColor="text1"/>
                <w:sz w:val="22"/>
                <w:szCs w:val="22"/>
              </w:rPr>
            </w:pPr>
            <w:r>
              <w:rPr>
                <w:color w:val="000000" w:themeColor="text1"/>
                <w:sz w:val="22"/>
                <w:szCs w:val="22"/>
              </w:rPr>
              <w:t>31</w:t>
            </w:r>
            <w:r w:rsidRPr="00FD46F3">
              <w:rPr>
                <w:color w:val="000000" w:themeColor="text1"/>
                <w:sz w:val="22"/>
                <w:szCs w:val="22"/>
                <w:vertAlign w:val="superscript"/>
              </w:rPr>
              <w:t>st</w:t>
            </w:r>
            <w:r>
              <w:rPr>
                <w:color w:val="000000" w:themeColor="text1"/>
                <w:sz w:val="22"/>
                <w:szCs w:val="22"/>
              </w:rPr>
              <w:t xml:space="preserve"> Mar 26</w:t>
            </w:r>
          </w:p>
        </w:tc>
        <w:tc>
          <w:tcPr>
            <w:tcW w:w="849" w:type="dxa"/>
            <w:shd w:val="clear" w:color="auto" w:fill="FFFF00"/>
          </w:tcPr>
          <w:p w14:paraId="449C1079" w14:textId="77777777" w:rsidR="009A138C" w:rsidRPr="005F5142" w:rsidRDefault="009A138C" w:rsidP="00245C65">
            <w:pPr>
              <w:spacing w:line="276" w:lineRule="auto"/>
              <w:rPr>
                <w:rFonts w:asciiTheme="minorHAnsi" w:hAnsiTheme="minorHAnsi" w:cstheme="minorHAnsi"/>
                <w:b/>
                <w:color w:val="FF0000"/>
              </w:rPr>
            </w:pPr>
          </w:p>
        </w:tc>
      </w:tr>
    </w:tbl>
    <w:p w14:paraId="50E3C031" w14:textId="77777777" w:rsidR="009A138C" w:rsidRDefault="009A138C" w:rsidP="00FB30A6">
      <w:pPr>
        <w:spacing w:after="200" w:line="276" w:lineRule="auto"/>
        <w:rPr>
          <w:rFonts w:cstheme="minorHAnsi"/>
          <w:b/>
          <w:bCs/>
          <w:color w:val="000000"/>
        </w:rPr>
      </w:pPr>
    </w:p>
    <w:p w14:paraId="5AE8010B" w14:textId="77777777" w:rsidR="00A60CEC" w:rsidRDefault="00A60CEC" w:rsidP="00FB30A6">
      <w:pPr>
        <w:spacing w:after="200" w:line="276" w:lineRule="auto"/>
        <w:rPr>
          <w:rFonts w:cstheme="minorHAnsi"/>
          <w:b/>
          <w:bCs/>
          <w:color w:val="000000"/>
        </w:rPr>
      </w:pPr>
    </w:p>
    <w:p w14:paraId="21DD4AE5" w14:textId="77777777" w:rsidR="00CE0CA8" w:rsidRDefault="00CE0CA8" w:rsidP="00CE0CA8">
      <w:pPr>
        <w:spacing w:after="200" w:line="276" w:lineRule="auto"/>
        <w:rPr>
          <w:rFonts w:cstheme="minorHAnsi"/>
          <w:b/>
          <w:bCs/>
          <w:color w:val="000000"/>
        </w:rPr>
      </w:pPr>
      <w:r>
        <w:rPr>
          <w:rFonts w:cstheme="minorHAnsi"/>
          <w:b/>
          <w:bCs/>
          <w:color w:val="000000"/>
        </w:rPr>
        <w:t>Joint Fleet Management – October 2025</w:t>
      </w:r>
    </w:p>
    <w:tbl>
      <w:tblPr>
        <w:tblStyle w:val="TableGrid1"/>
        <w:tblW w:w="15309" w:type="dxa"/>
        <w:tblInd w:w="-572" w:type="dxa"/>
        <w:tblLook w:val="04A0" w:firstRow="1" w:lastRow="0" w:firstColumn="1" w:lastColumn="0" w:noHBand="0" w:noVBand="1"/>
      </w:tblPr>
      <w:tblGrid>
        <w:gridCol w:w="392"/>
        <w:gridCol w:w="5420"/>
        <w:gridCol w:w="2835"/>
        <w:gridCol w:w="1134"/>
        <w:gridCol w:w="3122"/>
        <w:gridCol w:w="1557"/>
        <w:gridCol w:w="849"/>
      </w:tblGrid>
      <w:tr w:rsidR="009A138C" w:rsidRPr="00291B4B" w14:paraId="356CDC7D" w14:textId="77777777" w:rsidTr="00DE2BA6">
        <w:tc>
          <w:tcPr>
            <w:tcW w:w="392" w:type="dxa"/>
            <w:shd w:val="clear" w:color="auto" w:fill="632E9E"/>
          </w:tcPr>
          <w:p w14:paraId="53939FA8" w14:textId="77777777" w:rsidR="009A138C" w:rsidRPr="00291B4B" w:rsidRDefault="009A138C" w:rsidP="00245C65">
            <w:pPr>
              <w:spacing w:line="276" w:lineRule="auto"/>
              <w:rPr>
                <w:b/>
                <w:color w:val="FFFFFF" w:themeColor="background1"/>
                <w:sz w:val="16"/>
                <w:szCs w:val="16"/>
              </w:rPr>
            </w:pPr>
            <w:r>
              <w:rPr>
                <w:b/>
                <w:color w:val="FFFFFF" w:themeColor="background1"/>
                <w:sz w:val="16"/>
                <w:szCs w:val="16"/>
              </w:rPr>
              <w:t xml:space="preserve">   </w:t>
            </w:r>
          </w:p>
        </w:tc>
        <w:tc>
          <w:tcPr>
            <w:tcW w:w="5420" w:type="dxa"/>
            <w:shd w:val="clear" w:color="auto" w:fill="632E9E"/>
          </w:tcPr>
          <w:p w14:paraId="6160C0E1" w14:textId="77777777" w:rsidR="009A138C" w:rsidRPr="00291B4B" w:rsidRDefault="009A138C" w:rsidP="00245C65">
            <w:pPr>
              <w:spacing w:line="276" w:lineRule="auto"/>
              <w:rPr>
                <w:b/>
                <w:color w:val="FFFFFF" w:themeColor="background1"/>
                <w:sz w:val="16"/>
                <w:szCs w:val="16"/>
              </w:rPr>
            </w:pPr>
            <w:r>
              <w:rPr>
                <w:b/>
                <w:color w:val="FFFFFF" w:themeColor="background1"/>
                <w:sz w:val="16"/>
                <w:szCs w:val="16"/>
              </w:rPr>
              <w:t>Observation/Risk</w:t>
            </w:r>
          </w:p>
        </w:tc>
        <w:tc>
          <w:tcPr>
            <w:tcW w:w="2835" w:type="dxa"/>
            <w:shd w:val="clear" w:color="auto" w:fill="632E9E"/>
          </w:tcPr>
          <w:p w14:paraId="57D45134" w14:textId="77777777" w:rsidR="009A138C" w:rsidRPr="00291B4B" w:rsidRDefault="009A138C" w:rsidP="00245C65">
            <w:pPr>
              <w:spacing w:line="276" w:lineRule="auto"/>
              <w:rPr>
                <w:b/>
                <w:color w:val="FFFFFF" w:themeColor="background1"/>
                <w:sz w:val="16"/>
                <w:szCs w:val="16"/>
              </w:rPr>
            </w:pPr>
            <w:r w:rsidRPr="00291B4B">
              <w:rPr>
                <w:b/>
                <w:color w:val="FFFFFF" w:themeColor="background1"/>
                <w:sz w:val="16"/>
                <w:szCs w:val="16"/>
              </w:rPr>
              <w:t>Recommendation</w:t>
            </w:r>
          </w:p>
        </w:tc>
        <w:tc>
          <w:tcPr>
            <w:tcW w:w="1134" w:type="dxa"/>
            <w:shd w:val="clear" w:color="auto" w:fill="632E9E"/>
          </w:tcPr>
          <w:p w14:paraId="073C0D16" w14:textId="77777777" w:rsidR="009A138C" w:rsidRPr="00291B4B" w:rsidRDefault="009A138C" w:rsidP="00245C65">
            <w:pPr>
              <w:spacing w:line="276" w:lineRule="auto"/>
              <w:rPr>
                <w:b/>
                <w:color w:val="FFFFFF" w:themeColor="background1"/>
                <w:sz w:val="16"/>
                <w:szCs w:val="16"/>
              </w:rPr>
            </w:pPr>
            <w:r w:rsidRPr="00291B4B">
              <w:rPr>
                <w:b/>
                <w:color w:val="FFFFFF" w:themeColor="background1"/>
                <w:sz w:val="16"/>
                <w:szCs w:val="16"/>
              </w:rPr>
              <w:t>Priority</w:t>
            </w:r>
          </w:p>
        </w:tc>
        <w:tc>
          <w:tcPr>
            <w:tcW w:w="3122" w:type="dxa"/>
            <w:shd w:val="clear" w:color="auto" w:fill="632E9E"/>
          </w:tcPr>
          <w:p w14:paraId="25CECCA0" w14:textId="77777777" w:rsidR="009A138C" w:rsidRPr="00291B4B" w:rsidRDefault="009A138C" w:rsidP="00245C65">
            <w:pPr>
              <w:spacing w:line="276" w:lineRule="auto"/>
              <w:rPr>
                <w:b/>
                <w:color w:val="FFFFFF" w:themeColor="background1"/>
                <w:sz w:val="16"/>
                <w:szCs w:val="16"/>
              </w:rPr>
            </w:pPr>
            <w:r>
              <w:rPr>
                <w:b/>
                <w:color w:val="FFFFFF" w:themeColor="background1"/>
                <w:sz w:val="16"/>
                <w:szCs w:val="16"/>
              </w:rPr>
              <w:t>Agreed Actions</w:t>
            </w:r>
          </w:p>
        </w:tc>
        <w:tc>
          <w:tcPr>
            <w:tcW w:w="1557" w:type="dxa"/>
            <w:shd w:val="clear" w:color="auto" w:fill="632E9E"/>
          </w:tcPr>
          <w:p w14:paraId="098CE27B" w14:textId="77777777" w:rsidR="009A138C" w:rsidRPr="00291B4B" w:rsidRDefault="009A138C" w:rsidP="00245C65">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7CD93FAD" w14:textId="77777777" w:rsidR="009A138C" w:rsidRPr="00291B4B" w:rsidRDefault="009A138C" w:rsidP="00245C65">
            <w:pPr>
              <w:spacing w:line="276" w:lineRule="auto"/>
              <w:rPr>
                <w:b/>
                <w:color w:val="FFFFFF" w:themeColor="background1"/>
                <w:sz w:val="16"/>
                <w:szCs w:val="16"/>
              </w:rPr>
            </w:pPr>
            <w:r w:rsidRPr="00291B4B">
              <w:rPr>
                <w:b/>
                <w:color w:val="FFFFFF" w:themeColor="background1"/>
                <w:sz w:val="16"/>
                <w:szCs w:val="16"/>
              </w:rPr>
              <w:t>Status</w:t>
            </w:r>
          </w:p>
        </w:tc>
      </w:tr>
      <w:tr w:rsidR="009A138C" w:rsidRPr="005F5142" w14:paraId="55D643F6" w14:textId="77777777" w:rsidTr="00DE2BA6">
        <w:trPr>
          <w:trHeight w:val="844"/>
        </w:trPr>
        <w:tc>
          <w:tcPr>
            <w:tcW w:w="392" w:type="dxa"/>
            <w:tcMar>
              <w:left w:w="57" w:type="dxa"/>
              <w:right w:w="57" w:type="dxa"/>
            </w:tcMar>
          </w:tcPr>
          <w:p w14:paraId="2C537F01" w14:textId="599C8BA8" w:rsidR="009A138C" w:rsidRPr="005F5142" w:rsidRDefault="009A138C" w:rsidP="00245C65">
            <w:pPr>
              <w:rPr>
                <w:rFonts w:asciiTheme="minorHAnsi" w:hAnsiTheme="minorHAnsi" w:cstheme="minorHAnsi"/>
                <w:b/>
              </w:rPr>
            </w:pPr>
            <w:r>
              <w:rPr>
                <w:rFonts w:asciiTheme="minorHAnsi" w:hAnsiTheme="minorHAnsi" w:cstheme="minorHAnsi"/>
                <w:b/>
              </w:rPr>
              <w:t>3</w:t>
            </w:r>
          </w:p>
        </w:tc>
        <w:tc>
          <w:tcPr>
            <w:tcW w:w="5420" w:type="dxa"/>
          </w:tcPr>
          <w:p w14:paraId="1A3C09CE" w14:textId="3EA7DFD4" w:rsidR="009A138C" w:rsidRPr="00DE2BA6" w:rsidRDefault="00DE2BA6" w:rsidP="00245C65">
            <w:pPr>
              <w:pStyle w:val="Default"/>
              <w:rPr>
                <w:b/>
                <w:bCs/>
                <w:color w:val="auto"/>
                <w:sz w:val="22"/>
                <w:szCs w:val="22"/>
              </w:rPr>
            </w:pPr>
            <w:r w:rsidRPr="00DE2BA6">
              <w:rPr>
                <w:b/>
                <w:bCs/>
                <w:color w:val="auto"/>
                <w:sz w:val="22"/>
                <w:szCs w:val="22"/>
              </w:rPr>
              <w:t xml:space="preserve">The Force does not always </w:t>
            </w:r>
            <w:proofErr w:type="gramStart"/>
            <w:r w:rsidRPr="00DE2BA6">
              <w:rPr>
                <w:b/>
                <w:bCs/>
                <w:color w:val="auto"/>
                <w:sz w:val="22"/>
                <w:szCs w:val="22"/>
              </w:rPr>
              <w:t>close down</w:t>
            </w:r>
            <w:proofErr w:type="gramEnd"/>
            <w:r w:rsidRPr="00DE2BA6">
              <w:rPr>
                <w:b/>
                <w:bCs/>
                <w:color w:val="auto"/>
                <w:sz w:val="22"/>
                <w:szCs w:val="22"/>
              </w:rPr>
              <w:t xml:space="preserve"> open job cards on the </w:t>
            </w:r>
            <w:proofErr w:type="spellStart"/>
            <w:r w:rsidRPr="00DE2BA6">
              <w:rPr>
                <w:b/>
                <w:bCs/>
                <w:color w:val="auto"/>
                <w:sz w:val="22"/>
                <w:szCs w:val="22"/>
              </w:rPr>
              <w:t>TranMan</w:t>
            </w:r>
            <w:proofErr w:type="spellEnd"/>
            <w:r w:rsidRPr="00DE2BA6">
              <w:rPr>
                <w:b/>
                <w:bCs/>
                <w:color w:val="auto"/>
                <w:sz w:val="22"/>
                <w:szCs w:val="22"/>
              </w:rPr>
              <w:t xml:space="preserve"> system</w:t>
            </w:r>
            <w:r>
              <w:rPr>
                <w:b/>
                <w:bCs/>
                <w:color w:val="auto"/>
                <w:sz w:val="22"/>
                <w:szCs w:val="22"/>
              </w:rPr>
              <w:t xml:space="preserve">. </w:t>
            </w:r>
            <w:r w:rsidRPr="00DE2BA6">
              <w:rPr>
                <w:color w:val="auto"/>
                <w:sz w:val="22"/>
                <w:szCs w:val="22"/>
              </w:rPr>
              <w:t xml:space="preserve">The Force continues to use the same Fleet Management System as per the previous internal audit completed in October 2023, the </w:t>
            </w:r>
            <w:proofErr w:type="spellStart"/>
            <w:r w:rsidRPr="00DE2BA6">
              <w:rPr>
                <w:color w:val="auto"/>
                <w:sz w:val="22"/>
                <w:szCs w:val="22"/>
              </w:rPr>
              <w:t>TranMan</w:t>
            </w:r>
            <w:proofErr w:type="spellEnd"/>
            <w:r w:rsidRPr="00DE2BA6">
              <w:rPr>
                <w:color w:val="auto"/>
                <w:sz w:val="22"/>
                <w:szCs w:val="22"/>
              </w:rPr>
              <w:t xml:space="preserve"> V9 system. This system captures vehicle records and supporting information within a database and is also used to support maintenance and servicing of their vehicles. A dashboard is utilised on the system which depicts key maintenance information such as ‘Services Due This Week’, ‘MOTs Due Next 7 days’, ‘Overdue Services’. ‘Overdue MOTs’, ‘Jobs Open Over 7 Days’ and ‘Vehicles with No Recent Mileage’. We reviewed the dashboard and noted the following: - 549 jobs were showing as open over 7 days; </w:t>
            </w:r>
            <w:proofErr w:type="gramStart"/>
            <w:r w:rsidRPr="00DE2BA6">
              <w:rPr>
                <w:color w:val="auto"/>
                <w:sz w:val="22"/>
                <w:szCs w:val="22"/>
              </w:rPr>
              <w:t>and,</w:t>
            </w:r>
            <w:proofErr w:type="gramEnd"/>
            <w:r w:rsidRPr="00DE2BA6">
              <w:rPr>
                <w:color w:val="auto"/>
                <w:sz w:val="22"/>
                <w:szCs w:val="22"/>
              </w:rPr>
              <w:t xml:space="preserve"> - 348 vehicles were showing as having no recent mileage. We queried this with the Joint Head of Transport and Travel and were informed that when jobs are completed, they must be manually </w:t>
            </w:r>
            <w:proofErr w:type="gramStart"/>
            <w:r w:rsidRPr="00DE2BA6">
              <w:rPr>
                <w:color w:val="auto"/>
                <w:sz w:val="22"/>
                <w:szCs w:val="22"/>
              </w:rPr>
              <w:t>closed down</w:t>
            </w:r>
            <w:proofErr w:type="gramEnd"/>
            <w:r w:rsidRPr="00DE2BA6">
              <w:rPr>
                <w:color w:val="auto"/>
                <w:sz w:val="22"/>
                <w:szCs w:val="22"/>
              </w:rPr>
              <w:t xml:space="preserve"> in multiple areas of the system. For example, jobs may be marked as completed within the ‘MOT’ and ‘Services’ area however may remain open within the ‘Jobs Open Over 7 Days’ due to limited system functionality, leading to discrepancies in operational visibility. We did confirm that no services and MOTs were </w:t>
            </w:r>
            <w:proofErr w:type="gramStart"/>
            <w:r w:rsidRPr="00DE2BA6">
              <w:rPr>
                <w:color w:val="auto"/>
                <w:sz w:val="22"/>
                <w:szCs w:val="22"/>
              </w:rPr>
              <w:t>overdue, and</w:t>
            </w:r>
            <w:proofErr w:type="gramEnd"/>
            <w:r w:rsidRPr="00DE2BA6">
              <w:rPr>
                <w:color w:val="auto"/>
                <w:sz w:val="22"/>
                <w:szCs w:val="22"/>
              </w:rPr>
              <w:t xml:space="preserve"> confirmed for a sample of five job cards deemed to be open that they had been completed and were in fact misleading. Risk and Impact: Inconsistencies in key maintenance information may lead to operational inefficiencies as resource is allocated to jobs already completed. Vehicles are not serviced in line with their servicing schedule as mileage records maintained are inaccurate.</w:t>
            </w:r>
          </w:p>
        </w:tc>
        <w:tc>
          <w:tcPr>
            <w:tcW w:w="2835" w:type="dxa"/>
          </w:tcPr>
          <w:p w14:paraId="5389AEF9" w14:textId="77777777" w:rsidR="00DE2BA6" w:rsidRPr="00DE2BA6" w:rsidRDefault="00DE2BA6" w:rsidP="00245C65">
            <w:pPr>
              <w:autoSpaceDE w:val="0"/>
              <w:autoSpaceDN w:val="0"/>
              <w:adjustRightInd w:val="0"/>
              <w:rPr>
                <w:rFonts w:ascii="Calibri" w:hAnsi="Calibri" w:cs="Calibri"/>
                <w:color w:val="0070C0"/>
              </w:rPr>
            </w:pPr>
            <w:r w:rsidRPr="00DE2BA6">
              <w:rPr>
                <w:rFonts w:ascii="Calibri" w:hAnsi="Calibri" w:cs="Calibri"/>
                <w:color w:val="0070C0"/>
              </w:rPr>
              <w:t xml:space="preserve">1. The Force should investigate all ‘Jobs Open Over 7 Days’ and ‘Vehicles with No Recent Mileage’ on </w:t>
            </w:r>
            <w:proofErr w:type="spellStart"/>
            <w:r w:rsidRPr="00DE2BA6">
              <w:rPr>
                <w:rFonts w:ascii="Calibri" w:hAnsi="Calibri" w:cs="Calibri"/>
                <w:color w:val="0070C0"/>
              </w:rPr>
              <w:t>TranMan</w:t>
            </w:r>
            <w:proofErr w:type="spellEnd"/>
            <w:r w:rsidRPr="00DE2BA6">
              <w:rPr>
                <w:rFonts w:ascii="Calibri" w:hAnsi="Calibri" w:cs="Calibri"/>
                <w:color w:val="0070C0"/>
              </w:rPr>
              <w:t xml:space="preserve"> to confirm whether they are accurately depicting key maintenance information. </w:t>
            </w:r>
          </w:p>
          <w:p w14:paraId="0C50DF68" w14:textId="7139DABE" w:rsidR="009A138C" w:rsidRPr="002A6AEB" w:rsidRDefault="00DE2BA6" w:rsidP="00245C65">
            <w:pPr>
              <w:autoSpaceDE w:val="0"/>
              <w:autoSpaceDN w:val="0"/>
              <w:adjustRightInd w:val="0"/>
              <w:rPr>
                <w:rFonts w:ascii="Calibri" w:hAnsi="Calibri" w:cs="Calibri"/>
              </w:rPr>
            </w:pPr>
            <w:r w:rsidRPr="00DE2BA6">
              <w:rPr>
                <w:rFonts w:ascii="Calibri" w:hAnsi="Calibri" w:cs="Calibri"/>
                <w:color w:val="0070C0"/>
              </w:rPr>
              <w:t xml:space="preserve">2. Moving forward, the Force should </w:t>
            </w:r>
            <w:proofErr w:type="gramStart"/>
            <w:r w:rsidRPr="00DE2BA6">
              <w:rPr>
                <w:rFonts w:ascii="Calibri" w:hAnsi="Calibri" w:cs="Calibri"/>
                <w:color w:val="0070C0"/>
              </w:rPr>
              <w:t>close down</w:t>
            </w:r>
            <w:proofErr w:type="gramEnd"/>
            <w:r w:rsidRPr="00DE2BA6">
              <w:rPr>
                <w:rFonts w:ascii="Calibri" w:hAnsi="Calibri" w:cs="Calibri"/>
                <w:color w:val="0070C0"/>
              </w:rPr>
              <w:t xml:space="preserve"> job cards on all areas of the </w:t>
            </w:r>
            <w:proofErr w:type="spellStart"/>
            <w:r w:rsidRPr="00DE2BA6">
              <w:rPr>
                <w:rFonts w:ascii="Calibri" w:hAnsi="Calibri" w:cs="Calibri"/>
                <w:color w:val="0070C0"/>
              </w:rPr>
              <w:t>TranMan</w:t>
            </w:r>
            <w:proofErr w:type="spellEnd"/>
            <w:r w:rsidRPr="00DE2BA6">
              <w:rPr>
                <w:rFonts w:ascii="Calibri" w:hAnsi="Calibri" w:cs="Calibri"/>
                <w:color w:val="0070C0"/>
              </w:rPr>
              <w:t xml:space="preserve"> system at the time jobs are completed, therefore maintaining accuracy within operational visibility of vehicle job statuses.</w:t>
            </w:r>
          </w:p>
        </w:tc>
        <w:tc>
          <w:tcPr>
            <w:tcW w:w="1134" w:type="dxa"/>
            <w:shd w:val="clear" w:color="auto" w:fill="92D050"/>
          </w:tcPr>
          <w:p w14:paraId="15975BC5" w14:textId="467DBB9A" w:rsidR="009A138C" w:rsidRPr="008C0410" w:rsidRDefault="00A60CEC" w:rsidP="00245C65">
            <w:pPr>
              <w:jc w:val="center"/>
              <w:rPr>
                <w:rFonts w:ascii="Calibri" w:hAnsi="Calibri" w:cs="Calibri"/>
                <w:b/>
              </w:rPr>
            </w:pPr>
            <w:r>
              <w:rPr>
                <w:rFonts w:ascii="Calibri" w:hAnsi="Calibri" w:cs="Calibri"/>
                <w:b/>
              </w:rPr>
              <w:t>Low</w:t>
            </w:r>
          </w:p>
        </w:tc>
        <w:tc>
          <w:tcPr>
            <w:tcW w:w="3122" w:type="dxa"/>
          </w:tcPr>
          <w:p w14:paraId="206BF676" w14:textId="77777777" w:rsidR="009A138C" w:rsidRDefault="00DE2BA6" w:rsidP="00245C65">
            <w:pPr>
              <w:autoSpaceDE w:val="0"/>
              <w:autoSpaceDN w:val="0"/>
              <w:adjustRightInd w:val="0"/>
              <w:rPr>
                <w:rFonts w:asciiTheme="minorHAnsi" w:hAnsiTheme="minorHAnsi" w:cstheme="minorHAnsi"/>
                <w:color w:val="464B4B"/>
              </w:rPr>
            </w:pPr>
            <w:r w:rsidRPr="00DE2BA6">
              <w:rPr>
                <w:rFonts w:asciiTheme="minorHAnsi" w:hAnsiTheme="minorHAnsi" w:cstheme="minorHAnsi"/>
                <w:color w:val="464B4B"/>
              </w:rPr>
              <w:t>At the time of the audit, the team were carrying several vacancies which contributed to the Tranman records not having up to date records. Team members are in place to now support in ensuring records updated. The force has now established a Fleet working group to mirror a similar provision within Fire. This shall then ensure issues and performance data can be reviewed and monitored</w:t>
            </w:r>
            <w:r>
              <w:rPr>
                <w:rFonts w:asciiTheme="minorHAnsi" w:hAnsiTheme="minorHAnsi" w:cstheme="minorHAnsi"/>
                <w:color w:val="464B4B"/>
              </w:rPr>
              <w:t>.</w:t>
            </w:r>
          </w:p>
          <w:p w14:paraId="6AA856E0" w14:textId="68DAC463" w:rsidR="00027FB1" w:rsidRPr="00146278" w:rsidRDefault="00027FB1" w:rsidP="00245C65">
            <w:pPr>
              <w:autoSpaceDE w:val="0"/>
              <w:autoSpaceDN w:val="0"/>
              <w:adjustRightInd w:val="0"/>
              <w:rPr>
                <w:rFonts w:asciiTheme="minorHAnsi" w:hAnsiTheme="minorHAnsi" w:cstheme="minorHAnsi"/>
                <w:color w:val="464B4B"/>
              </w:rPr>
            </w:pPr>
            <w:r w:rsidRPr="00027FB1">
              <w:rPr>
                <w:rFonts w:asciiTheme="minorHAnsi" w:hAnsiTheme="minorHAnsi" w:cstheme="minorHAnsi"/>
                <w:b/>
                <w:bCs/>
                <w:color w:val="464B4B"/>
              </w:rPr>
              <w:t>Nov</w:t>
            </w:r>
            <w:r>
              <w:rPr>
                <w:rFonts w:asciiTheme="minorHAnsi" w:hAnsiTheme="minorHAnsi" w:cstheme="minorHAnsi"/>
                <w:color w:val="464B4B"/>
              </w:rPr>
              <w:t xml:space="preserve"> PB update – on track for completion by due date.</w:t>
            </w:r>
          </w:p>
        </w:tc>
        <w:tc>
          <w:tcPr>
            <w:tcW w:w="1557" w:type="dxa"/>
          </w:tcPr>
          <w:p w14:paraId="716284B9" w14:textId="77777777" w:rsidR="009A138C" w:rsidRDefault="00DE2BA6" w:rsidP="00245C65">
            <w:pPr>
              <w:pStyle w:val="Default"/>
              <w:rPr>
                <w:color w:val="000000" w:themeColor="text1"/>
                <w:sz w:val="22"/>
                <w:szCs w:val="22"/>
              </w:rPr>
            </w:pPr>
            <w:r w:rsidRPr="00DE2BA6">
              <w:rPr>
                <w:color w:val="000000" w:themeColor="text1"/>
                <w:sz w:val="22"/>
                <w:szCs w:val="22"/>
              </w:rPr>
              <w:t>Leanne Hanson, Force &amp; Fire Joint Chief Asset Officer</w:t>
            </w:r>
          </w:p>
          <w:p w14:paraId="3F068B1A" w14:textId="77777777" w:rsidR="00DE2BA6" w:rsidRDefault="00DE2BA6" w:rsidP="00245C65">
            <w:pPr>
              <w:pStyle w:val="Default"/>
              <w:rPr>
                <w:color w:val="000000" w:themeColor="text1"/>
                <w:sz w:val="22"/>
                <w:szCs w:val="22"/>
              </w:rPr>
            </w:pPr>
          </w:p>
          <w:p w14:paraId="5719C60F" w14:textId="4FDB08C6" w:rsidR="00DE2BA6" w:rsidRPr="00D05F06" w:rsidRDefault="00DE2BA6" w:rsidP="00245C65">
            <w:pPr>
              <w:pStyle w:val="Default"/>
              <w:rPr>
                <w:color w:val="000000" w:themeColor="text1"/>
                <w:sz w:val="22"/>
                <w:szCs w:val="22"/>
              </w:rPr>
            </w:pPr>
            <w:r>
              <w:rPr>
                <w:color w:val="000000" w:themeColor="text1"/>
                <w:sz w:val="22"/>
                <w:szCs w:val="22"/>
              </w:rPr>
              <w:t>31</w:t>
            </w:r>
            <w:r w:rsidRPr="00DE2BA6">
              <w:rPr>
                <w:color w:val="000000" w:themeColor="text1"/>
                <w:sz w:val="22"/>
                <w:szCs w:val="22"/>
                <w:vertAlign w:val="superscript"/>
              </w:rPr>
              <w:t>st</w:t>
            </w:r>
            <w:r>
              <w:rPr>
                <w:color w:val="000000" w:themeColor="text1"/>
                <w:sz w:val="22"/>
                <w:szCs w:val="22"/>
              </w:rPr>
              <w:t xml:space="preserve"> Mar 26</w:t>
            </w:r>
          </w:p>
        </w:tc>
        <w:tc>
          <w:tcPr>
            <w:tcW w:w="849" w:type="dxa"/>
            <w:shd w:val="clear" w:color="auto" w:fill="FFFF00"/>
          </w:tcPr>
          <w:p w14:paraId="12D022DD" w14:textId="77777777" w:rsidR="009A138C" w:rsidRPr="005F5142" w:rsidRDefault="009A138C" w:rsidP="00245C65">
            <w:pPr>
              <w:spacing w:line="276" w:lineRule="auto"/>
              <w:rPr>
                <w:rFonts w:asciiTheme="minorHAnsi" w:hAnsiTheme="minorHAnsi" w:cstheme="minorHAnsi"/>
                <w:b/>
                <w:color w:val="FF0000"/>
              </w:rPr>
            </w:pPr>
          </w:p>
        </w:tc>
      </w:tr>
    </w:tbl>
    <w:p w14:paraId="2FBA77B7" w14:textId="77777777" w:rsidR="009A138C" w:rsidRDefault="009A138C" w:rsidP="00FB30A6">
      <w:pPr>
        <w:spacing w:after="200" w:line="276" w:lineRule="auto"/>
        <w:rPr>
          <w:rFonts w:cstheme="minorHAnsi"/>
          <w:b/>
          <w:bCs/>
          <w:color w:val="000000"/>
        </w:rPr>
      </w:pPr>
    </w:p>
    <w:p w14:paraId="418EECF6" w14:textId="77777777" w:rsidR="00CE0CA8" w:rsidRDefault="00CE0CA8" w:rsidP="00CE0CA8">
      <w:pPr>
        <w:spacing w:after="200" w:line="276" w:lineRule="auto"/>
        <w:rPr>
          <w:rFonts w:cstheme="minorHAnsi"/>
          <w:b/>
          <w:bCs/>
          <w:color w:val="000000"/>
        </w:rPr>
      </w:pPr>
      <w:r>
        <w:rPr>
          <w:rFonts w:cstheme="minorHAnsi"/>
          <w:b/>
          <w:bCs/>
          <w:color w:val="000000"/>
        </w:rPr>
        <w:t>Joint Fleet Management – October 2025</w:t>
      </w:r>
    </w:p>
    <w:tbl>
      <w:tblPr>
        <w:tblStyle w:val="TableGrid1"/>
        <w:tblW w:w="15309" w:type="dxa"/>
        <w:tblInd w:w="-572" w:type="dxa"/>
        <w:tblLook w:val="04A0" w:firstRow="1" w:lastRow="0" w:firstColumn="1" w:lastColumn="0" w:noHBand="0" w:noVBand="1"/>
      </w:tblPr>
      <w:tblGrid>
        <w:gridCol w:w="390"/>
        <w:gridCol w:w="5118"/>
        <w:gridCol w:w="2829"/>
        <w:gridCol w:w="889"/>
        <w:gridCol w:w="3390"/>
        <w:gridCol w:w="1844"/>
        <w:gridCol w:w="849"/>
      </w:tblGrid>
      <w:tr w:rsidR="009A138C" w:rsidRPr="00291B4B" w14:paraId="5E873A0C" w14:textId="77777777" w:rsidTr="00C569B9">
        <w:tc>
          <w:tcPr>
            <w:tcW w:w="390" w:type="dxa"/>
            <w:shd w:val="clear" w:color="auto" w:fill="632E9E"/>
          </w:tcPr>
          <w:p w14:paraId="3758F72F" w14:textId="77777777" w:rsidR="009A138C" w:rsidRPr="00291B4B" w:rsidRDefault="009A138C" w:rsidP="00245C65">
            <w:pPr>
              <w:spacing w:line="276" w:lineRule="auto"/>
              <w:rPr>
                <w:b/>
                <w:color w:val="FFFFFF" w:themeColor="background1"/>
                <w:sz w:val="16"/>
                <w:szCs w:val="16"/>
              </w:rPr>
            </w:pPr>
            <w:r>
              <w:rPr>
                <w:b/>
                <w:color w:val="FFFFFF" w:themeColor="background1"/>
                <w:sz w:val="16"/>
                <w:szCs w:val="16"/>
              </w:rPr>
              <w:t xml:space="preserve">   </w:t>
            </w:r>
          </w:p>
        </w:tc>
        <w:tc>
          <w:tcPr>
            <w:tcW w:w="5118" w:type="dxa"/>
            <w:shd w:val="clear" w:color="auto" w:fill="632E9E"/>
          </w:tcPr>
          <w:p w14:paraId="6B0F9A11" w14:textId="77777777" w:rsidR="009A138C" w:rsidRPr="00291B4B" w:rsidRDefault="009A138C" w:rsidP="00245C65">
            <w:pPr>
              <w:spacing w:line="276" w:lineRule="auto"/>
              <w:rPr>
                <w:b/>
                <w:color w:val="FFFFFF" w:themeColor="background1"/>
                <w:sz w:val="16"/>
                <w:szCs w:val="16"/>
              </w:rPr>
            </w:pPr>
            <w:r>
              <w:rPr>
                <w:b/>
                <w:color w:val="FFFFFF" w:themeColor="background1"/>
                <w:sz w:val="16"/>
                <w:szCs w:val="16"/>
              </w:rPr>
              <w:t>Observation/Risk</w:t>
            </w:r>
          </w:p>
        </w:tc>
        <w:tc>
          <w:tcPr>
            <w:tcW w:w="2829" w:type="dxa"/>
            <w:shd w:val="clear" w:color="auto" w:fill="632E9E"/>
          </w:tcPr>
          <w:p w14:paraId="50966FC4" w14:textId="77777777" w:rsidR="009A138C" w:rsidRPr="00291B4B" w:rsidRDefault="009A138C" w:rsidP="00245C65">
            <w:pPr>
              <w:spacing w:line="276" w:lineRule="auto"/>
              <w:rPr>
                <w:b/>
                <w:color w:val="FFFFFF" w:themeColor="background1"/>
                <w:sz w:val="16"/>
                <w:szCs w:val="16"/>
              </w:rPr>
            </w:pPr>
            <w:r w:rsidRPr="00291B4B">
              <w:rPr>
                <w:b/>
                <w:color w:val="FFFFFF" w:themeColor="background1"/>
                <w:sz w:val="16"/>
                <w:szCs w:val="16"/>
              </w:rPr>
              <w:t>Recommendation</w:t>
            </w:r>
          </w:p>
        </w:tc>
        <w:tc>
          <w:tcPr>
            <w:tcW w:w="889" w:type="dxa"/>
            <w:shd w:val="clear" w:color="auto" w:fill="632E9E"/>
          </w:tcPr>
          <w:p w14:paraId="364A9A21" w14:textId="77777777" w:rsidR="009A138C" w:rsidRPr="00291B4B" w:rsidRDefault="009A138C" w:rsidP="00245C65">
            <w:pPr>
              <w:spacing w:line="276" w:lineRule="auto"/>
              <w:rPr>
                <w:b/>
                <w:color w:val="FFFFFF" w:themeColor="background1"/>
                <w:sz w:val="16"/>
                <w:szCs w:val="16"/>
              </w:rPr>
            </w:pPr>
            <w:r w:rsidRPr="00291B4B">
              <w:rPr>
                <w:b/>
                <w:color w:val="FFFFFF" w:themeColor="background1"/>
                <w:sz w:val="16"/>
                <w:szCs w:val="16"/>
              </w:rPr>
              <w:t>Priority</w:t>
            </w:r>
          </w:p>
        </w:tc>
        <w:tc>
          <w:tcPr>
            <w:tcW w:w="3390" w:type="dxa"/>
            <w:shd w:val="clear" w:color="auto" w:fill="632E9E"/>
          </w:tcPr>
          <w:p w14:paraId="6707BB5A" w14:textId="77777777" w:rsidR="009A138C" w:rsidRPr="00291B4B" w:rsidRDefault="009A138C" w:rsidP="00245C65">
            <w:pPr>
              <w:spacing w:line="276" w:lineRule="auto"/>
              <w:rPr>
                <w:b/>
                <w:color w:val="FFFFFF" w:themeColor="background1"/>
                <w:sz w:val="16"/>
                <w:szCs w:val="16"/>
              </w:rPr>
            </w:pPr>
            <w:r>
              <w:rPr>
                <w:b/>
                <w:color w:val="FFFFFF" w:themeColor="background1"/>
                <w:sz w:val="16"/>
                <w:szCs w:val="16"/>
              </w:rPr>
              <w:t>Agreed Actions</w:t>
            </w:r>
          </w:p>
        </w:tc>
        <w:tc>
          <w:tcPr>
            <w:tcW w:w="1844" w:type="dxa"/>
            <w:shd w:val="clear" w:color="auto" w:fill="632E9E"/>
          </w:tcPr>
          <w:p w14:paraId="2EAB63F5" w14:textId="77777777" w:rsidR="009A138C" w:rsidRPr="00291B4B" w:rsidRDefault="009A138C" w:rsidP="00245C65">
            <w:pPr>
              <w:spacing w:line="276" w:lineRule="auto"/>
              <w:rPr>
                <w:b/>
                <w:color w:val="FFFFFF" w:themeColor="background1"/>
                <w:sz w:val="16"/>
                <w:szCs w:val="16"/>
              </w:rPr>
            </w:pPr>
            <w:r>
              <w:rPr>
                <w:b/>
                <w:color w:val="FFFFFF" w:themeColor="background1"/>
                <w:sz w:val="16"/>
                <w:szCs w:val="16"/>
              </w:rPr>
              <w:t>Timescale/ Responsibility</w:t>
            </w:r>
          </w:p>
        </w:tc>
        <w:tc>
          <w:tcPr>
            <w:tcW w:w="849" w:type="dxa"/>
            <w:shd w:val="clear" w:color="auto" w:fill="632E9E"/>
          </w:tcPr>
          <w:p w14:paraId="002675F0" w14:textId="77777777" w:rsidR="009A138C" w:rsidRPr="00291B4B" w:rsidRDefault="009A138C" w:rsidP="00245C65">
            <w:pPr>
              <w:spacing w:line="276" w:lineRule="auto"/>
              <w:rPr>
                <w:b/>
                <w:color w:val="FFFFFF" w:themeColor="background1"/>
                <w:sz w:val="16"/>
                <w:szCs w:val="16"/>
              </w:rPr>
            </w:pPr>
            <w:r w:rsidRPr="00291B4B">
              <w:rPr>
                <w:b/>
                <w:color w:val="FFFFFF" w:themeColor="background1"/>
                <w:sz w:val="16"/>
                <w:szCs w:val="16"/>
              </w:rPr>
              <w:t>Status</w:t>
            </w:r>
          </w:p>
        </w:tc>
      </w:tr>
      <w:tr w:rsidR="009A138C" w:rsidRPr="005F5142" w14:paraId="473B212D" w14:textId="77777777" w:rsidTr="00C569B9">
        <w:trPr>
          <w:trHeight w:val="844"/>
        </w:trPr>
        <w:tc>
          <w:tcPr>
            <w:tcW w:w="390" w:type="dxa"/>
            <w:tcMar>
              <w:left w:w="57" w:type="dxa"/>
              <w:right w:w="57" w:type="dxa"/>
            </w:tcMar>
          </w:tcPr>
          <w:p w14:paraId="04CAD19B" w14:textId="429274DA" w:rsidR="009A138C" w:rsidRPr="005F5142" w:rsidRDefault="009A138C" w:rsidP="00245C65">
            <w:pPr>
              <w:rPr>
                <w:rFonts w:asciiTheme="minorHAnsi" w:hAnsiTheme="minorHAnsi" w:cstheme="minorHAnsi"/>
                <w:b/>
              </w:rPr>
            </w:pPr>
            <w:r>
              <w:rPr>
                <w:rFonts w:asciiTheme="minorHAnsi" w:hAnsiTheme="minorHAnsi" w:cstheme="minorHAnsi"/>
                <w:b/>
              </w:rPr>
              <w:t>4</w:t>
            </w:r>
          </w:p>
        </w:tc>
        <w:tc>
          <w:tcPr>
            <w:tcW w:w="5118" w:type="dxa"/>
          </w:tcPr>
          <w:p w14:paraId="73D7D0BE" w14:textId="3A270F07" w:rsidR="009A138C" w:rsidRPr="002A6AEB" w:rsidRDefault="00C569B9" w:rsidP="00245C65">
            <w:pPr>
              <w:pStyle w:val="Default"/>
              <w:rPr>
                <w:b/>
                <w:bCs/>
                <w:color w:val="auto"/>
                <w:sz w:val="22"/>
                <w:szCs w:val="22"/>
              </w:rPr>
            </w:pPr>
            <w:r w:rsidRPr="00C569B9">
              <w:rPr>
                <w:b/>
                <w:bCs/>
                <w:color w:val="auto"/>
                <w:sz w:val="22"/>
                <w:szCs w:val="22"/>
              </w:rPr>
              <w:t>Engagement with sector Fleet Groups.</w:t>
            </w:r>
            <w:r w:rsidRPr="00C569B9">
              <w:rPr>
                <w:rFonts w:ascii="Verdana" w:hAnsi="Verdana" w:cstheme="minorBidi"/>
                <w:color w:val="auto"/>
                <w:sz w:val="22"/>
                <w:szCs w:val="22"/>
              </w:rPr>
              <w:t xml:space="preserve"> </w:t>
            </w:r>
            <w:r w:rsidRPr="00C569B9">
              <w:rPr>
                <w:color w:val="auto"/>
                <w:sz w:val="22"/>
                <w:szCs w:val="22"/>
              </w:rPr>
              <w:t>The Fire Sector has an equivalent meeting to the National Association of Police Fleet Managers (NAPFM) in the National Fire Chief Council’s (NFCCs) Technical Operational Group (TOG) and NFCC Fleet Group. These are used to share best practice, sector learning and allow access to benchmarking data, therefore allowing for better assessment of their performance compared with peers within the sector. Previously, the Fire Fleet Manager attended the NFCC Fleet Group and staff have been invited to attend TOG meetings. However, following changes to senior staff responsible for Fire Fleet, the organisation has not been involved with either group and has therefore not been involved with standard setting, learning from best practice and access to benchmarking data. Risk and Impact: NCFRA is unaware of how their fleet performance compares to other fire services and public sector bodies.</w:t>
            </w:r>
          </w:p>
        </w:tc>
        <w:tc>
          <w:tcPr>
            <w:tcW w:w="2829" w:type="dxa"/>
          </w:tcPr>
          <w:p w14:paraId="396FF406" w14:textId="7E310118" w:rsidR="009A138C" w:rsidRPr="002A6AEB" w:rsidRDefault="00C569B9" w:rsidP="00245C65">
            <w:pPr>
              <w:autoSpaceDE w:val="0"/>
              <w:autoSpaceDN w:val="0"/>
              <w:adjustRightInd w:val="0"/>
              <w:rPr>
                <w:rFonts w:ascii="Calibri" w:hAnsi="Calibri" w:cs="Calibri"/>
              </w:rPr>
            </w:pPr>
            <w:r w:rsidRPr="00C569B9">
              <w:rPr>
                <w:rFonts w:ascii="Calibri" w:hAnsi="Calibri" w:cs="Calibri"/>
              </w:rPr>
              <w:t>NCFRA should re-establish links with the National Fire Chiefs Council’s (NFCCs) Fleet Group and the Technical Operational Group (TOG) to align with sector best practice, enabling access to shared learning and benchmarking data.</w:t>
            </w:r>
          </w:p>
        </w:tc>
        <w:tc>
          <w:tcPr>
            <w:tcW w:w="889" w:type="dxa"/>
            <w:shd w:val="clear" w:color="auto" w:fill="92D050"/>
          </w:tcPr>
          <w:p w14:paraId="16F14C58" w14:textId="3137865F" w:rsidR="009A138C" w:rsidRPr="008C0410" w:rsidRDefault="00A60CEC" w:rsidP="00245C65">
            <w:pPr>
              <w:jc w:val="center"/>
              <w:rPr>
                <w:rFonts w:ascii="Calibri" w:hAnsi="Calibri" w:cs="Calibri"/>
                <w:b/>
              </w:rPr>
            </w:pPr>
            <w:r>
              <w:rPr>
                <w:rFonts w:ascii="Calibri" w:hAnsi="Calibri" w:cs="Calibri"/>
                <w:b/>
              </w:rPr>
              <w:t>Low</w:t>
            </w:r>
          </w:p>
        </w:tc>
        <w:tc>
          <w:tcPr>
            <w:tcW w:w="3390" w:type="dxa"/>
          </w:tcPr>
          <w:p w14:paraId="2358A845" w14:textId="77777777" w:rsidR="009A138C" w:rsidRDefault="00C569B9" w:rsidP="00245C65">
            <w:pPr>
              <w:autoSpaceDE w:val="0"/>
              <w:autoSpaceDN w:val="0"/>
              <w:adjustRightInd w:val="0"/>
              <w:rPr>
                <w:rFonts w:asciiTheme="minorHAnsi" w:hAnsiTheme="minorHAnsi" w:cstheme="minorHAnsi"/>
              </w:rPr>
            </w:pPr>
            <w:r w:rsidRPr="00C569B9">
              <w:rPr>
                <w:rFonts w:asciiTheme="minorHAnsi" w:hAnsiTheme="minorHAnsi" w:cstheme="minorHAnsi"/>
              </w:rPr>
              <w:t>This is supported and is aligned to temporary responsibilities role; this shall be part of the future role under the restructure</w:t>
            </w:r>
            <w:r w:rsidR="00027FB1">
              <w:rPr>
                <w:rFonts w:asciiTheme="minorHAnsi" w:hAnsiTheme="minorHAnsi" w:cstheme="minorHAnsi"/>
              </w:rPr>
              <w:t>.</w:t>
            </w:r>
          </w:p>
          <w:p w14:paraId="420A8E5B" w14:textId="1B3C2C78" w:rsidR="00027FB1" w:rsidRPr="00146278" w:rsidRDefault="00027FB1" w:rsidP="00245C65">
            <w:pPr>
              <w:autoSpaceDE w:val="0"/>
              <w:autoSpaceDN w:val="0"/>
              <w:adjustRightInd w:val="0"/>
              <w:rPr>
                <w:rFonts w:asciiTheme="minorHAnsi" w:hAnsiTheme="minorHAnsi" w:cstheme="minorHAnsi"/>
                <w:color w:val="464B4B"/>
              </w:rPr>
            </w:pPr>
            <w:r w:rsidRPr="00027FB1">
              <w:rPr>
                <w:rFonts w:asciiTheme="minorHAnsi" w:hAnsiTheme="minorHAnsi" w:cstheme="minorHAnsi"/>
                <w:b/>
                <w:bCs/>
                <w:color w:val="464B4B"/>
              </w:rPr>
              <w:t>Nov</w:t>
            </w:r>
            <w:r>
              <w:rPr>
                <w:rFonts w:asciiTheme="minorHAnsi" w:hAnsiTheme="minorHAnsi" w:cstheme="minorHAnsi"/>
                <w:color w:val="464B4B"/>
              </w:rPr>
              <w:t xml:space="preserve"> PB update – on track for completion by due date.</w:t>
            </w:r>
          </w:p>
        </w:tc>
        <w:tc>
          <w:tcPr>
            <w:tcW w:w="1844" w:type="dxa"/>
          </w:tcPr>
          <w:p w14:paraId="37AB67D3" w14:textId="77777777" w:rsidR="009A138C" w:rsidRDefault="00C569B9" w:rsidP="00245C65">
            <w:pPr>
              <w:pStyle w:val="Default"/>
              <w:rPr>
                <w:color w:val="000000" w:themeColor="text1"/>
                <w:sz w:val="22"/>
                <w:szCs w:val="22"/>
              </w:rPr>
            </w:pPr>
            <w:r w:rsidRPr="00C569B9">
              <w:rPr>
                <w:color w:val="000000" w:themeColor="text1"/>
                <w:sz w:val="22"/>
                <w:szCs w:val="22"/>
              </w:rPr>
              <w:t xml:space="preserve">Richie Toye, Force &amp; Fire Joint Transport Manager </w:t>
            </w:r>
            <w:r>
              <w:rPr>
                <w:color w:val="000000" w:themeColor="text1"/>
                <w:sz w:val="22"/>
                <w:szCs w:val="22"/>
              </w:rPr>
              <w:t xml:space="preserve">&amp; </w:t>
            </w:r>
            <w:r w:rsidRPr="00C569B9">
              <w:rPr>
                <w:color w:val="000000" w:themeColor="text1"/>
                <w:sz w:val="22"/>
                <w:szCs w:val="22"/>
              </w:rPr>
              <w:t>Leanne Hanson, Force &amp; Fire Joint Chief Asset Officer</w:t>
            </w:r>
          </w:p>
          <w:p w14:paraId="2A691078" w14:textId="77777777" w:rsidR="00C569B9" w:rsidRDefault="00C569B9" w:rsidP="00245C65">
            <w:pPr>
              <w:pStyle w:val="Default"/>
              <w:rPr>
                <w:color w:val="000000" w:themeColor="text1"/>
                <w:sz w:val="22"/>
                <w:szCs w:val="22"/>
              </w:rPr>
            </w:pPr>
          </w:p>
          <w:p w14:paraId="2A04105A" w14:textId="2354554B" w:rsidR="00C569B9" w:rsidRPr="00D05F06" w:rsidRDefault="00C569B9" w:rsidP="00245C65">
            <w:pPr>
              <w:pStyle w:val="Default"/>
              <w:rPr>
                <w:color w:val="000000" w:themeColor="text1"/>
                <w:sz w:val="22"/>
                <w:szCs w:val="22"/>
              </w:rPr>
            </w:pPr>
            <w:r w:rsidRPr="00C569B9">
              <w:rPr>
                <w:color w:val="auto"/>
                <w:sz w:val="22"/>
                <w:szCs w:val="22"/>
              </w:rPr>
              <w:t>31</w:t>
            </w:r>
            <w:r w:rsidRPr="00C569B9">
              <w:rPr>
                <w:color w:val="auto"/>
                <w:sz w:val="22"/>
                <w:szCs w:val="22"/>
                <w:vertAlign w:val="superscript"/>
              </w:rPr>
              <w:t>st</w:t>
            </w:r>
            <w:r w:rsidRPr="00C569B9">
              <w:rPr>
                <w:color w:val="auto"/>
                <w:sz w:val="22"/>
                <w:szCs w:val="22"/>
              </w:rPr>
              <w:t xml:space="preserve"> Dec 25</w:t>
            </w:r>
          </w:p>
        </w:tc>
        <w:tc>
          <w:tcPr>
            <w:tcW w:w="849" w:type="dxa"/>
            <w:shd w:val="clear" w:color="auto" w:fill="FFFF00"/>
          </w:tcPr>
          <w:p w14:paraId="78F4179F" w14:textId="77777777" w:rsidR="009A138C" w:rsidRPr="005F5142" w:rsidRDefault="009A138C" w:rsidP="00245C65">
            <w:pPr>
              <w:spacing w:line="276" w:lineRule="auto"/>
              <w:rPr>
                <w:rFonts w:asciiTheme="minorHAnsi" w:hAnsiTheme="minorHAnsi" w:cstheme="minorHAnsi"/>
                <w:b/>
                <w:color w:val="FF0000"/>
              </w:rPr>
            </w:pPr>
          </w:p>
        </w:tc>
      </w:tr>
    </w:tbl>
    <w:p w14:paraId="5E993A28" w14:textId="77777777" w:rsidR="009A138C" w:rsidRDefault="009A138C" w:rsidP="00FB30A6">
      <w:pPr>
        <w:spacing w:after="200" w:line="276" w:lineRule="auto"/>
        <w:rPr>
          <w:rFonts w:cstheme="minorHAnsi"/>
          <w:b/>
          <w:bCs/>
          <w:color w:val="000000"/>
        </w:rPr>
      </w:pPr>
    </w:p>
    <w:p w14:paraId="2682D316" w14:textId="77777777" w:rsidR="009A138C" w:rsidRDefault="009A138C" w:rsidP="00FB30A6">
      <w:pPr>
        <w:spacing w:after="200" w:line="276" w:lineRule="auto"/>
        <w:rPr>
          <w:rFonts w:cstheme="minorHAnsi"/>
          <w:b/>
          <w:bCs/>
          <w:color w:val="000000"/>
        </w:rPr>
      </w:pPr>
    </w:p>
    <w:sectPr w:rsidR="009A138C" w:rsidSect="005F7A06">
      <w:footerReference w:type="default" r:id="rId13"/>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13410" w14:textId="77777777" w:rsidR="003C133F" w:rsidRDefault="003C133F" w:rsidP="00AB5689">
      <w:r>
        <w:separator/>
      </w:r>
    </w:p>
  </w:endnote>
  <w:endnote w:type="continuationSeparator" w:id="0">
    <w:p w14:paraId="153B4AE4" w14:textId="77777777" w:rsidR="003C133F" w:rsidRDefault="003C133F" w:rsidP="00AB5689">
      <w:r>
        <w:continuationSeparator/>
      </w:r>
    </w:p>
  </w:endnote>
  <w:endnote w:type="continuationNotice" w:id="1">
    <w:p w14:paraId="1681AAAD" w14:textId="77777777" w:rsidR="003C133F" w:rsidRDefault="003C1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4085" w14:textId="341DE487" w:rsidR="003A7C38" w:rsidRDefault="003A7C38">
    <w:pPr>
      <w:pStyle w:val="Footer"/>
    </w:pPr>
    <w:r>
      <w:t>Internal Audit recommendations v</w:t>
    </w:r>
    <w:r w:rsidR="00F6085B">
      <w:t>14.</w:t>
    </w:r>
    <w:r w:rsidR="00461FDD">
      <w:t>2 (for JIAC)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4CB8" w14:textId="77777777" w:rsidR="003C133F" w:rsidRDefault="003C133F" w:rsidP="00AB5689">
      <w:r>
        <w:separator/>
      </w:r>
    </w:p>
  </w:footnote>
  <w:footnote w:type="continuationSeparator" w:id="0">
    <w:p w14:paraId="6EC9346C" w14:textId="77777777" w:rsidR="003C133F" w:rsidRDefault="003C133F" w:rsidP="00AB5689">
      <w:r>
        <w:continuationSeparator/>
      </w:r>
    </w:p>
  </w:footnote>
  <w:footnote w:type="continuationNotice" w:id="1">
    <w:p w14:paraId="1DCD38E7" w14:textId="77777777" w:rsidR="003C133F" w:rsidRDefault="003C13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B05"/>
    <w:multiLevelType w:val="hybridMultilevel"/>
    <w:tmpl w:val="A4A60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25A73"/>
    <w:multiLevelType w:val="hybridMultilevel"/>
    <w:tmpl w:val="9A44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F0E65"/>
    <w:multiLevelType w:val="hybridMultilevel"/>
    <w:tmpl w:val="7308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47972"/>
    <w:multiLevelType w:val="hybridMultilevel"/>
    <w:tmpl w:val="296A3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CA60FF"/>
    <w:multiLevelType w:val="hybridMultilevel"/>
    <w:tmpl w:val="A79C7E7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17292E7D"/>
    <w:multiLevelType w:val="hybridMultilevel"/>
    <w:tmpl w:val="C55E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D28F9"/>
    <w:multiLevelType w:val="hybridMultilevel"/>
    <w:tmpl w:val="0484901C"/>
    <w:lvl w:ilvl="0" w:tplc="1EB6795C">
      <w:start w:val="1"/>
      <w:numFmt w:val="bullet"/>
      <w:lvlText w:val=""/>
      <w:lvlJc w:val="left"/>
      <w:pPr>
        <w:ind w:left="510"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D6329"/>
    <w:multiLevelType w:val="hybridMultilevel"/>
    <w:tmpl w:val="C060B282"/>
    <w:lvl w:ilvl="0" w:tplc="E952735E">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3E3C82"/>
    <w:multiLevelType w:val="hybridMultilevel"/>
    <w:tmpl w:val="FD3EC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FF74AE"/>
    <w:multiLevelType w:val="hybridMultilevel"/>
    <w:tmpl w:val="E14479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3BA58A7"/>
    <w:multiLevelType w:val="hybridMultilevel"/>
    <w:tmpl w:val="7D00DD72"/>
    <w:lvl w:ilvl="0" w:tplc="23781EBC">
      <w:start w:val="1"/>
      <w:numFmt w:val="bullet"/>
      <w:lvlText w:val=""/>
      <w:lvlJc w:val="left"/>
      <w:pPr>
        <w:ind w:left="980" w:hanging="360"/>
      </w:pPr>
      <w:rPr>
        <w:rFonts w:ascii="Symbol" w:hAnsi="Symbol"/>
      </w:rPr>
    </w:lvl>
    <w:lvl w:ilvl="1" w:tplc="6F847932">
      <w:start w:val="1"/>
      <w:numFmt w:val="bullet"/>
      <w:lvlText w:val=""/>
      <w:lvlJc w:val="left"/>
      <w:pPr>
        <w:ind w:left="980" w:hanging="360"/>
      </w:pPr>
      <w:rPr>
        <w:rFonts w:ascii="Symbol" w:hAnsi="Symbol"/>
      </w:rPr>
    </w:lvl>
    <w:lvl w:ilvl="2" w:tplc="E4D09DF0">
      <w:start w:val="1"/>
      <w:numFmt w:val="bullet"/>
      <w:lvlText w:val=""/>
      <w:lvlJc w:val="left"/>
      <w:pPr>
        <w:ind w:left="980" w:hanging="360"/>
      </w:pPr>
      <w:rPr>
        <w:rFonts w:ascii="Symbol" w:hAnsi="Symbol"/>
      </w:rPr>
    </w:lvl>
    <w:lvl w:ilvl="3" w:tplc="B17A16CA">
      <w:start w:val="1"/>
      <w:numFmt w:val="bullet"/>
      <w:lvlText w:val=""/>
      <w:lvlJc w:val="left"/>
      <w:pPr>
        <w:ind w:left="980" w:hanging="360"/>
      </w:pPr>
      <w:rPr>
        <w:rFonts w:ascii="Symbol" w:hAnsi="Symbol"/>
      </w:rPr>
    </w:lvl>
    <w:lvl w:ilvl="4" w:tplc="C04E170C">
      <w:start w:val="1"/>
      <w:numFmt w:val="bullet"/>
      <w:lvlText w:val=""/>
      <w:lvlJc w:val="left"/>
      <w:pPr>
        <w:ind w:left="980" w:hanging="360"/>
      </w:pPr>
      <w:rPr>
        <w:rFonts w:ascii="Symbol" w:hAnsi="Symbol"/>
      </w:rPr>
    </w:lvl>
    <w:lvl w:ilvl="5" w:tplc="6B6EC500">
      <w:start w:val="1"/>
      <w:numFmt w:val="bullet"/>
      <w:lvlText w:val=""/>
      <w:lvlJc w:val="left"/>
      <w:pPr>
        <w:ind w:left="980" w:hanging="360"/>
      </w:pPr>
      <w:rPr>
        <w:rFonts w:ascii="Symbol" w:hAnsi="Symbol"/>
      </w:rPr>
    </w:lvl>
    <w:lvl w:ilvl="6" w:tplc="2FCE4BA8">
      <w:start w:val="1"/>
      <w:numFmt w:val="bullet"/>
      <w:lvlText w:val=""/>
      <w:lvlJc w:val="left"/>
      <w:pPr>
        <w:ind w:left="980" w:hanging="360"/>
      </w:pPr>
      <w:rPr>
        <w:rFonts w:ascii="Symbol" w:hAnsi="Symbol"/>
      </w:rPr>
    </w:lvl>
    <w:lvl w:ilvl="7" w:tplc="DD34B608">
      <w:start w:val="1"/>
      <w:numFmt w:val="bullet"/>
      <w:lvlText w:val=""/>
      <w:lvlJc w:val="left"/>
      <w:pPr>
        <w:ind w:left="980" w:hanging="360"/>
      </w:pPr>
      <w:rPr>
        <w:rFonts w:ascii="Symbol" w:hAnsi="Symbol"/>
      </w:rPr>
    </w:lvl>
    <w:lvl w:ilvl="8" w:tplc="F4D8A9FA">
      <w:start w:val="1"/>
      <w:numFmt w:val="bullet"/>
      <w:lvlText w:val=""/>
      <w:lvlJc w:val="left"/>
      <w:pPr>
        <w:ind w:left="980" w:hanging="360"/>
      </w:pPr>
      <w:rPr>
        <w:rFonts w:ascii="Symbol" w:hAnsi="Symbol"/>
      </w:rPr>
    </w:lvl>
  </w:abstractNum>
  <w:abstractNum w:abstractNumId="11" w15:restartNumberingAfterBreak="0">
    <w:nsid w:val="294325C5"/>
    <w:multiLevelType w:val="hybridMultilevel"/>
    <w:tmpl w:val="630C36EC"/>
    <w:lvl w:ilvl="0" w:tplc="5C105ED0">
      <w:start w:val="1"/>
      <w:numFmt w:val="bullet"/>
      <w:lvlText w:val="•"/>
      <w:lvlJc w:val="left"/>
      <w:pPr>
        <w:tabs>
          <w:tab w:val="num" w:pos="720"/>
        </w:tabs>
        <w:ind w:left="720" w:hanging="360"/>
      </w:pPr>
      <w:rPr>
        <w:rFonts w:ascii="Arial" w:hAnsi="Arial" w:hint="default"/>
      </w:rPr>
    </w:lvl>
    <w:lvl w:ilvl="1" w:tplc="B9C8A612" w:tentative="1">
      <w:start w:val="1"/>
      <w:numFmt w:val="bullet"/>
      <w:lvlText w:val="•"/>
      <w:lvlJc w:val="left"/>
      <w:pPr>
        <w:tabs>
          <w:tab w:val="num" w:pos="1440"/>
        </w:tabs>
        <w:ind w:left="1440" w:hanging="360"/>
      </w:pPr>
      <w:rPr>
        <w:rFonts w:ascii="Arial" w:hAnsi="Arial" w:hint="default"/>
      </w:rPr>
    </w:lvl>
    <w:lvl w:ilvl="2" w:tplc="B23C277E" w:tentative="1">
      <w:start w:val="1"/>
      <w:numFmt w:val="bullet"/>
      <w:lvlText w:val="•"/>
      <w:lvlJc w:val="left"/>
      <w:pPr>
        <w:tabs>
          <w:tab w:val="num" w:pos="2160"/>
        </w:tabs>
        <w:ind w:left="2160" w:hanging="360"/>
      </w:pPr>
      <w:rPr>
        <w:rFonts w:ascii="Arial" w:hAnsi="Arial" w:hint="default"/>
      </w:rPr>
    </w:lvl>
    <w:lvl w:ilvl="3" w:tplc="53181BF4" w:tentative="1">
      <w:start w:val="1"/>
      <w:numFmt w:val="bullet"/>
      <w:lvlText w:val="•"/>
      <w:lvlJc w:val="left"/>
      <w:pPr>
        <w:tabs>
          <w:tab w:val="num" w:pos="2880"/>
        </w:tabs>
        <w:ind w:left="2880" w:hanging="360"/>
      </w:pPr>
      <w:rPr>
        <w:rFonts w:ascii="Arial" w:hAnsi="Arial" w:hint="default"/>
      </w:rPr>
    </w:lvl>
    <w:lvl w:ilvl="4" w:tplc="D614632C" w:tentative="1">
      <w:start w:val="1"/>
      <w:numFmt w:val="bullet"/>
      <w:lvlText w:val="•"/>
      <w:lvlJc w:val="left"/>
      <w:pPr>
        <w:tabs>
          <w:tab w:val="num" w:pos="3600"/>
        </w:tabs>
        <w:ind w:left="3600" w:hanging="360"/>
      </w:pPr>
      <w:rPr>
        <w:rFonts w:ascii="Arial" w:hAnsi="Arial" w:hint="default"/>
      </w:rPr>
    </w:lvl>
    <w:lvl w:ilvl="5" w:tplc="ED742CDA" w:tentative="1">
      <w:start w:val="1"/>
      <w:numFmt w:val="bullet"/>
      <w:lvlText w:val="•"/>
      <w:lvlJc w:val="left"/>
      <w:pPr>
        <w:tabs>
          <w:tab w:val="num" w:pos="4320"/>
        </w:tabs>
        <w:ind w:left="4320" w:hanging="360"/>
      </w:pPr>
      <w:rPr>
        <w:rFonts w:ascii="Arial" w:hAnsi="Arial" w:hint="default"/>
      </w:rPr>
    </w:lvl>
    <w:lvl w:ilvl="6" w:tplc="32C8AE7C" w:tentative="1">
      <w:start w:val="1"/>
      <w:numFmt w:val="bullet"/>
      <w:lvlText w:val="•"/>
      <w:lvlJc w:val="left"/>
      <w:pPr>
        <w:tabs>
          <w:tab w:val="num" w:pos="5040"/>
        </w:tabs>
        <w:ind w:left="5040" w:hanging="360"/>
      </w:pPr>
      <w:rPr>
        <w:rFonts w:ascii="Arial" w:hAnsi="Arial" w:hint="default"/>
      </w:rPr>
    </w:lvl>
    <w:lvl w:ilvl="7" w:tplc="41DE3926" w:tentative="1">
      <w:start w:val="1"/>
      <w:numFmt w:val="bullet"/>
      <w:lvlText w:val="•"/>
      <w:lvlJc w:val="left"/>
      <w:pPr>
        <w:tabs>
          <w:tab w:val="num" w:pos="5760"/>
        </w:tabs>
        <w:ind w:left="5760" w:hanging="360"/>
      </w:pPr>
      <w:rPr>
        <w:rFonts w:ascii="Arial" w:hAnsi="Arial" w:hint="default"/>
      </w:rPr>
    </w:lvl>
    <w:lvl w:ilvl="8" w:tplc="C0AC33B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B176F1"/>
    <w:multiLevelType w:val="hybridMultilevel"/>
    <w:tmpl w:val="EFF6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06392"/>
    <w:multiLevelType w:val="hybridMultilevel"/>
    <w:tmpl w:val="81EC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CB54D9"/>
    <w:multiLevelType w:val="hybridMultilevel"/>
    <w:tmpl w:val="B1D0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E5388D"/>
    <w:multiLevelType w:val="hybridMultilevel"/>
    <w:tmpl w:val="5526F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A40330"/>
    <w:multiLevelType w:val="hybridMultilevel"/>
    <w:tmpl w:val="D7AA553E"/>
    <w:lvl w:ilvl="0" w:tplc="E952735E">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4B46D6"/>
    <w:multiLevelType w:val="hybridMultilevel"/>
    <w:tmpl w:val="6836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6763BA"/>
    <w:multiLevelType w:val="hybridMultilevel"/>
    <w:tmpl w:val="4CF831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AE776F3"/>
    <w:multiLevelType w:val="hybridMultilevel"/>
    <w:tmpl w:val="9188B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1A4EBA"/>
    <w:multiLevelType w:val="hybridMultilevel"/>
    <w:tmpl w:val="CB8E9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E952E2"/>
    <w:multiLevelType w:val="hybridMultilevel"/>
    <w:tmpl w:val="C23AC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92E16"/>
    <w:multiLevelType w:val="hybridMultilevel"/>
    <w:tmpl w:val="010EDA92"/>
    <w:lvl w:ilvl="0" w:tplc="D51AFC3A">
      <w:start w:val="1"/>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AE86692"/>
    <w:multiLevelType w:val="multilevel"/>
    <w:tmpl w:val="A0E86BD6"/>
    <w:lvl w:ilvl="0">
      <w:start w:val="1"/>
      <w:numFmt w:val="decimal"/>
      <w:lvlText w:val="%1."/>
      <w:lvlJc w:val="left"/>
      <w:pPr>
        <w:ind w:left="720" w:hanging="360"/>
      </w:pPr>
      <w:rPr>
        <w:rFonts w:hint="default"/>
      </w:rPr>
    </w:lvl>
    <w:lvl w:ilvl="1">
      <w:start w:val="6"/>
      <w:numFmt w:val="decimal"/>
      <w:isLgl/>
      <w:lvlText w:val="%1.%2"/>
      <w:lvlJc w:val="left"/>
      <w:pPr>
        <w:ind w:left="972" w:hanging="612"/>
      </w:pPr>
      <w:rPr>
        <w:rFonts w:hint="default"/>
        <w:b/>
      </w:rPr>
    </w:lvl>
    <w:lvl w:ilvl="2">
      <w:start w:val="24"/>
      <w:numFmt w:val="decimal"/>
      <w:isLgl/>
      <w:lvlText w:val="%1.%2.%3"/>
      <w:lvlJc w:val="left"/>
      <w:pPr>
        <w:ind w:left="862"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4EF8543E"/>
    <w:multiLevelType w:val="hybridMultilevel"/>
    <w:tmpl w:val="1350440A"/>
    <w:lvl w:ilvl="0" w:tplc="E952735E">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DE7DB7"/>
    <w:multiLevelType w:val="hybridMultilevel"/>
    <w:tmpl w:val="F5045010"/>
    <w:lvl w:ilvl="0" w:tplc="05D28BEA">
      <w:start w:val="21"/>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326E70"/>
    <w:multiLevelType w:val="hybridMultilevel"/>
    <w:tmpl w:val="F85201E4"/>
    <w:lvl w:ilvl="0" w:tplc="14985EA0">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C26472"/>
    <w:multiLevelType w:val="hybridMultilevel"/>
    <w:tmpl w:val="29E80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3E4ACF"/>
    <w:multiLevelType w:val="hybridMultilevel"/>
    <w:tmpl w:val="AC42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B822A9"/>
    <w:multiLevelType w:val="hybridMultilevel"/>
    <w:tmpl w:val="D474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3115D7"/>
    <w:multiLevelType w:val="hybridMultilevel"/>
    <w:tmpl w:val="4A5C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4F3DAE"/>
    <w:multiLevelType w:val="hybridMultilevel"/>
    <w:tmpl w:val="C122C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4C1573"/>
    <w:multiLevelType w:val="hybridMultilevel"/>
    <w:tmpl w:val="2D3E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721CDE"/>
    <w:multiLevelType w:val="hybridMultilevel"/>
    <w:tmpl w:val="5128C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A55157"/>
    <w:multiLevelType w:val="hybridMultilevel"/>
    <w:tmpl w:val="D5E2D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416411"/>
    <w:multiLevelType w:val="hybridMultilevel"/>
    <w:tmpl w:val="DA56B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CF7224"/>
    <w:multiLevelType w:val="hybridMultilevel"/>
    <w:tmpl w:val="CEE0D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DB6ACD"/>
    <w:multiLevelType w:val="hybridMultilevel"/>
    <w:tmpl w:val="020CF3D4"/>
    <w:lvl w:ilvl="0" w:tplc="AB28C1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C75A65"/>
    <w:multiLevelType w:val="hybridMultilevel"/>
    <w:tmpl w:val="2780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130305">
    <w:abstractNumId w:val="23"/>
  </w:num>
  <w:num w:numId="2" w16cid:durableId="1238395266">
    <w:abstractNumId w:val="17"/>
  </w:num>
  <w:num w:numId="3" w16cid:durableId="1518735789">
    <w:abstractNumId w:val="32"/>
  </w:num>
  <w:num w:numId="4" w16cid:durableId="1593317000">
    <w:abstractNumId w:val="29"/>
  </w:num>
  <w:num w:numId="5" w16cid:durableId="2008943881">
    <w:abstractNumId w:val="21"/>
  </w:num>
  <w:num w:numId="6" w16cid:durableId="1111246955">
    <w:abstractNumId w:val="28"/>
  </w:num>
  <w:num w:numId="7" w16cid:durableId="392168199">
    <w:abstractNumId w:val="31"/>
  </w:num>
  <w:num w:numId="8" w16cid:durableId="857892284">
    <w:abstractNumId w:val="38"/>
  </w:num>
  <w:num w:numId="9" w16cid:durableId="1845822713">
    <w:abstractNumId w:val="4"/>
  </w:num>
  <w:num w:numId="10" w16cid:durableId="1921477982">
    <w:abstractNumId w:val="34"/>
  </w:num>
  <w:num w:numId="11" w16cid:durableId="272564304">
    <w:abstractNumId w:val="0"/>
  </w:num>
  <w:num w:numId="12" w16cid:durableId="1862474823">
    <w:abstractNumId w:val="27"/>
  </w:num>
  <w:num w:numId="13" w16cid:durableId="350835838">
    <w:abstractNumId w:val="18"/>
  </w:num>
  <w:num w:numId="14" w16cid:durableId="711618399">
    <w:abstractNumId w:val="30"/>
  </w:num>
  <w:num w:numId="15" w16cid:durableId="721976745">
    <w:abstractNumId w:val="2"/>
  </w:num>
  <w:num w:numId="16" w16cid:durableId="975374864">
    <w:abstractNumId w:val="5"/>
  </w:num>
  <w:num w:numId="17" w16cid:durableId="1086919213">
    <w:abstractNumId w:val="19"/>
  </w:num>
  <w:num w:numId="18" w16cid:durableId="1908571172">
    <w:abstractNumId w:val="8"/>
  </w:num>
  <w:num w:numId="19" w16cid:durableId="210266544">
    <w:abstractNumId w:val="37"/>
  </w:num>
  <w:num w:numId="20" w16cid:durableId="682514913">
    <w:abstractNumId w:val="15"/>
  </w:num>
  <w:num w:numId="21" w16cid:durableId="281351345">
    <w:abstractNumId w:val="25"/>
  </w:num>
  <w:num w:numId="22" w16cid:durableId="31349236">
    <w:abstractNumId w:val="20"/>
  </w:num>
  <w:num w:numId="23" w16cid:durableId="1767768456">
    <w:abstractNumId w:val="12"/>
  </w:num>
  <w:num w:numId="24" w16cid:durableId="1856461982">
    <w:abstractNumId w:val="35"/>
  </w:num>
  <w:num w:numId="25" w16cid:durableId="461463530">
    <w:abstractNumId w:val="13"/>
  </w:num>
  <w:num w:numId="26" w16cid:durableId="1046023638">
    <w:abstractNumId w:val="1"/>
  </w:num>
  <w:num w:numId="27" w16cid:durableId="364527469">
    <w:abstractNumId w:val="14"/>
  </w:num>
  <w:num w:numId="28" w16cid:durableId="2074742354">
    <w:abstractNumId w:val="11"/>
  </w:num>
  <w:num w:numId="29" w16cid:durableId="537087965">
    <w:abstractNumId w:val="22"/>
  </w:num>
  <w:num w:numId="30" w16cid:durableId="1531257908">
    <w:abstractNumId w:val="33"/>
  </w:num>
  <w:num w:numId="31" w16cid:durableId="147943921">
    <w:abstractNumId w:val="36"/>
  </w:num>
  <w:num w:numId="32" w16cid:durableId="1775323869">
    <w:abstractNumId w:val="3"/>
  </w:num>
  <w:num w:numId="33" w16cid:durableId="1192302958">
    <w:abstractNumId w:val="6"/>
  </w:num>
  <w:num w:numId="34" w16cid:durableId="1173111582">
    <w:abstractNumId w:val="26"/>
  </w:num>
  <w:num w:numId="35" w16cid:durableId="1575042722">
    <w:abstractNumId w:val="16"/>
  </w:num>
  <w:num w:numId="36" w16cid:durableId="1493981068">
    <w:abstractNumId w:val="24"/>
  </w:num>
  <w:num w:numId="37" w16cid:durableId="1198467245">
    <w:abstractNumId w:val="7"/>
  </w:num>
  <w:num w:numId="38" w16cid:durableId="982805602">
    <w:abstractNumId w:val="10"/>
  </w:num>
  <w:num w:numId="39" w16cid:durableId="6616603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9D"/>
    <w:rsid w:val="00000C06"/>
    <w:rsid w:val="000012A3"/>
    <w:rsid w:val="00001448"/>
    <w:rsid w:val="000037B5"/>
    <w:rsid w:val="0000484B"/>
    <w:rsid w:val="00004ECF"/>
    <w:rsid w:val="00005657"/>
    <w:rsid w:val="0000689F"/>
    <w:rsid w:val="00006F82"/>
    <w:rsid w:val="00006FC1"/>
    <w:rsid w:val="000107AB"/>
    <w:rsid w:val="000113CB"/>
    <w:rsid w:val="000114A4"/>
    <w:rsid w:val="0001188D"/>
    <w:rsid w:val="00013380"/>
    <w:rsid w:val="00013821"/>
    <w:rsid w:val="00014303"/>
    <w:rsid w:val="00014520"/>
    <w:rsid w:val="00014C23"/>
    <w:rsid w:val="00015BC6"/>
    <w:rsid w:val="00017754"/>
    <w:rsid w:val="00017DE8"/>
    <w:rsid w:val="00017F04"/>
    <w:rsid w:val="000205F3"/>
    <w:rsid w:val="0002120A"/>
    <w:rsid w:val="00021A34"/>
    <w:rsid w:val="00021B02"/>
    <w:rsid w:val="00022AFC"/>
    <w:rsid w:val="0002311A"/>
    <w:rsid w:val="000243ED"/>
    <w:rsid w:val="0002537E"/>
    <w:rsid w:val="00026D0C"/>
    <w:rsid w:val="00027314"/>
    <w:rsid w:val="00027C05"/>
    <w:rsid w:val="00027FB1"/>
    <w:rsid w:val="00030875"/>
    <w:rsid w:val="00030B4D"/>
    <w:rsid w:val="00031E02"/>
    <w:rsid w:val="00032103"/>
    <w:rsid w:val="000328B0"/>
    <w:rsid w:val="00033DD3"/>
    <w:rsid w:val="000342B4"/>
    <w:rsid w:val="000342E5"/>
    <w:rsid w:val="00034945"/>
    <w:rsid w:val="00035FE1"/>
    <w:rsid w:val="00036188"/>
    <w:rsid w:val="00036982"/>
    <w:rsid w:val="00037969"/>
    <w:rsid w:val="00037F01"/>
    <w:rsid w:val="00041946"/>
    <w:rsid w:val="00042598"/>
    <w:rsid w:val="0004424D"/>
    <w:rsid w:val="00044863"/>
    <w:rsid w:val="00046400"/>
    <w:rsid w:val="000468DB"/>
    <w:rsid w:val="00047FA6"/>
    <w:rsid w:val="00051339"/>
    <w:rsid w:val="00053574"/>
    <w:rsid w:val="000558EB"/>
    <w:rsid w:val="000564C9"/>
    <w:rsid w:val="00056CB2"/>
    <w:rsid w:val="0006277D"/>
    <w:rsid w:val="00062F89"/>
    <w:rsid w:val="00063030"/>
    <w:rsid w:val="00063383"/>
    <w:rsid w:val="000649A2"/>
    <w:rsid w:val="00064F6B"/>
    <w:rsid w:val="00066714"/>
    <w:rsid w:val="00070A8B"/>
    <w:rsid w:val="00071DA6"/>
    <w:rsid w:val="000723E4"/>
    <w:rsid w:val="00075687"/>
    <w:rsid w:val="00075E7B"/>
    <w:rsid w:val="00077C87"/>
    <w:rsid w:val="000825E3"/>
    <w:rsid w:val="00083465"/>
    <w:rsid w:val="0008382D"/>
    <w:rsid w:val="00085B08"/>
    <w:rsid w:val="00085D2C"/>
    <w:rsid w:val="00086E8E"/>
    <w:rsid w:val="000873EF"/>
    <w:rsid w:val="00087803"/>
    <w:rsid w:val="00090E9F"/>
    <w:rsid w:val="00090EE7"/>
    <w:rsid w:val="0009117A"/>
    <w:rsid w:val="00091266"/>
    <w:rsid w:val="000912DB"/>
    <w:rsid w:val="00092147"/>
    <w:rsid w:val="00094B53"/>
    <w:rsid w:val="00094B90"/>
    <w:rsid w:val="00095428"/>
    <w:rsid w:val="00095553"/>
    <w:rsid w:val="000956F3"/>
    <w:rsid w:val="00095814"/>
    <w:rsid w:val="000958EF"/>
    <w:rsid w:val="00097E07"/>
    <w:rsid w:val="00097EA2"/>
    <w:rsid w:val="000A021A"/>
    <w:rsid w:val="000A03BA"/>
    <w:rsid w:val="000A0DF5"/>
    <w:rsid w:val="000A1020"/>
    <w:rsid w:val="000A65C6"/>
    <w:rsid w:val="000A79F3"/>
    <w:rsid w:val="000B0B67"/>
    <w:rsid w:val="000B0C18"/>
    <w:rsid w:val="000B2607"/>
    <w:rsid w:val="000B3AAC"/>
    <w:rsid w:val="000B494A"/>
    <w:rsid w:val="000B4FED"/>
    <w:rsid w:val="000B64B7"/>
    <w:rsid w:val="000B707A"/>
    <w:rsid w:val="000B75A2"/>
    <w:rsid w:val="000C021F"/>
    <w:rsid w:val="000C08AC"/>
    <w:rsid w:val="000C18DC"/>
    <w:rsid w:val="000C2173"/>
    <w:rsid w:val="000C23DB"/>
    <w:rsid w:val="000C279A"/>
    <w:rsid w:val="000C323D"/>
    <w:rsid w:val="000C364A"/>
    <w:rsid w:val="000C3A71"/>
    <w:rsid w:val="000C4930"/>
    <w:rsid w:val="000C5168"/>
    <w:rsid w:val="000C6680"/>
    <w:rsid w:val="000C760C"/>
    <w:rsid w:val="000C7945"/>
    <w:rsid w:val="000D02D4"/>
    <w:rsid w:val="000D0DF3"/>
    <w:rsid w:val="000D1352"/>
    <w:rsid w:val="000D1475"/>
    <w:rsid w:val="000D1FB2"/>
    <w:rsid w:val="000D1FF6"/>
    <w:rsid w:val="000D21A4"/>
    <w:rsid w:val="000D3BD0"/>
    <w:rsid w:val="000D4DCC"/>
    <w:rsid w:val="000D55ED"/>
    <w:rsid w:val="000D5EAD"/>
    <w:rsid w:val="000E0C84"/>
    <w:rsid w:val="000E0EFB"/>
    <w:rsid w:val="000E1070"/>
    <w:rsid w:val="000E1C4F"/>
    <w:rsid w:val="000E1CDD"/>
    <w:rsid w:val="000E212E"/>
    <w:rsid w:val="000E2966"/>
    <w:rsid w:val="000E30FC"/>
    <w:rsid w:val="000E61D4"/>
    <w:rsid w:val="000E6659"/>
    <w:rsid w:val="000E7E58"/>
    <w:rsid w:val="000E7F86"/>
    <w:rsid w:val="000F1685"/>
    <w:rsid w:val="000F2672"/>
    <w:rsid w:val="000F4EE1"/>
    <w:rsid w:val="000F5972"/>
    <w:rsid w:val="00100F1D"/>
    <w:rsid w:val="001016D9"/>
    <w:rsid w:val="00101B75"/>
    <w:rsid w:val="00101CCC"/>
    <w:rsid w:val="00101DD6"/>
    <w:rsid w:val="00102210"/>
    <w:rsid w:val="00102421"/>
    <w:rsid w:val="00102727"/>
    <w:rsid w:val="00103F84"/>
    <w:rsid w:val="0010408D"/>
    <w:rsid w:val="001054BB"/>
    <w:rsid w:val="00105B89"/>
    <w:rsid w:val="00105FE2"/>
    <w:rsid w:val="001062C7"/>
    <w:rsid w:val="00107669"/>
    <w:rsid w:val="00107846"/>
    <w:rsid w:val="00107E30"/>
    <w:rsid w:val="00110298"/>
    <w:rsid w:val="00110364"/>
    <w:rsid w:val="00110777"/>
    <w:rsid w:val="001109D5"/>
    <w:rsid w:val="00111665"/>
    <w:rsid w:val="001132E1"/>
    <w:rsid w:val="00115A1C"/>
    <w:rsid w:val="00116ECF"/>
    <w:rsid w:val="00117147"/>
    <w:rsid w:val="0011749D"/>
    <w:rsid w:val="001201AA"/>
    <w:rsid w:val="00120295"/>
    <w:rsid w:val="001238E9"/>
    <w:rsid w:val="00125C7E"/>
    <w:rsid w:val="00126399"/>
    <w:rsid w:val="00127D63"/>
    <w:rsid w:val="0013082F"/>
    <w:rsid w:val="001350E1"/>
    <w:rsid w:val="0013561E"/>
    <w:rsid w:val="0013687D"/>
    <w:rsid w:val="00137757"/>
    <w:rsid w:val="001401E1"/>
    <w:rsid w:val="001423D2"/>
    <w:rsid w:val="001438D0"/>
    <w:rsid w:val="00143E4E"/>
    <w:rsid w:val="00144A1A"/>
    <w:rsid w:val="001451F0"/>
    <w:rsid w:val="00145F72"/>
    <w:rsid w:val="00146278"/>
    <w:rsid w:val="001468B1"/>
    <w:rsid w:val="00146D8F"/>
    <w:rsid w:val="001476DB"/>
    <w:rsid w:val="00147BEE"/>
    <w:rsid w:val="00150D16"/>
    <w:rsid w:val="0015168C"/>
    <w:rsid w:val="00151C0B"/>
    <w:rsid w:val="00152EB8"/>
    <w:rsid w:val="00154328"/>
    <w:rsid w:val="00155474"/>
    <w:rsid w:val="001560A0"/>
    <w:rsid w:val="001560B0"/>
    <w:rsid w:val="001570C9"/>
    <w:rsid w:val="00157623"/>
    <w:rsid w:val="0015766D"/>
    <w:rsid w:val="00160B90"/>
    <w:rsid w:val="00161D69"/>
    <w:rsid w:val="00162CFB"/>
    <w:rsid w:val="001636E8"/>
    <w:rsid w:val="0016376A"/>
    <w:rsid w:val="0016462D"/>
    <w:rsid w:val="00165711"/>
    <w:rsid w:val="001661BE"/>
    <w:rsid w:val="001663E9"/>
    <w:rsid w:val="00166B49"/>
    <w:rsid w:val="00166BF4"/>
    <w:rsid w:val="00167CD3"/>
    <w:rsid w:val="00167E6D"/>
    <w:rsid w:val="00170089"/>
    <w:rsid w:val="00170D9D"/>
    <w:rsid w:val="0017192E"/>
    <w:rsid w:val="00172DA6"/>
    <w:rsid w:val="00173E94"/>
    <w:rsid w:val="001745C7"/>
    <w:rsid w:val="001746A7"/>
    <w:rsid w:val="00174CAE"/>
    <w:rsid w:val="001761B8"/>
    <w:rsid w:val="001763B3"/>
    <w:rsid w:val="00180871"/>
    <w:rsid w:val="00180DF0"/>
    <w:rsid w:val="00181217"/>
    <w:rsid w:val="00181CE7"/>
    <w:rsid w:val="00182771"/>
    <w:rsid w:val="00182C41"/>
    <w:rsid w:val="00183149"/>
    <w:rsid w:val="001846DD"/>
    <w:rsid w:val="0018489D"/>
    <w:rsid w:val="00184DE1"/>
    <w:rsid w:val="00184F6F"/>
    <w:rsid w:val="00185859"/>
    <w:rsid w:val="00186517"/>
    <w:rsid w:val="00192CCE"/>
    <w:rsid w:val="00193595"/>
    <w:rsid w:val="0019369C"/>
    <w:rsid w:val="001941A3"/>
    <w:rsid w:val="00194A4E"/>
    <w:rsid w:val="00194DE0"/>
    <w:rsid w:val="00194DE2"/>
    <w:rsid w:val="00196286"/>
    <w:rsid w:val="00196A6A"/>
    <w:rsid w:val="00196EC8"/>
    <w:rsid w:val="001978F3"/>
    <w:rsid w:val="001A0241"/>
    <w:rsid w:val="001A05B2"/>
    <w:rsid w:val="001A0D63"/>
    <w:rsid w:val="001A3B10"/>
    <w:rsid w:val="001A457A"/>
    <w:rsid w:val="001A6412"/>
    <w:rsid w:val="001A7D43"/>
    <w:rsid w:val="001B0317"/>
    <w:rsid w:val="001B0A42"/>
    <w:rsid w:val="001B262A"/>
    <w:rsid w:val="001B277C"/>
    <w:rsid w:val="001B41CD"/>
    <w:rsid w:val="001B4B37"/>
    <w:rsid w:val="001B6889"/>
    <w:rsid w:val="001B709D"/>
    <w:rsid w:val="001C1920"/>
    <w:rsid w:val="001C39A3"/>
    <w:rsid w:val="001C4D58"/>
    <w:rsid w:val="001C6145"/>
    <w:rsid w:val="001C61E5"/>
    <w:rsid w:val="001C7FB0"/>
    <w:rsid w:val="001D024F"/>
    <w:rsid w:val="001D0943"/>
    <w:rsid w:val="001D28FE"/>
    <w:rsid w:val="001D348B"/>
    <w:rsid w:val="001D369F"/>
    <w:rsid w:val="001D3DB2"/>
    <w:rsid w:val="001D40EB"/>
    <w:rsid w:val="001D4C75"/>
    <w:rsid w:val="001D4D73"/>
    <w:rsid w:val="001D530C"/>
    <w:rsid w:val="001D5776"/>
    <w:rsid w:val="001D6867"/>
    <w:rsid w:val="001E03CD"/>
    <w:rsid w:val="001E1C10"/>
    <w:rsid w:val="001E1F2C"/>
    <w:rsid w:val="001E2B44"/>
    <w:rsid w:val="001E30E2"/>
    <w:rsid w:val="001E3683"/>
    <w:rsid w:val="001E4954"/>
    <w:rsid w:val="001E4FFD"/>
    <w:rsid w:val="001F18ED"/>
    <w:rsid w:val="001F21CE"/>
    <w:rsid w:val="001F2DE8"/>
    <w:rsid w:val="001F2EB2"/>
    <w:rsid w:val="001F3142"/>
    <w:rsid w:val="001F41E6"/>
    <w:rsid w:val="001F4ADC"/>
    <w:rsid w:val="001F4C3D"/>
    <w:rsid w:val="001F4CC9"/>
    <w:rsid w:val="001F4E5C"/>
    <w:rsid w:val="001F4EAB"/>
    <w:rsid w:val="001F4F3F"/>
    <w:rsid w:val="001F5FFC"/>
    <w:rsid w:val="001F7791"/>
    <w:rsid w:val="00201815"/>
    <w:rsid w:val="00201CAC"/>
    <w:rsid w:val="0020243A"/>
    <w:rsid w:val="00203F08"/>
    <w:rsid w:val="00204600"/>
    <w:rsid w:val="0020475D"/>
    <w:rsid w:val="00205942"/>
    <w:rsid w:val="002060FA"/>
    <w:rsid w:val="002103B0"/>
    <w:rsid w:val="002109CA"/>
    <w:rsid w:val="00210E94"/>
    <w:rsid w:val="00212B06"/>
    <w:rsid w:val="00212B6F"/>
    <w:rsid w:val="00212C81"/>
    <w:rsid w:val="002133CE"/>
    <w:rsid w:val="00213667"/>
    <w:rsid w:val="002145ED"/>
    <w:rsid w:val="00215910"/>
    <w:rsid w:val="00217891"/>
    <w:rsid w:val="002202DB"/>
    <w:rsid w:val="00220B00"/>
    <w:rsid w:val="0022157E"/>
    <w:rsid w:val="002218C1"/>
    <w:rsid w:val="0022195C"/>
    <w:rsid w:val="002220A4"/>
    <w:rsid w:val="00222783"/>
    <w:rsid w:val="00222C11"/>
    <w:rsid w:val="002230F1"/>
    <w:rsid w:val="00224659"/>
    <w:rsid w:val="002247BA"/>
    <w:rsid w:val="00224FE8"/>
    <w:rsid w:val="00226389"/>
    <w:rsid w:val="00227F2C"/>
    <w:rsid w:val="00232773"/>
    <w:rsid w:val="0023326D"/>
    <w:rsid w:val="00233D9B"/>
    <w:rsid w:val="00233E7B"/>
    <w:rsid w:val="00234841"/>
    <w:rsid w:val="00235C53"/>
    <w:rsid w:val="00236220"/>
    <w:rsid w:val="00236405"/>
    <w:rsid w:val="00236854"/>
    <w:rsid w:val="00236E85"/>
    <w:rsid w:val="0023752C"/>
    <w:rsid w:val="00240668"/>
    <w:rsid w:val="0024104C"/>
    <w:rsid w:val="00241F4D"/>
    <w:rsid w:val="00243423"/>
    <w:rsid w:val="00243463"/>
    <w:rsid w:val="002445FB"/>
    <w:rsid w:val="00244618"/>
    <w:rsid w:val="00245B11"/>
    <w:rsid w:val="00246653"/>
    <w:rsid w:val="00247265"/>
    <w:rsid w:val="00247662"/>
    <w:rsid w:val="002507DB"/>
    <w:rsid w:val="002513B7"/>
    <w:rsid w:val="00251C8E"/>
    <w:rsid w:val="00251E21"/>
    <w:rsid w:val="00251FC3"/>
    <w:rsid w:val="00252028"/>
    <w:rsid w:val="0025210E"/>
    <w:rsid w:val="00252B9D"/>
    <w:rsid w:val="00252DBE"/>
    <w:rsid w:val="002535A3"/>
    <w:rsid w:val="00256386"/>
    <w:rsid w:val="0025669C"/>
    <w:rsid w:val="00256986"/>
    <w:rsid w:val="00257E7E"/>
    <w:rsid w:val="0026111F"/>
    <w:rsid w:val="0026180F"/>
    <w:rsid w:val="00261C02"/>
    <w:rsid w:val="00262126"/>
    <w:rsid w:val="00262270"/>
    <w:rsid w:val="00262C79"/>
    <w:rsid w:val="002640CC"/>
    <w:rsid w:val="0026465E"/>
    <w:rsid w:val="00265A9A"/>
    <w:rsid w:val="00265B67"/>
    <w:rsid w:val="00266724"/>
    <w:rsid w:val="002667A4"/>
    <w:rsid w:val="00266A4D"/>
    <w:rsid w:val="002671C7"/>
    <w:rsid w:val="0026769F"/>
    <w:rsid w:val="0027043F"/>
    <w:rsid w:val="0027088B"/>
    <w:rsid w:val="0027109A"/>
    <w:rsid w:val="0027230B"/>
    <w:rsid w:val="00272FC3"/>
    <w:rsid w:val="002739E9"/>
    <w:rsid w:val="00274098"/>
    <w:rsid w:val="002746DE"/>
    <w:rsid w:val="00274A7F"/>
    <w:rsid w:val="0027550C"/>
    <w:rsid w:val="002766B4"/>
    <w:rsid w:val="00276AAB"/>
    <w:rsid w:val="00277774"/>
    <w:rsid w:val="002801F7"/>
    <w:rsid w:val="00282867"/>
    <w:rsid w:val="00282996"/>
    <w:rsid w:val="00284815"/>
    <w:rsid w:val="002861C9"/>
    <w:rsid w:val="00286E9C"/>
    <w:rsid w:val="00287668"/>
    <w:rsid w:val="0028776E"/>
    <w:rsid w:val="002901E7"/>
    <w:rsid w:val="002915E5"/>
    <w:rsid w:val="00291B4B"/>
    <w:rsid w:val="00292A48"/>
    <w:rsid w:val="002937CD"/>
    <w:rsid w:val="002940B3"/>
    <w:rsid w:val="00294182"/>
    <w:rsid w:val="002955A1"/>
    <w:rsid w:val="002957E3"/>
    <w:rsid w:val="002970C1"/>
    <w:rsid w:val="002A10C8"/>
    <w:rsid w:val="002A1561"/>
    <w:rsid w:val="002A1E4F"/>
    <w:rsid w:val="002A256C"/>
    <w:rsid w:val="002A26C3"/>
    <w:rsid w:val="002A2988"/>
    <w:rsid w:val="002A3F6A"/>
    <w:rsid w:val="002A412C"/>
    <w:rsid w:val="002A42EF"/>
    <w:rsid w:val="002A4377"/>
    <w:rsid w:val="002A44C5"/>
    <w:rsid w:val="002A4791"/>
    <w:rsid w:val="002A489D"/>
    <w:rsid w:val="002A4E44"/>
    <w:rsid w:val="002A6AEB"/>
    <w:rsid w:val="002B03CD"/>
    <w:rsid w:val="002B7AD2"/>
    <w:rsid w:val="002B7CF3"/>
    <w:rsid w:val="002C0483"/>
    <w:rsid w:val="002C232E"/>
    <w:rsid w:val="002C23C8"/>
    <w:rsid w:val="002C3BB9"/>
    <w:rsid w:val="002C49F0"/>
    <w:rsid w:val="002C4E0A"/>
    <w:rsid w:val="002C5807"/>
    <w:rsid w:val="002C5CB8"/>
    <w:rsid w:val="002C5E75"/>
    <w:rsid w:val="002C6C16"/>
    <w:rsid w:val="002C6E0D"/>
    <w:rsid w:val="002C7462"/>
    <w:rsid w:val="002C788A"/>
    <w:rsid w:val="002C7DD1"/>
    <w:rsid w:val="002D0B07"/>
    <w:rsid w:val="002D17AE"/>
    <w:rsid w:val="002D1A9E"/>
    <w:rsid w:val="002D1B93"/>
    <w:rsid w:val="002D20A3"/>
    <w:rsid w:val="002D2C48"/>
    <w:rsid w:val="002D51DB"/>
    <w:rsid w:val="002D663C"/>
    <w:rsid w:val="002E1114"/>
    <w:rsid w:val="002E1692"/>
    <w:rsid w:val="002E1963"/>
    <w:rsid w:val="002E24C7"/>
    <w:rsid w:val="002E25F5"/>
    <w:rsid w:val="002E75FC"/>
    <w:rsid w:val="002F032B"/>
    <w:rsid w:val="002F15B9"/>
    <w:rsid w:val="002F2051"/>
    <w:rsid w:val="002F27AD"/>
    <w:rsid w:val="002F3547"/>
    <w:rsid w:val="002F367C"/>
    <w:rsid w:val="002F3A0A"/>
    <w:rsid w:val="002F4B94"/>
    <w:rsid w:val="002F5412"/>
    <w:rsid w:val="002F7321"/>
    <w:rsid w:val="0030037B"/>
    <w:rsid w:val="00300662"/>
    <w:rsid w:val="00301530"/>
    <w:rsid w:val="00301707"/>
    <w:rsid w:val="00301AD9"/>
    <w:rsid w:val="00301C43"/>
    <w:rsid w:val="00302707"/>
    <w:rsid w:val="0030364B"/>
    <w:rsid w:val="00305364"/>
    <w:rsid w:val="003071B6"/>
    <w:rsid w:val="003072D3"/>
    <w:rsid w:val="00310328"/>
    <w:rsid w:val="00312D0E"/>
    <w:rsid w:val="0032018A"/>
    <w:rsid w:val="003222AF"/>
    <w:rsid w:val="003226A5"/>
    <w:rsid w:val="003229AE"/>
    <w:rsid w:val="0032302D"/>
    <w:rsid w:val="00323D0A"/>
    <w:rsid w:val="00324A27"/>
    <w:rsid w:val="00326E0E"/>
    <w:rsid w:val="00326F38"/>
    <w:rsid w:val="00326F7E"/>
    <w:rsid w:val="00327993"/>
    <w:rsid w:val="00327E66"/>
    <w:rsid w:val="00330EAA"/>
    <w:rsid w:val="00330F87"/>
    <w:rsid w:val="00331445"/>
    <w:rsid w:val="00331AA7"/>
    <w:rsid w:val="00332F7E"/>
    <w:rsid w:val="003337EF"/>
    <w:rsid w:val="00333DD4"/>
    <w:rsid w:val="0033431D"/>
    <w:rsid w:val="00334610"/>
    <w:rsid w:val="003346E3"/>
    <w:rsid w:val="00334741"/>
    <w:rsid w:val="00335E45"/>
    <w:rsid w:val="003361FC"/>
    <w:rsid w:val="0033639D"/>
    <w:rsid w:val="00337917"/>
    <w:rsid w:val="003401AD"/>
    <w:rsid w:val="00340284"/>
    <w:rsid w:val="00340707"/>
    <w:rsid w:val="00342B89"/>
    <w:rsid w:val="003436D7"/>
    <w:rsid w:val="003438A4"/>
    <w:rsid w:val="00344207"/>
    <w:rsid w:val="00344327"/>
    <w:rsid w:val="00344F20"/>
    <w:rsid w:val="003461ED"/>
    <w:rsid w:val="00346276"/>
    <w:rsid w:val="00346952"/>
    <w:rsid w:val="003476C7"/>
    <w:rsid w:val="00350B4F"/>
    <w:rsid w:val="003518F1"/>
    <w:rsid w:val="00351A4E"/>
    <w:rsid w:val="00354F09"/>
    <w:rsid w:val="00355B67"/>
    <w:rsid w:val="003562DE"/>
    <w:rsid w:val="0035642E"/>
    <w:rsid w:val="0035690A"/>
    <w:rsid w:val="003574F7"/>
    <w:rsid w:val="00357D08"/>
    <w:rsid w:val="00360117"/>
    <w:rsid w:val="0036016D"/>
    <w:rsid w:val="00361D22"/>
    <w:rsid w:val="00361DDA"/>
    <w:rsid w:val="00365686"/>
    <w:rsid w:val="0036582B"/>
    <w:rsid w:val="00365A4D"/>
    <w:rsid w:val="003663B0"/>
    <w:rsid w:val="00370028"/>
    <w:rsid w:val="00370273"/>
    <w:rsid w:val="0037143C"/>
    <w:rsid w:val="00371AD2"/>
    <w:rsid w:val="00371BCF"/>
    <w:rsid w:val="00372674"/>
    <w:rsid w:val="00373187"/>
    <w:rsid w:val="00373350"/>
    <w:rsid w:val="00373B1A"/>
    <w:rsid w:val="00374A1E"/>
    <w:rsid w:val="00375255"/>
    <w:rsid w:val="00375AB6"/>
    <w:rsid w:val="0037640E"/>
    <w:rsid w:val="00381321"/>
    <w:rsid w:val="00382B9F"/>
    <w:rsid w:val="00383738"/>
    <w:rsid w:val="00384A69"/>
    <w:rsid w:val="00384FA6"/>
    <w:rsid w:val="0038553C"/>
    <w:rsid w:val="00385A35"/>
    <w:rsid w:val="00386B1F"/>
    <w:rsid w:val="00386D38"/>
    <w:rsid w:val="003879D3"/>
    <w:rsid w:val="00387B8E"/>
    <w:rsid w:val="00391DB5"/>
    <w:rsid w:val="00391EDF"/>
    <w:rsid w:val="00393D61"/>
    <w:rsid w:val="00394DCD"/>
    <w:rsid w:val="00395ABB"/>
    <w:rsid w:val="00396974"/>
    <w:rsid w:val="00396E64"/>
    <w:rsid w:val="00397A71"/>
    <w:rsid w:val="00397F47"/>
    <w:rsid w:val="00397F51"/>
    <w:rsid w:val="003A0D06"/>
    <w:rsid w:val="003A0D2C"/>
    <w:rsid w:val="003A1948"/>
    <w:rsid w:val="003A1C21"/>
    <w:rsid w:val="003A240A"/>
    <w:rsid w:val="003A3357"/>
    <w:rsid w:val="003A49E1"/>
    <w:rsid w:val="003A5459"/>
    <w:rsid w:val="003A57D1"/>
    <w:rsid w:val="003A61D1"/>
    <w:rsid w:val="003A6AF2"/>
    <w:rsid w:val="003A7C38"/>
    <w:rsid w:val="003B0E00"/>
    <w:rsid w:val="003B0F95"/>
    <w:rsid w:val="003B220E"/>
    <w:rsid w:val="003B347C"/>
    <w:rsid w:val="003B3805"/>
    <w:rsid w:val="003B5242"/>
    <w:rsid w:val="003B5875"/>
    <w:rsid w:val="003B617C"/>
    <w:rsid w:val="003B71BA"/>
    <w:rsid w:val="003C133F"/>
    <w:rsid w:val="003C23C7"/>
    <w:rsid w:val="003C3FA1"/>
    <w:rsid w:val="003C40E2"/>
    <w:rsid w:val="003C4964"/>
    <w:rsid w:val="003C65DD"/>
    <w:rsid w:val="003C77CE"/>
    <w:rsid w:val="003C7968"/>
    <w:rsid w:val="003C79C2"/>
    <w:rsid w:val="003D0784"/>
    <w:rsid w:val="003D08FB"/>
    <w:rsid w:val="003D10A0"/>
    <w:rsid w:val="003D10F8"/>
    <w:rsid w:val="003D266A"/>
    <w:rsid w:val="003D2E42"/>
    <w:rsid w:val="003D4784"/>
    <w:rsid w:val="003D4935"/>
    <w:rsid w:val="003D507B"/>
    <w:rsid w:val="003D6934"/>
    <w:rsid w:val="003D781C"/>
    <w:rsid w:val="003E02F5"/>
    <w:rsid w:val="003E12D5"/>
    <w:rsid w:val="003E1877"/>
    <w:rsid w:val="003E18D7"/>
    <w:rsid w:val="003E1911"/>
    <w:rsid w:val="003E2283"/>
    <w:rsid w:val="003E33EC"/>
    <w:rsid w:val="003E377B"/>
    <w:rsid w:val="003E3CC2"/>
    <w:rsid w:val="003E46DA"/>
    <w:rsid w:val="003E4A69"/>
    <w:rsid w:val="003E4EDB"/>
    <w:rsid w:val="003E52DB"/>
    <w:rsid w:val="003E66DC"/>
    <w:rsid w:val="003E6AD3"/>
    <w:rsid w:val="003E6EF4"/>
    <w:rsid w:val="003E7A5A"/>
    <w:rsid w:val="003E7BD4"/>
    <w:rsid w:val="003F13D6"/>
    <w:rsid w:val="003F13D9"/>
    <w:rsid w:val="003F1D95"/>
    <w:rsid w:val="003F245C"/>
    <w:rsid w:val="003F2FDB"/>
    <w:rsid w:val="003F4675"/>
    <w:rsid w:val="003F4FA5"/>
    <w:rsid w:val="003F6A24"/>
    <w:rsid w:val="003F6ED6"/>
    <w:rsid w:val="003F7383"/>
    <w:rsid w:val="00400B38"/>
    <w:rsid w:val="0040261C"/>
    <w:rsid w:val="00402B27"/>
    <w:rsid w:val="00403002"/>
    <w:rsid w:val="00403328"/>
    <w:rsid w:val="004041FF"/>
    <w:rsid w:val="0040504E"/>
    <w:rsid w:val="004052CA"/>
    <w:rsid w:val="004054AB"/>
    <w:rsid w:val="00405A01"/>
    <w:rsid w:val="0040621B"/>
    <w:rsid w:val="0040623F"/>
    <w:rsid w:val="004063F2"/>
    <w:rsid w:val="00407129"/>
    <w:rsid w:val="0040795D"/>
    <w:rsid w:val="00410C49"/>
    <w:rsid w:val="004114EB"/>
    <w:rsid w:val="004115E6"/>
    <w:rsid w:val="0041163B"/>
    <w:rsid w:val="004128C5"/>
    <w:rsid w:val="00412B20"/>
    <w:rsid w:val="00412C35"/>
    <w:rsid w:val="00412CDF"/>
    <w:rsid w:val="004130E8"/>
    <w:rsid w:val="004131C9"/>
    <w:rsid w:val="004139CE"/>
    <w:rsid w:val="00417122"/>
    <w:rsid w:val="004205C3"/>
    <w:rsid w:val="004209A7"/>
    <w:rsid w:val="00420C96"/>
    <w:rsid w:val="00421455"/>
    <w:rsid w:val="0042151E"/>
    <w:rsid w:val="004215E9"/>
    <w:rsid w:val="00421740"/>
    <w:rsid w:val="004219DB"/>
    <w:rsid w:val="004234D3"/>
    <w:rsid w:val="0042500E"/>
    <w:rsid w:val="004256AA"/>
    <w:rsid w:val="00426023"/>
    <w:rsid w:val="0042652D"/>
    <w:rsid w:val="00426691"/>
    <w:rsid w:val="00427C5F"/>
    <w:rsid w:val="00430090"/>
    <w:rsid w:val="0043014B"/>
    <w:rsid w:val="00430278"/>
    <w:rsid w:val="0043073B"/>
    <w:rsid w:val="00430893"/>
    <w:rsid w:val="00430BEF"/>
    <w:rsid w:val="00431EBA"/>
    <w:rsid w:val="004321B0"/>
    <w:rsid w:val="004326A8"/>
    <w:rsid w:val="00432ED8"/>
    <w:rsid w:val="00433067"/>
    <w:rsid w:val="00434247"/>
    <w:rsid w:val="00434534"/>
    <w:rsid w:val="00434927"/>
    <w:rsid w:val="00434CC0"/>
    <w:rsid w:val="0043577E"/>
    <w:rsid w:val="00435856"/>
    <w:rsid w:val="0043699B"/>
    <w:rsid w:val="004373BA"/>
    <w:rsid w:val="0044087F"/>
    <w:rsid w:val="0044162E"/>
    <w:rsid w:val="00442723"/>
    <w:rsid w:val="0044325E"/>
    <w:rsid w:val="0044389D"/>
    <w:rsid w:val="00443CE7"/>
    <w:rsid w:val="00447844"/>
    <w:rsid w:val="00450021"/>
    <w:rsid w:val="00450832"/>
    <w:rsid w:val="00451674"/>
    <w:rsid w:val="00452EE1"/>
    <w:rsid w:val="004534CF"/>
    <w:rsid w:val="00453B0D"/>
    <w:rsid w:val="00453C8B"/>
    <w:rsid w:val="00455305"/>
    <w:rsid w:val="004605FD"/>
    <w:rsid w:val="00460B8A"/>
    <w:rsid w:val="00461154"/>
    <w:rsid w:val="00461309"/>
    <w:rsid w:val="00461421"/>
    <w:rsid w:val="004615B9"/>
    <w:rsid w:val="00461DF9"/>
    <w:rsid w:val="00461FDD"/>
    <w:rsid w:val="00462E14"/>
    <w:rsid w:val="004642BA"/>
    <w:rsid w:val="00466D9B"/>
    <w:rsid w:val="0047019B"/>
    <w:rsid w:val="004703C9"/>
    <w:rsid w:val="00471516"/>
    <w:rsid w:val="004717DA"/>
    <w:rsid w:val="00473253"/>
    <w:rsid w:val="0047524A"/>
    <w:rsid w:val="0047525D"/>
    <w:rsid w:val="004753C7"/>
    <w:rsid w:val="00475CC2"/>
    <w:rsid w:val="00480674"/>
    <w:rsid w:val="00481220"/>
    <w:rsid w:val="004820F7"/>
    <w:rsid w:val="00482785"/>
    <w:rsid w:val="00482A86"/>
    <w:rsid w:val="00482BE8"/>
    <w:rsid w:val="00484267"/>
    <w:rsid w:val="004843A1"/>
    <w:rsid w:val="004847EB"/>
    <w:rsid w:val="004849FD"/>
    <w:rsid w:val="00485085"/>
    <w:rsid w:val="00487A75"/>
    <w:rsid w:val="0049096D"/>
    <w:rsid w:val="00490B0E"/>
    <w:rsid w:val="00491DE3"/>
    <w:rsid w:val="00492304"/>
    <w:rsid w:val="00492440"/>
    <w:rsid w:val="004928D8"/>
    <w:rsid w:val="00492C47"/>
    <w:rsid w:val="00492D8F"/>
    <w:rsid w:val="00493CBA"/>
    <w:rsid w:val="00493E13"/>
    <w:rsid w:val="00495581"/>
    <w:rsid w:val="00495CD2"/>
    <w:rsid w:val="00496CEC"/>
    <w:rsid w:val="004A0CED"/>
    <w:rsid w:val="004A0DCB"/>
    <w:rsid w:val="004A1078"/>
    <w:rsid w:val="004A13EE"/>
    <w:rsid w:val="004A22CF"/>
    <w:rsid w:val="004A3A14"/>
    <w:rsid w:val="004A4AC4"/>
    <w:rsid w:val="004A4D36"/>
    <w:rsid w:val="004A53BA"/>
    <w:rsid w:val="004A5C44"/>
    <w:rsid w:val="004A5F4F"/>
    <w:rsid w:val="004A6ED4"/>
    <w:rsid w:val="004A6F5E"/>
    <w:rsid w:val="004A7E7B"/>
    <w:rsid w:val="004B0039"/>
    <w:rsid w:val="004B1243"/>
    <w:rsid w:val="004B1944"/>
    <w:rsid w:val="004B1D17"/>
    <w:rsid w:val="004B1E22"/>
    <w:rsid w:val="004B2B0C"/>
    <w:rsid w:val="004B5791"/>
    <w:rsid w:val="004B58CC"/>
    <w:rsid w:val="004B5E7B"/>
    <w:rsid w:val="004B5F42"/>
    <w:rsid w:val="004B693E"/>
    <w:rsid w:val="004B767D"/>
    <w:rsid w:val="004C092F"/>
    <w:rsid w:val="004C15A3"/>
    <w:rsid w:val="004C2186"/>
    <w:rsid w:val="004C21F5"/>
    <w:rsid w:val="004C2973"/>
    <w:rsid w:val="004C31EC"/>
    <w:rsid w:val="004C519A"/>
    <w:rsid w:val="004C51B1"/>
    <w:rsid w:val="004C56F3"/>
    <w:rsid w:val="004D0CCF"/>
    <w:rsid w:val="004D2B3C"/>
    <w:rsid w:val="004D2B77"/>
    <w:rsid w:val="004D345B"/>
    <w:rsid w:val="004D44DB"/>
    <w:rsid w:val="004D4749"/>
    <w:rsid w:val="004D4FF7"/>
    <w:rsid w:val="004D50BC"/>
    <w:rsid w:val="004D54B5"/>
    <w:rsid w:val="004D5773"/>
    <w:rsid w:val="004D5A8F"/>
    <w:rsid w:val="004D5B7E"/>
    <w:rsid w:val="004D5E68"/>
    <w:rsid w:val="004D6A6E"/>
    <w:rsid w:val="004D6E87"/>
    <w:rsid w:val="004D7091"/>
    <w:rsid w:val="004D7223"/>
    <w:rsid w:val="004D7468"/>
    <w:rsid w:val="004D7792"/>
    <w:rsid w:val="004D7951"/>
    <w:rsid w:val="004D7A44"/>
    <w:rsid w:val="004D7CDC"/>
    <w:rsid w:val="004E0001"/>
    <w:rsid w:val="004E0067"/>
    <w:rsid w:val="004E08AB"/>
    <w:rsid w:val="004E0D71"/>
    <w:rsid w:val="004E1CE6"/>
    <w:rsid w:val="004E35B5"/>
    <w:rsid w:val="004E5021"/>
    <w:rsid w:val="004E53CA"/>
    <w:rsid w:val="004E6F63"/>
    <w:rsid w:val="004E7B67"/>
    <w:rsid w:val="004E7DFC"/>
    <w:rsid w:val="004F0095"/>
    <w:rsid w:val="004F0101"/>
    <w:rsid w:val="004F072C"/>
    <w:rsid w:val="004F0AF6"/>
    <w:rsid w:val="004F0FC1"/>
    <w:rsid w:val="004F1B2B"/>
    <w:rsid w:val="004F27F3"/>
    <w:rsid w:val="004F314E"/>
    <w:rsid w:val="004F315F"/>
    <w:rsid w:val="004F347F"/>
    <w:rsid w:val="004F3F21"/>
    <w:rsid w:val="004F4021"/>
    <w:rsid w:val="004F450A"/>
    <w:rsid w:val="004F50D9"/>
    <w:rsid w:val="004F6B06"/>
    <w:rsid w:val="004F6B35"/>
    <w:rsid w:val="004F6F22"/>
    <w:rsid w:val="005006D1"/>
    <w:rsid w:val="00500835"/>
    <w:rsid w:val="00500863"/>
    <w:rsid w:val="0050124F"/>
    <w:rsid w:val="005013E3"/>
    <w:rsid w:val="005020D7"/>
    <w:rsid w:val="00502291"/>
    <w:rsid w:val="00502C82"/>
    <w:rsid w:val="00503929"/>
    <w:rsid w:val="0050410B"/>
    <w:rsid w:val="0050491B"/>
    <w:rsid w:val="00504A10"/>
    <w:rsid w:val="005077E9"/>
    <w:rsid w:val="0051006E"/>
    <w:rsid w:val="005102B7"/>
    <w:rsid w:val="005110E1"/>
    <w:rsid w:val="00511635"/>
    <w:rsid w:val="00513B81"/>
    <w:rsid w:val="005141FB"/>
    <w:rsid w:val="00514535"/>
    <w:rsid w:val="00515315"/>
    <w:rsid w:val="00515464"/>
    <w:rsid w:val="00515680"/>
    <w:rsid w:val="005169E3"/>
    <w:rsid w:val="005172EA"/>
    <w:rsid w:val="0051778B"/>
    <w:rsid w:val="00520C5B"/>
    <w:rsid w:val="0052148B"/>
    <w:rsid w:val="00521B84"/>
    <w:rsid w:val="00521EE9"/>
    <w:rsid w:val="005226F1"/>
    <w:rsid w:val="005228A2"/>
    <w:rsid w:val="00522A53"/>
    <w:rsid w:val="00522D0C"/>
    <w:rsid w:val="00522F53"/>
    <w:rsid w:val="005253BD"/>
    <w:rsid w:val="00526127"/>
    <w:rsid w:val="005267B5"/>
    <w:rsid w:val="00527582"/>
    <w:rsid w:val="0052759D"/>
    <w:rsid w:val="00527B93"/>
    <w:rsid w:val="005302E9"/>
    <w:rsid w:val="00530D1C"/>
    <w:rsid w:val="00531A54"/>
    <w:rsid w:val="00532390"/>
    <w:rsid w:val="005328D6"/>
    <w:rsid w:val="005377A8"/>
    <w:rsid w:val="00537B78"/>
    <w:rsid w:val="00537F6D"/>
    <w:rsid w:val="005402B0"/>
    <w:rsid w:val="0054122C"/>
    <w:rsid w:val="00541B27"/>
    <w:rsid w:val="005425E4"/>
    <w:rsid w:val="0054266C"/>
    <w:rsid w:val="00543094"/>
    <w:rsid w:val="0054597E"/>
    <w:rsid w:val="00545BED"/>
    <w:rsid w:val="00546302"/>
    <w:rsid w:val="005469A2"/>
    <w:rsid w:val="00547075"/>
    <w:rsid w:val="00547282"/>
    <w:rsid w:val="00547B75"/>
    <w:rsid w:val="00547DAD"/>
    <w:rsid w:val="00550159"/>
    <w:rsid w:val="00550192"/>
    <w:rsid w:val="00550F87"/>
    <w:rsid w:val="00551A1C"/>
    <w:rsid w:val="0055312D"/>
    <w:rsid w:val="00554640"/>
    <w:rsid w:val="00555E8D"/>
    <w:rsid w:val="00556241"/>
    <w:rsid w:val="00557D04"/>
    <w:rsid w:val="005610B5"/>
    <w:rsid w:val="00561CBB"/>
    <w:rsid w:val="00562014"/>
    <w:rsid w:val="00562776"/>
    <w:rsid w:val="00562DB3"/>
    <w:rsid w:val="00565848"/>
    <w:rsid w:val="00566068"/>
    <w:rsid w:val="00566BD0"/>
    <w:rsid w:val="00567660"/>
    <w:rsid w:val="0056769E"/>
    <w:rsid w:val="00567FBD"/>
    <w:rsid w:val="005706B8"/>
    <w:rsid w:val="00571D20"/>
    <w:rsid w:val="005739E9"/>
    <w:rsid w:val="0057497F"/>
    <w:rsid w:val="005757A0"/>
    <w:rsid w:val="0057602C"/>
    <w:rsid w:val="00580418"/>
    <w:rsid w:val="00580712"/>
    <w:rsid w:val="00580FD9"/>
    <w:rsid w:val="005813AC"/>
    <w:rsid w:val="00581813"/>
    <w:rsid w:val="00581ACC"/>
    <w:rsid w:val="00581E34"/>
    <w:rsid w:val="00584020"/>
    <w:rsid w:val="005847A7"/>
    <w:rsid w:val="005859C0"/>
    <w:rsid w:val="00585B5A"/>
    <w:rsid w:val="00586416"/>
    <w:rsid w:val="00587473"/>
    <w:rsid w:val="00590492"/>
    <w:rsid w:val="00591BAB"/>
    <w:rsid w:val="00591F09"/>
    <w:rsid w:val="00592C13"/>
    <w:rsid w:val="00593203"/>
    <w:rsid w:val="00593BB1"/>
    <w:rsid w:val="00595D68"/>
    <w:rsid w:val="0059636C"/>
    <w:rsid w:val="00596B12"/>
    <w:rsid w:val="005977B9"/>
    <w:rsid w:val="005A2468"/>
    <w:rsid w:val="005A25C7"/>
    <w:rsid w:val="005A293A"/>
    <w:rsid w:val="005A3409"/>
    <w:rsid w:val="005A38E2"/>
    <w:rsid w:val="005A41AF"/>
    <w:rsid w:val="005A4827"/>
    <w:rsid w:val="005A4A5F"/>
    <w:rsid w:val="005A5A53"/>
    <w:rsid w:val="005A65C6"/>
    <w:rsid w:val="005A740E"/>
    <w:rsid w:val="005A7AB6"/>
    <w:rsid w:val="005B04E9"/>
    <w:rsid w:val="005B111B"/>
    <w:rsid w:val="005B1553"/>
    <w:rsid w:val="005B3920"/>
    <w:rsid w:val="005B39AF"/>
    <w:rsid w:val="005B3D56"/>
    <w:rsid w:val="005B407F"/>
    <w:rsid w:val="005B44C4"/>
    <w:rsid w:val="005B44C8"/>
    <w:rsid w:val="005B44E9"/>
    <w:rsid w:val="005B5CD8"/>
    <w:rsid w:val="005B6140"/>
    <w:rsid w:val="005B6A38"/>
    <w:rsid w:val="005C0BA5"/>
    <w:rsid w:val="005C1CDC"/>
    <w:rsid w:val="005C21B4"/>
    <w:rsid w:val="005C2415"/>
    <w:rsid w:val="005C327E"/>
    <w:rsid w:val="005C3714"/>
    <w:rsid w:val="005C388D"/>
    <w:rsid w:val="005C3ED0"/>
    <w:rsid w:val="005C455F"/>
    <w:rsid w:val="005C6856"/>
    <w:rsid w:val="005C6F62"/>
    <w:rsid w:val="005C7F5B"/>
    <w:rsid w:val="005C7FF2"/>
    <w:rsid w:val="005D030A"/>
    <w:rsid w:val="005D032F"/>
    <w:rsid w:val="005D0C00"/>
    <w:rsid w:val="005D0FB1"/>
    <w:rsid w:val="005D14F5"/>
    <w:rsid w:val="005D23D3"/>
    <w:rsid w:val="005D2496"/>
    <w:rsid w:val="005D2BEC"/>
    <w:rsid w:val="005D481C"/>
    <w:rsid w:val="005D5566"/>
    <w:rsid w:val="005D5EB5"/>
    <w:rsid w:val="005D6C72"/>
    <w:rsid w:val="005E1A8A"/>
    <w:rsid w:val="005E1BD6"/>
    <w:rsid w:val="005E2175"/>
    <w:rsid w:val="005E3EA0"/>
    <w:rsid w:val="005E4581"/>
    <w:rsid w:val="005E4B4D"/>
    <w:rsid w:val="005E4F2F"/>
    <w:rsid w:val="005E5175"/>
    <w:rsid w:val="005E555B"/>
    <w:rsid w:val="005E65F6"/>
    <w:rsid w:val="005E7708"/>
    <w:rsid w:val="005F0862"/>
    <w:rsid w:val="005F1675"/>
    <w:rsid w:val="005F255B"/>
    <w:rsid w:val="005F5142"/>
    <w:rsid w:val="005F5B0D"/>
    <w:rsid w:val="005F7113"/>
    <w:rsid w:val="005F77EF"/>
    <w:rsid w:val="005F7A06"/>
    <w:rsid w:val="005F7AF4"/>
    <w:rsid w:val="00602EFB"/>
    <w:rsid w:val="006038FD"/>
    <w:rsid w:val="00604E7E"/>
    <w:rsid w:val="00605561"/>
    <w:rsid w:val="0060617B"/>
    <w:rsid w:val="0060629B"/>
    <w:rsid w:val="00607617"/>
    <w:rsid w:val="006077C1"/>
    <w:rsid w:val="00607C02"/>
    <w:rsid w:val="00607D9F"/>
    <w:rsid w:val="00610893"/>
    <w:rsid w:val="00610ECA"/>
    <w:rsid w:val="00611775"/>
    <w:rsid w:val="00611EF8"/>
    <w:rsid w:val="00612CCD"/>
    <w:rsid w:val="006130DA"/>
    <w:rsid w:val="00613FAB"/>
    <w:rsid w:val="006145B7"/>
    <w:rsid w:val="00615652"/>
    <w:rsid w:val="00616AE1"/>
    <w:rsid w:val="00616E61"/>
    <w:rsid w:val="006176A4"/>
    <w:rsid w:val="00617969"/>
    <w:rsid w:val="00617A3B"/>
    <w:rsid w:val="00617A7B"/>
    <w:rsid w:val="00617E5D"/>
    <w:rsid w:val="0062027B"/>
    <w:rsid w:val="0062142A"/>
    <w:rsid w:val="00621CC8"/>
    <w:rsid w:val="00624DDC"/>
    <w:rsid w:val="0062568D"/>
    <w:rsid w:val="006265C2"/>
    <w:rsid w:val="0062771B"/>
    <w:rsid w:val="00630B92"/>
    <w:rsid w:val="00633F36"/>
    <w:rsid w:val="0063424E"/>
    <w:rsid w:val="0063451B"/>
    <w:rsid w:val="00634538"/>
    <w:rsid w:val="00634C08"/>
    <w:rsid w:val="00634CD6"/>
    <w:rsid w:val="00636276"/>
    <w:rsid w:val="006369D1"/>
    <w:rsid w:val="00636B36"/>
    <w:rsid w:val="00637BDD"/>
    <w:rsid w:val="006403BF"/>
    <w:rsid w:val="00640A1A"/>
    <w:rsid w:val="006428DD"/>
    <w:rsid w:val="00642D5F"/>
    <w:rsid w:val="006434AD"/>
    <w:rsid w:val="006434E8"/>
    <w:rsid w:val="0064725B"/>
    <w:rsid w:val="00651B0F"/>
    <w:rsid w:val="00651DD3"/>
    <w:rsid w:val="006520D7"/>
    <w:rsid w:val="00652710"/>
    <w:rsid w:val="00653A02"/>
    <w:rsid w:val="0065403E"/>
    <w:rsid w:val="00654464"/>
    <w:rsid w:val="00654A04"/>
    <w:rsid w:val="00655991"/>
    <w:rsid w:val="0065617D"/>
    <w:rsid w:val="00656223"/>
    <w:rsid w:val="006572CD"/>
    <w:rsid w:val="00660549"/>
    <w:rsid w:val="00662031"/>
    <w:rsid w:val="006626DF"/>
    <w:rsid w:val="00663E4C"/>
    <w:rsid w:val="00664F75"/>
    <w:rsid w:val="0066658E"/>
    <w:rsid w:val="006679E7"/>
    <w:rsid w:val="00670AC6"/>
    <w:rsid w:val="00670EF9"/>
    <w:rsid w:val="00672688"/>
    <w:rsid w:val="00674B3C"/>
    <w:rsid w:val="0067506F"/>
    <w:rsid w:val="00675160"/>
    <w:rsid w:val="00676798"/>
    <w:rsid w:val="0067686F"/>
    <w:rsid w:val="006773AC"/>
    <w:rsid w:val="0067748B"/>
    <w:rsid w:val="006775F9"/>
    <w:rsid w:val="0068032F"/>
    <w:rsid w:val="00680649"/>
    <w:rsid w:val="00680734"/>
    <w:rsid w:val="00680A5A"/>
    <w:rsid w:val="006812A1"/>
    <w:rsid w:val="006816B0"/>
    <w:rsid w:val="00681D9D"/>
    <w:rsid w:val="00682154"/>
    <w:rsid w:val="00682325"/>
    <w:rsid w:val="006826B6"/>
    <w:rsid w:val="006828FE"/>
    <w:rsid w:val="00683C8A"/>
    <w:rsid w:val="006855B5"/>
    <w:rsid w:val="00686472"/>
    <w:rsid w:val="006871CE"/>
    <w:rsid w:val="00690294"/>
    <w:rsid w:val="00690E8E"/>
    <w:rsid w:val="006922F5"/>
    <w:rsid w:val="00692BFE"/>
    <w:rsid w:val="00692C6E"/>
    <w:rsid w:val="00694A4B"/>
    <w:rsid w:val="00694AE9"/>
    <w:rsid w:val="00695A9E"/>
    <w:rsid w:val="00695DA0"/>
    <w:rsid w:val="00696898"/>
    <w:rsid w:val="0069735A"/>
    <w:rsid w:val="006978BD"/>
    <w:rsid w:val="00697AC5"/>
    <w:rsid w:val="00697D6B"/>
    <w:rsid w:val="006A013C"/>
    <w:rsid w:val="006A0359"/>
    <w:rsid w:val="006A2FFC"/>
    <w:rsid w:val="006A3D96"/>
    <w:rsid w:val="006A5F62"/>
    <w:rsid w:val="006A64FB"/>
    <w:rsid w:val="006A6D2B"/>
    <w:rsid w:val="006A74FB"/>
    <w:rsid w:val="006A759F"/>
    <w:rsid w:val="006B0EDC"/>
    <w:rsid w:val="006B150C"/>
    <w:rsid w:val="006B1608"/>
    <w:rsid w:val="006B303B"/>
    <w:rsid w:val="006B36C2"/>
    <w:rsid w:val="006B41CB"/>
    <w:rsid w:val="006B49DA"/>
    <w:rsid w:val="006B618B"/>
    <w:rsid w:val="006B6F83"/>
    <w:rsid w:val="006B7199"/>
    <w:rsid w:val="006B7B97"/>
    <w:rsid w:val="006C034E"/>
    <w:rsid w:val="006C0960"/>
    <w:rsid w:val="006C0C1C"/>
    <w:rsid w:val="006C0CAC"/>
    <w:rsid w:val="006C0DCE"/>
    <w:rsid w:val="006C194E"/>
    <w:rsid w:val="006C2195"/>
    <w:rsid w:val="006C2944"/>
    <w:rsid w:val="006C2F0D"/>
    <w:rsid w:val="006C3670"/>
    <w:rsid w:val="006C4932"/>
    <w:rsid w:val="006C4C1D"/>
    <w:rsid w:val="006C563C"/>
    <w:rsid w:val="006C6627"/>
    <w:rsid w:val="006C6C16"/>
    <w:rsid w:val="006C70B9"/>
    <w:rsid w:val="006C76CE"/>
    <w:rsid w:val="006C78D3"/>
    <w:rsid w:val="006C7D46"/>
    <w:rsid w:val="006C7D57"/>
    <w:rsid w:val="006D1577"/>
    <w:rsid w:val="006D1B3A"/>
    <w:rsid w:val="006D1C79"/>
    <w:rsid w:val="006D23C5"/>
    <w:rsid w:val="006D2AB9"/>
    <w:rsid w:val="006D3114"/>
    <w:rsid w:val="006D31BA"/>
    <w:rsid w:val="006D397A"/>
    <w:rsid w:val="006D4857"/>
    <w:rsid w:val="006D4947"/>
    <w:rsid w:val="006D4BB1"/>
    <w:rsid w:val="006D4C42"/>
    <w:rsid w:val="006D4E68"/>
    <w:rsid w:val="006D54D8"/>
    <w:rsid w:val="006D5820"/>
    <w:rsid w:val="006D59CB"/>
    <w:rsid w:val="006D7AAC"/>
    <w:rsid w:val="006D7D3E"/>
    <w:rsid w:val="006E068D"/>
    <w:rsid w:val="006E153A"/>
    <w:rsid w:val="006E1AAC"/>
    <w:rsid w:val="006E1E30"/>
    <w:rsid w:val="006E1F3D"/>
    <w:rsid w:val="006E2AE3"/>
    <w:rsid w:val="006E2E29"/>
    <w:rsid w:val="006E3805"/>
    <w:rsid w:val="006E5A3C"/>
    <w:rsid w:val="006E63F0"/>
    <w:rsid w:val="006E6E19"/>
    <w:rsid w:val="006E728D"/>
    <w:rsid w:val="006F138F"/>
    <w:rsid w:val="006F191C"/>
    <w:rsid w:val="006F1A03"/>
    <w:rsid w:val="006F1D57"/>
    <w:rsid w:val="006F2BDD"/>
    <w:rsid w:val="006F3ECF"/>
    <w:rsid w:val="006F4587"/>
    <w:rsid w:val="006F5367"/>
    <w:rsid w:val="006F5704"/>
    <w:rsid w:val="006F62A9"/>
    <w:rsid w:val="006F675A"/>
    <w:rsid w:val="00700509"/>
    <w:rsid w:val="00700668"/>
    <w:rsid w:val="0070335D"/>
    <w:rsid w:val="00703A90"/>
    <w:rsid w:val="0070443D"/>
    <w:rsid w:val="0070629E"/>
    <w:rsid w:val="00706C92"/>
    <w:rsid w:val="00707963"/>
    <w:rsid w:val="00707B5C"/>
    <w:rsid w:val="00710609"/>
    <w:rsid w:val="00711DD1"/>
    <w:rsid w:val="0071201C"/>
    <w:rsid w:val="007131C6"/>
    <w:rsid w:val="00713CAF"/>
    <w:rsid w:val="007155F1"/>
    <w:rsid w:val="00716332"/>
    <w:rsid w:val="007166B0"/>
    <w:rsid w:val="00716731"/>
    <w:rsid w:val="007167EF"/>
    <w:rsid w:val="0071740E"/>
    <w:rsid w:val="00717807"/>
    <w:rsid w:val="00720080"/>
    <w:rsid w:val="0072024C"/>
    <w:rsid w:val="00720CF9"/>
    <w:rsid w:val="007210F1"/>
    <w:rsid w:val="00723FFF"/>
    <w:rsid w:val="007259F2"/>
    <w:rsid w:val="00726367"/>
    <w:rsid w:val="00726C5B"/>
    <w:rsid w:val="00727877"/>
    <w:rsid w:val="00727DB1"/>
    <w:rsid w:val="00730B0F"/>
    <w:rsid w:val="00730BEC"/>
    <w:rsid w:val="00730D7A"/>
    <w:rsid w:val="00732119"/>
    <w:rsid w:val="007327AC"/>
    <w:rsid w:val="007336DE"/>
    <w:rsid w:val="007336E6"/>
    <w:rsid w:val="00733F7B"/>
    <w:rsid w:val="00734720"/>
    <w:rsid w:val="0073567A"/>
    <w:rsid w:val="0073603E"/>
    <w:rsid w:val="00736BE3"/>
    <w:rsid w:val="00736C0E"/>
    <w:rsid w:val="00741601"/>
    <w:rsid w:val="00741E76"/>
    <w:rsid w:val="007435E4"/>
    <w:rsid w:val="00744A78"/>
    <w:rsid w:val="00745289"/>
    <w:rsid w:val="00745870"/>
    <w:rsid w:val="007459F1"/>
    <w:rsid w:val="00745C82"/>
    <w:rsid w:val="00745E38"/>
    <w:rsid w:val="00745EB7"/>
    <w:rsid w:val="007479D0"/>
    <w:rsid w:val="00747DAC"/>
    <w:rsid w:val="00747ECD"/>
    <w:rsid w:val="00750710"/>
    <w:rsid w:val="00751547"/>
    <w:rsid w:val="00751D86"/>
    <w:rsid w:val="007527E7"/>
    <w:rsid w:val="00754045"/>
    <w:rsid w:val="00754174"/>
    <w:rsid w:val="00754A3C"/>
    <w:rsid w:val="00754CF5"/>
    <w:rsid w:val="00754E9B"/>
    <w:rsid w:val="00757053"/>
    <w:rsid w:val="00760015"/>
    <w:rsid w:val="00760759"/>
    <w:rsid w:val="007613EA"/>
    <w:rsid w:val="00761DF0"/>
    <w:rsid w:val="007620CC"/>
    <w:rsid w:val="00762E5E"/>
    <w:rsid w:val="00763290"/>
    <w:rsid w:val="0076381D"/>
    <w:rsid w:val="00764C90"/>
    <w:rsid w:val="0076728C"/>
    <w:rsid w:val="00771E06"/>
    <w:rsid w:val="007743B6"/>
    <w:rsid w:val="007747BC"/>
    <w:rsid w:val="007749BD"/>
    <w:rsid w:val="00774B62"/>
    <w:rsid w:val="0077506E"/>
    <w:rsid w:val="007753E0"/>
    <w:rsid w:val="00776CCF"/>
    <w:rsid w:val="00776DBE"/>
    <w:rsid w:val="0077730A"/>
    <w:rsid w:val="007774E2"/>
    <w:rsid w:val="00777EDC"/>
    <w:rsid w:val="0078101E"/>
    <w:rsid w:val="00782464"/>
    <w:rsid w:val="007832D5"/>
    <w:rsid w:val="007832E4"/>
    <w:rsid w:val="00783E85"/>
    <w:rsid w:val="00784186"/>
    <w:rsid w:val="00784353"/>
    <w:rsid w:val="00785636"/>
    <w:rsid w:val="00785B68"/>
    <w:rsid w:val="00786625"/>
    <w:rsid w:val="00787316"/>
    <w:rsid w:val="00787AB3"/>
    <w:rsid w:val="00790F34"/>
    <w:rsid w:val="00791455"/>
    <w:rsid w:val="0079316D"/>
    <w:rsid w:val="00793B36"/>
    <w:rsid w:val="00794E6F"/>
    <w:rsid w:val="007951E5"/>
    <w:rsid w:val="007969A4"/>
    <w:rsid w:val="00796FAB"/>
    <w:rsid w:val="00797758"/>
    <w:rsid w:val="007A1C1D"/>
    <w:rsid w:val="007A23F9"/>
    <w:rsid w:val="007A3392"/>
    <w:rsid w:val="007A3FCE"/>
    <w:rsid w:val="007A4397"/>
    <w:rsid w:val="007A4FDE"/>
    <w:rsid w:val="007A6AEF"/>
    <w:rsid w:val="007A6C7D"/>
    <w:rsid w:val="007A7136"/>
    <w:rsid w:val="007A7F18"/>
    <w:rsid w:val="007B1756"/>
    <w:rsid w:val="007B2F7B"/>
    <w:rsid w:val="007B2F9D"/>
    <w:rsid w:val="007B4237"/>
    <w:rsid w:val="007B471E"/>
    <w:rsid w:val="007B56F1"/>
    <w:rsid w:val="007B646F"/>
    <w:rsid w:val="007B6993"/>
    <w:rsid w:val="007C2A32"/>
    <w:rsid w:val="007C2C6B"/>
    <w:rsid w:val="007C37F4"/>
    <w:rsid w:val="007C47E4"/>
    <w:rsid w:val="007C4BC9"/>
    <w:rsid w:val="007C7EF1"/>
    <w:rsid w:val="007D0117"/>
    <w:rsid w:val="007D0BAC"/>
    <w:rsid w:val="007D1A4B"/>
    <w:rsid w:val="007D2166"/>
    <w:rsid w:val="007D438C"/>
    <w:rsid w:val="007D4C65"/>
    <w:rsid w:val="007D5292"/>
    <w:rsid w:val="007D7744"/>
    <w:rsid w:val="007E1951"/>
    <w:rsid w:val="007E3A0C"/>
    <w:rsid w:val="007E54CD"/>
    <w:rsid w:val="007E58EB"/>
    <w:rsid w:val="007E5FAC"/>
    <w:rsid w:val="007E64E1"/>
    <w:rsid w:val="007F023D"/>
    <w:rsid w:val="007F28A6"/>
    <w:rsid w:val="007F36AA"/>
    <w:rsid w:val="007F3A8B"/>
    <w:rsid w:val="007F4960"/>
    <w:rsid w:val="007F5C0F"/>
    <w:rsid w:val="007F62C1"/>
    <w:rsid w:val="007F6CFB"/>
    <w:rsid w:val="007F7ACC"/>
    <w:rsid w:val="0080090C"/>
    <w:rsid w:val="008014A2"/>
    <w:rsid w:val="00801B05"/>
    <w:rsid w:val="00802085"/>
    <w:rsid w:val="008029ED"/>
    <w:rsid w:val="00803EA0"/>
    <w:rsid w:val="00804B32"/>
    <w:rsid w:val="00804CA1"/>
    <w:rsid w:val="00805B05"/>
    <w:rsid w:val="008066BC"/>
    <w:rsid w:val="00806A57"/>
    <w:rsid w:val="008070FF"/>
    <w:rsid w:val="008076F6"/>
    <w:rsid w:val="008115F5"/>
    <w:rsid w:val="0081271E"/>
    <w:rsid w:val="00813A7C"/>
    <w:rsid w:val="008142A5"/>
    <w:rsid w:val="008156FB"/>
    <w:rsid w:val="008157EE"/>
    <w:rsid w:val="008176D8"/>
    <w:rsid w:val="00817A70"/>
    <w:rsid w:val="0082222B"/>
    <w:rsid w:val="008230EB"/>
    <w:rsid w:val="008238A5"/>
    <w:rsid w:val="00823B9A"/>
    <w:rsid w:val="008246C2"/>
    <w:rsid w:val="008247DA"/>
    <w:rsid w:val="00825312"/>
    <w:rsid w:val="00825A17"/>
    <w:rsid w:val="008267DF"/>
    <w:rsid w:val="00826EF5"/>
    <w:rsid w:val="00826FC4"/>
    <w:rsid w:val="0082758B"/>
    <w:rsid w:val="00827847"/>
    <w:rsid w:val="00827C6D"/>
    <w:rsid w:val="00830BF8"/>
    <w:rsid w:val="00830FC3"/>
    <w:rsid w:val="008311DD"/>
    <w:rsid w:val="008315E5"/>
    <w:rsid w:val="0083288D"/>
    <w:rsid w:val="00834E56"/>
    <w:rsid w:val="00835785"/>
    <w:rsid w:val="00836A76"/>
    <w:rsid w:val="008372C8"/>
    <w:rsid w:val="00837E35"/>
    <w:rsid w:val="00840DF2"/>
    <w:rsid w:val="008417FC"/>
    <w:rsid w:val="00842D81"/>
    <w:rsid w:val="008434BE"/>
    <w:rsid w:val="008437EA"/>
    <w:rsid w:val="00843B53"/>
    <w:rsid w:val="0084402B"/>
    <w:rsid w:val="00845F7E"/>
    <w:rsid w:val="00846809"/>
    <w:rsid w:val="00846C4E"/>
    <w:rsid w:val="00847D06"/>
    <w:rsid w:val="00850D2E"/>
    <w:rsid w:val="008543D4"/>
    <w:rsid w:val="008552B3"/>
    <w:rsid w:val="00855308"/>
    <w:rsid w:val="00855321"/>
    <w:rsid w:val="008567C6"/>
    <w:rsid w:val="00857643"/>
    <w:rsid w:val="0086195A"/>
    <w:rsid w:val="00861E4F"/>
    <w:rsid w:val="00861F65"/>
    <w:rsid w:val="008629B1"/>
    <w:rsid w:val="00862DBA"/>
    <w:rsid w:val="00864088"/>
    <w:rsid w:val="00864563"/>
    <w:rsid w:val="008655B2"/>
    <w:rsid w:val="00865617"/>
    <w:rsid w:val="0086685A"/>
    <w:rsid w:val="00867628"/>
    <w:rsid w:val="008709FC"/>
    <w:rsid w:val="008710FE"/>
    <w:rsid w:val="0087413F"/>
    <w:rsid w:val="008744EE"/>
    <w:rsid w:val="008749BF"/>
    <w:rsid w:val="0087597E"/>
    <w:rsid w:val="0087638C"/>
    <w:rsid w:val="0087657B"/>
    <w:rsid w:val="00876AF8"/>
    <w:rsid w:val="008773A7"/>
    <w:rsid w:val="00880E2B"/>
    <w:rsid w:val="008816FF"/>
    <w:rsid w:val="008822E2"/>
    <w:rsid w:val="00883A83"/>
    <w:rsid w:val="008846B5"/>
    <w:rsid w:val="00885F5E"/>
    <w:rsid w:val="0088606E"/>
    <w:rsid w:val="0088617D"/>
    <w:rsid w:val="00886ADB"/>
    <w:rsid w:val="00890928"/>
    <w:rsid w:val="008910B5"/>
    <w:rsid w:val="00892515"/>
    <w:rsid w:val="008927CB"/>
    <w:rsid w:val="00892CD5"/>
    <w:rsid w:val="008931CC"/>
    <w:rsid w:val="00896D18"/>
    <w:rsid w:val="00896D21"/>
    <w:rsid w:val="008979FD"/>
    <w:rsid w:val="00897B64"/>
    <w:rsid w:val="00897B75"/>
    <w:rsid w:val="008A0E6A"/>
    <w:rsid w:val="008A18B3"/>
    <w:rsid w:val="008A2A5B"/>
    <w:rsid w:val="008A3417"/>
    <w:rsid w:val="008A3D4D"/>
    <w:rsid w:val="008A3EE2"/>
    <w:rsid w:val="008A5511"/>
    <w:rsid w:val="008A59A7"/>
    <w:rsid w:val="008A69B1"/>
    <w:rsid w:val="008A731D"/>
    <w:rsid w:val="008B001F"/>
    <w:rsid w:val="008B12EB"/>
    <w:rsid w:val="008B362C"/>
    <w:rsid w:val="008B4A5D"/>
    <w:rsid w:val="008B5EC0"/>
    <w:rsid w:val="008B682B"/>
    <w:rsid w:val="008B6BE2"/>
    <w:rsid w:val="008B6F99"/>
    <w:rsid w:val="008C0410"/>
    <w:rsid w:val="008C05D4"/>
    <w:rsid w:val="008C09C5"/>
    <w:rsid w:val="008C0D99"/>
    <w:rsid w:val="008C128C"/>
    <w:rsid w:val="008C2564"/>
    <w:rsid w:val="008C3051"/>
    <w:rsid w:val="008C3D02"/>
    <w:rsid w:val="008C3DF8"/>
    <w:rsid w:val="008C43D4"/>
    <w:rsid w:val="008C4817"/>
    <w:rsid w:val="008C4947"/>
    <w:rsid w:val="008C50B8"/>
    <w:rsid w:val="008C5813"/>
    <w:rsid w:val="008C601A"/>
    <w:rsid w:val="008C68A2"/>
    <w:rsid w:val="008C795A"/>
    <w:rsid w:val="008C79A2"/>
    <w:rsid w:val="008D0B98"/>
    <w:rsid w:val="008D1CBC"/>
    <w:rsid w:val="008D3287"/>
    <w:rsid w:val="008D389D"/>
    <w:rsid w:val="008D4742"/>
    <w:rsid w:val="008D4CF0"/>
    <w:rsid w:val="008D55FE"/>
    <w:rsid w:val="008D5F94"/>
    <w:rsid w:val="008D6589"/>
    <w:rsid w:val="008D7AEE"/>
    <w:rsid w:val="008E09CF"/>
    <w:rsid w:val="008E1028"/>
    <w:rsid w:val="008E2412"/>
    <w:rsid w:val="008E2569"/>
    <w:rsid w:val="008E3435"/>
    <w:rsid w:val="008E37B1"/>
    <w:rsid w:val="008E3ACF"/>
    <w:rsid w:val="008E4401"/>
    <w:rsid w:val="008E626D"/>
    <w:rsid w:val="008E67BE"/>
    <w:rsid w:val="008E6CE0"/>
    <w:rsid w:val="008E7B9A"/>
    <w:rsid w:val="008E7E2D"/>
    <w:rsid w:val="008F0070"/>
    <w:rsid w:val="008F1E69"/>
    <w:rsid w:val="008F2391"/>
    <w:rsid w:val="008F2733"/>
    <w:rsid w:val="008F35A1"/>
    <w:rsid w:val="008F4039"/>
    <w:rsid w:val="008F56C6"/>
    <w:rsid w:val="008F6632"/>
    <w:rsid w:val="008F6A2D"/>
    <w:rsid w:val="008F6AFD"/>
    <w:rsid w:val="008F6F3F"/>
    <w:rsid w:val="008F72ED"/>
    <w:rsid w:val="009004EA"/>
    <w:rsid w:val="00901A7B"/>
    <w:rsid w:val="00901ECB"/>
    <w:rsid w:val="00902597"/>
    <w:rsid w:val="00902C18"/>
    <w:rsid w:val="00903555"/>
    <w:rsid w:val="0090398A"/>
    <w:rsid w:val="00905E9A"/>
    <w:rsid w:val="00907244"/>
    <w:rsid w:val="00907988"/>
    <w:rsid w:val="00907C9C"/>
    <w:rsid w:val="00907CE7"/>
    <w:rsid w:val="00910C53"/>
    <w:rsid w:val="00910EDC"/>
    <w:rsid w:val="0091161F"/>
    <w:rsid w:val="009118EE"/>
    <w:rsid w:val="00912159"/>
    <w:rsid w:val="0091504D"/>
    <w:rsid w:val="00916542"/>
    <w:rsid w:val="00920D30"/>
    <w:rsid w:val="00920E8D"/>
    <w:rsid w:val="00922466"/>
    <w:rsid w:val="00922ACB"/>
    <w:rsid w:val="00925D61"/>
    <w:rsid w:val="00926203"/>
    <w:rsid w:val="00926467"/>
    <w:rsid w:val="009265C8"/>
    <w:rsid w:val="00926E4A"/>
    <w:rsid w:val="00927105"/>
    <w:rsid w:val="00927489"/>
    <w:rsid w:val="0093001D"/>
    <w:rsid w:val="00930CF5"/>
    <w:rsid w:val="00930E9F"/>
    <w:rsid w:val="00931810"/>
    <w:rsid w:val="00932755"/>
    <w:rsid w:val="009346C3"/>
    <w:rsid w:val="009365AD"/>
    <w:rsid w:val="009365DC"/>
    <w:rsid w:val="00937B9F"/>
    <w:rsid w:val="00942942"/>
    <w:rsid w:val="00942FDE"/>
    <w:rsid w:val="0094304F"/>
    <w:rsid w:val="009434BB"/>
    <w:rsid w:val="00944646"/>
    <w:rsid w:val="00946DAB"/>
    <w:rsid w:val="00946DF0"/>
    <w:rsid w:val="00946F7A"/>
    <w:rsid w:val="0094795E"/>
    <w:rsid w:val="009479C1"/>
    <w:rsid w:val="00950295"/>
    <w:rsid w:val="0095069A"/>
    <w:rsid w:val="009510E7"/>
    <w:rsid w:val="0095575F"/>
    <w:rsid w:val="00956E2B"/>
    <w:rsid w:val="0095748A"/>
    <w:rsid w:val="00961617"/>
    <w:rsid w:val="00961E87"/>
    <w:rsid w:val="00963371"/>
    <w:rsid w:val="0096446D"/>
    <w:rsid w:val="00966545"/>
    <w:rsid w:val="0096768F"/>
    <w:rsid w:val="00971D67"/>
    <w:rsid w:val="00972E03"/>
    <w:rsid w:val="0097319C"/>
    <w:rsid w:val="0097350D"/>
    <w:rsid w:val="009737F2"/>
    <w:rsid w:val="009739C3"/>
    <w:rsid w:val="0097551B"/>
    <w:rsid w:val="00975672"/>
    <w:rsid w:val="009756A8"/>
    <w:rsid w:val="00976D17"/>
    <w:rsid w:val="009800CE"/>
    <w:rsid w:val="00980A06"/>
    <w:rsid w:val="009829B6"/>
    <w:rsid w:val="00982C62"/>
    <w:rsid w:val="00983F9B"/>
    <w:rsid w:val="009846AD"/>
    <w:rsid w:val="00985D2A"/>
    <w:rsid w:val="009874F5"/>
    <w:rsid w:val="0098769B"/>
    <w:rsid w:val="009877EC"/>
    <w:rsid w:val="00987F95"/>
    <w:rsid w:val="00990AA5"/>
    <w:rsid w:val="009923A0"/>
    <w:rsid w:val="00993DBC"/>
    <w:rsid w:val="00995A94"/>
    <w:rsid w:val="00996087"/>
    <w:rsid w:val="00996374"/>
    <w:rsid w:val="00996BFA"/>
    <w:rsid w:val="00997F10"/>
    <w:rsid w:val="009A04BE"/>
    <w:rsid w:val="009A138C"/>
    <w:rsid w:val="009A1B69"/>
    <w:rsid w:val="009A2038"/>
    <w:rsid w:val="009A2560"/>
    <w:rsid w:val="009A3D63"/>
    <w:rsid w:val="009A42BB"/>
    <w:rsid w:val="009A448A"/>
    <w:rsid w:val="009A56D3"/>
    <w:rsid w:val="009A5D51"/>
    <w:rsid w:val="009A6333"/>
    <w:rsid w:val="009A78D5"/>
    <w:rsid w:val="009A7C1C"/>
    <w:rsid w:val="009A7CCB"/>
    <w:rsid w:val="009B0A9A"/>
    <w:rsid w:val="009B0E55"/>
    <w:rsid w:val="009B0E60"/>
    <w:rsid w:val="009B1B65"/>
    <w:rsid w:val="009B1EF4"/>
    <w:rsid w:val="009B2F49"/>
    <w:rsid w:val="009B4512"/>
    <w:rsid w:val="009B4A1A"/>
    <w:rsid w:val="009B5982"/>
    <w:rsid w:val="009B6D6B"/>
    <w:rsid w:val="009B7085"/>
    <w:rsid w:val="009C02BF"/>
    <w:rsid w:val="009C1E56"/>
    <w:rsid w:val="009C224E"/>
    <w:rsid w:val="009C3BD7"/>
    <w:rsid w:val="009C41AC"/>
    <w:rsid w:val="009C5182"/>
    <w:rsid w:val="009C5E40"/>
    <w:rsid w:val="009C66C4"/>
    <w:rsid w:val="009C7713"/>
    <w:rsid w:val="009C7BB6"/>
    <w:rsid w:val="009D0107"/>
    <w:rsid w:val="009D1F79"/>
    <w:rsid w:val="009D28AA"/>
    <w:rsid w:val="009D3215"/>
    <w:rsid w:val="009D4ECF"/>
    <w:rsid w:val="009D4F28"/>
    <w:rsid w:val="009D541E"/>
    <w:rsid w:val="009D54DF"/>
    <w:rsid w:val="009D5688"/>
    <w:rsid w:val="009D58F7"/>
    <w:rsid w:val="009D5C8E"/>
    <w:rsid w:val="009D74C7"/>
    <w:rsid w:val="009D7AA7"/>
    <w:rsid w:val="009E068D"/>
    <w:rsid w:val="009E09A3"/>
    <w:rsid w:val="009E0AD8"/>
    <w:rsid w:val="009E0F04"/>
    <w:rsid w:val="009E0F3F"/>
    <w:rsid w:val="009E111F"/>
    <w:rsid w:val="009E14B1"/>
    <w:rsid w:val="009E1AC2"/>
    <w:rsid w:val="009E1D4E"/>
    <w:rsid w:val="009E25F3"/>
    <w:rsid w:val="009E2B69"/>
    <w:rsid w:val="009E2F9B"/>
    <w:rsid w:val="009E3F25"/>
    <w:rsid w:val="009E3F70"/>
    <w:rsid w:val="009E495A"/>
    <w:rsid w:val="009E5244"/>
    <w:rsid w:val="009E52D3"/>
    <w:rsid w:val="009E678D"/>
    <w:rsid w:val="009F005B"/>
    <w:rsid w:val="009F008D"/>
    <w:rsid w:val="009F0253"/>
    <w:rsid w:val="009F0950"/>
    <w:rsid w:val="009F1021"/>
    <w:rsid w:val="009F144D"/>
    <w:rsid w:val="009F1890"/>
    <w:rsid w:val="009F2FC5"/>
    <w:rsid w:val="009F3D38"/>
    <w:rsid w:val="009F4E3F"/>
    <w:rsid w:val="009F5544"/>
    <w:rsid w:val="009F561C"/>
    <w:rsid w:val="009F62EF"/>
    <w:rsid w:val="009F64C2"/>
    <w:rsid w:val="009F77BB"/>
    <w:rsid w:val="009F786A"/>
    <w:rsid w:val="00A001B7"/>
    <w:rsid w:val="00A00A6C"/>
    <w:rsid w:val="00A0135C"/>
    <w:rsid w:val="00A03C03"/>
    <w:rsid w:val="00A04739"/>
    <w:rsid w:val="00A0527C"/>
    <w:rsid w:val="00A05A58"/>
    <w:rsid w:val="00A05A88"/>
    <w:rsid w:val="00A06412"/>
    <w:rsid w:val="00A07909"/>
    <w:rsid w:val="00A07984"/>
    <w:rsid w:val="00A10208"/>
    <w:rsid w:val="00A119A1"/>
    <w:rsid w:val="00A11C66"/>
    <w:rsid w:val="00A11C8A"/>
    <w:rsid w:val="00A122DF"/>
    <w:rsid w:val="00A12892"/>
    <w:rsid w:val="00A12899"/>
    <w:rsid w:val="00A13809"/>
    <w:rsid w:val="00A155B1"/>
    <w:rsid w:val="00A1562C"/>
    <w:rsid w:val="00A167DD"/>
    <w:rsid w:val="00A16F10"/>
    <w:rsid w:val="00A1777E"/>
    <w:rsid w:val="00A20750"/>
    <w:rsid w:val="00A20EF0"/>
    <w:rsid w:val="00A22FE9"/>
    <w:rsid w:val="00A24214"/>
    <w:rsid w:val="00A24B04"/>
    <w:rsid w:val="00A251A9"/>
    <w:rsid w:val="00A26674"/>
    <w:rsid w:val="00A26990"/>
    <w:rsid w:val="00A2707A"/>
    <w:rsid w:val="00A30EE5"/>
    <w:rsid w:val="00A310A7"/>
    <w:rsid w:val="00A311F7"/>
    <w:rsid w:val="00A31E5D"/>
    <w:rsid w:val="00A3272A"/>
    <w:rsid w:val="00A34075"/>
    <w:rsid w:val="00A349B3"/>
    <w:rsid w:val="00A34DDE"/>
    <w:rsid w:val="00A37351"/>
    <w:rsid w:val="00A37789"/>
    <w:rsid w:val="00A4185C"/>
    <w:rsid w:val="00A41880"/>
    <w:rsid w:val="00A41932"/>
    <w:rsid w:val="00A432B7"/>
    <w:rsid w:val="00A45728"/>
    <w:rsid w:val="00A46E5B"/>
    <w:rsid w:val="00A46EFF"/>
    <w:rsid w:val="00A4789D"/>
    <w:rsid w:val="00A47B0C"/>
    <w:rsid w:val="00A47CE6"/>
    <w:rsid w:val="00A52895"/>
    <w:rsid w:val="00A53D75"/>
    <w:rsid w:val="00A53F13"/>
    <w:rsid w:val="00A545BB"/>
    <w:rsid w:val="00A5642C"/>
    <w:rsid w:val="00A565A3"/>
    <w:rsid w:val="00A60600"/>
    <w:rsid w:val="00A60CEC"/>
    <w:rsid w:val="00A61926"/>
    <w:rsid w:val="00A6240C"/>
    <w:rsid w:val="00A626D0"/>
    <w:rsid w:val="00A63F2B"/>
    <w:rsid w:val="00A6498A"/>
    <w:rsid w:val="00A651A2"/>
    <w:rsid w:val="00A666D4"/>
    <w:rsid w:val="00A670C8"/>
    <w:rsid w:val="00A6769D"/>
    <w:rsid w:val="00A704E0"/>
    <w:rsid w:val="00A70ECC"/>
    <w:rsid w:val="00A7116B"/>
    <w:rsid w:val="00A71DD7"/>
    <w:rsid w:val="00A7223A"/>
    <w:rsid w:val="00A72915"/>
    <w:rsid w:val="00A72AA5"/>
    <w:rsid w:val="00A7355C"/>
    <w:rsid w:val="00A73D87"/>
    <w:rsid w:val="00A73F7E"/>
    <w:rsid w:val="00A74A52"/>
    <w:rsid w:val="00A74AB6"/>
    <w:rsid w:val="00A75212"/>
    <w:rsid w:val="00A764BA"/>
    <w:rsid w:val="00A778F2"/>
    <w:rsid w:val="00A82769"/>
    <w:rsid w:val="00A83215"/>
    <w:rsid w:val="00A833E3"/>
    <w:rsid w:val="00A84392"/>
    <w:rsid w:val="00A843E7"/>
    <w:rsid w:val="00A85D60"/>
    <w:rsid w:val="00A85E16"/>
    <w:rsid w:val="00A87249"/>
    <w:rsid w:val="00A918FE"/>
    <w:rsid w:val="00A9215B"/>
    <w:rsid w:val="00A92400"/>
    <w:rsid w:val="00A925EF"/>
    <w:rsid w:val="00A92866"/>
    <w:rsid w:val="00A94905"/>
    <w:rsid w:val="00A977F0"/>
    <w:rsid w:val="00AA01B1"/>
    <w:rsid w:val="00AA0A43"/>
    <w:rsid w:val="00AA2199"/>
    <w:rsid w:val="00AA2480"/>
    <w:rsid w:val="00AA36FC"/>
    <w:rsid w:val="00AA3720"/>
    <w:rsid w:val="00AA3863"/>
    <w:rsid w:val="00AA4001"/>
    <w:rsid w:val="00AA40FF"/>
    <w:rsid w:val="00AA530E"/>
    <w:rsid w:val="00AA73FC"/>
    <w:rsid w:val="00AA7BE9"/>
    <w:rsid w:val="00AA7CE5"/>
    <w:rsid w:val="00AB0524"/>
    <w:rsid w:val="00AB1F5F"/>
    <w:rsid w:val="00AB21F6"/>
    <w:rsid w:val="00AB283D"/>
    <w:rsid w:val="00AB42FC"/>
    <w:rsid w:val="00AB5689"/>
    <w:rsid w:val="00AB574F"/>
    <w:rsid w:val="00AB73DC"/>
    <w:rsid w:val="00AB7634"/>
    <w:rsid w:val="00AC3229"/>
    <w:rsid w:val="00AC4708"/>
    <w:rsid w:val="00AC493C"/>
    <w:rsid w:val="00AC53E3"/>
    <w:rsid w:val="00AD123F"/>
    <w:rsid w:val="00AD2475"/>
    <w:rsid w:val="00AD2B7A"/>
    <w:rsid w:val="00AD2BB5"/>
    <w:rsid w:val="00AD351C"/>
    <w:rsid w:val="00AD59D5"/>
    <w:rsid w:val="00AD6DE0"/>
    <w:rsid w:val="00AD7100"/>
    <w:rsid w:val="00AD7B48"/>
    <w:rsid w:val="00AD7E11"/>
    <w:rsid w:val="00AD7EE3"/>
    <w:rsid w:val="00AE300A"/>
    <w:rsid w:val="00AE41CC"/>
    <w:rsid w:val="00AE4C6E"/>
    <w:rsid w:val="00AE4FE8"/>
    <w:rsid w:val="00AE6DAE"/>
    <w:rsid w:val="00AE75F6"/>
    <w:rsid w:val="00AE79AB"/>
    <w:rsid w:val="00AF0604"/>
    <w:rsid w:val="00AF06D2"/>
    <w:rsid w:val="00AF0DDE"/>
    <w:rsid w:val="00AF2115"/>
    <w:rsid w:val="00AF31D1"/>
    <w:rsid w:val="00AF6FB5"/>
    <w:rsid w:val="00AF7641"/>
    <w:rsid w:val="00B009FB"/>
    <w:rsid w:val="00B01998"/>
    <w:rsid w:val="00B023D7"/>
    <w:rsid w:val="00B03210"/>
    <w:rsid w:val="00B04C2D"/>
    <w:rsid w:val="00B056D4"/>
    <w:rsid w:val="00B05D1F"/>
    <w:rsid w:val="00B06A2E"/>
    <w:rsid w:val="00B0704E"/>
    <w:rsid w:val="00B07C9B"/>
    <w:rsid w:val="00B10327"/>
    <w:rsid w:val="00B10B81"/>
    <w:rsid w:val="00B11C5B"/>
    <w:rsid w:val="00B12A44"/>
    <w:rsid w:val="00B131D7"/>
    <w:rsid w:val="00B13EF5"/>
    <w:rsid w:val="00B14489"/>
    <w:rsid w:val="00B14888"/>
    <w:rsid w:val="00B14D9F"/>
    <w:rsid w:val="00B14EC2"/>
    <w:rsid w:val="00B15657"/>
    <w:rsid w:val="00B17E6B"/>
    <w:rsid w:val="00B21303"/>
    <w:rsid w:val="00B21444"/>
    <w:rsid w:val="00B21C02"/>
    <w:rsid w:val="00B22915"/>
    <w:rsid w:val="00B22B0B"/>
    <w:rsid w:val="00B24783"/>
    <w:rsid w:val="00B25171"/>
    <w:rsid w:val="00B256F9"/>
    <w:rsid w:val="00B25C72"/>
    <w:rsid w:val="00B25D63"/>
    <w:rsid w:val="00B261DA"/>
    <w:rsid w:val="00B26E8C"/>
    <w:rsid w:val="00B27330"/>
    <w:rsid w:val="00B27ADB"/>
    <w:rsid w:val="00B300B0"/>
    <w:rsid w:val="00B3057E"/>
    <w:rsid w:val="00B30AA5"/>
    <w:rsid w:val="00B31A20"/>
    <w:rsid w:val="00B32530"/>
    <w:rsid w:val="00B32E4C"/>
    <w:rsid w:val="00B33038"/>
    <w:rsid w:val="00B33B48"/>
    <w:rsid w:val="00B35A65"/>
    <w:rsid w:val="00B35A6E"/>
    <w:rsid w:val="00B35F98"/>
    <w:rsid w:val="00B360E9"/>
    <w:rsid w:val="00B37D01"/>
    <w:rsid w:val="00B404EC"/>
    <w:rsid w:val="00B405E3"/>
    <w:rsid w:val="00B40DC7"/>
    <w:rsid w:val="00B42932"/>
    <w:rsid w:val="00B4295A"/>
    <w:rsid w:val="00B429B6"/>
    <w:rsid w:val="00B441B5"/>
    <w:rsid w:val="00B44A7E"/>
    <w:rsid w:val="00B45629"/>
    <w:rsid w:val="00B456C9"/>
    <w:rsid w:val="00B46338"/>
    <w:rsid w:val="00B542F8"/>
    <w:rsid w:val="00B55EDF"/>
    <w:rsid w:val="00B5606C"/>
    <w:rsid w:val="00B57477"/>
    <w:rsid w:val="00B61DB3"/>
    <w:rsid w:val="00B62F75"/>
    <w:rsid w:val="00B62FFB"/>
    <w:rsid w:val="00B633B0"/>
    <w:rsid w:val="00B63FDC"/>
    <w:rsid w:val="00B6429E"/>
    <w:rsid w:val="00B64499"/>
    <w:rsid w:val="00B6463F"/>
    <w:rsid w:val="00B652FF"/>
    <w:rsid w:val="00B66488"/>
    <w:rsid w:val="00B66A24"/>
    <w:rsid w:val="00B673EF"/>
    <w:rsid w:val="00B70FC0"/>
    <w:rsid w:val="00B70FD0"/>
    <w:rsid w:val="00B731B4"/>
    <w:rsid w:val="00B732B3"/>
    <w:rsid w:val="00B74A67"/>
    <w:rsid w:val="00B75D8B"/>
    <w:rsid w:val="00B77050"/>
    <w:rsid w:val="00B77846"/>
    <w:rsid w:val="00B779F8"/>
    <w:rsid w:val="00B800DA"/>
    <w:rsid w:val="00B8108F"/>
    <w:rsid w:val="00B8142C"/>
    <w:rsid w:val="00B81B16"/>
    <w:rsid w:val="00B81CD8"/>
    <w:rsid w:val="00B82554"/>
    <w:rsid w:val="00B84762"/>
    <w:rsid w:val="00B84D8F"/>
    <w:rsid w:val="00B84F69"/>
    <w:rsid w:val="00B85658"/>
    <w:rsid w:val="00B85F33"/>
    <w:rsid w:val="00B86D2C"/>
    <w:rsid w:val="00B8747D"/>
    <w:rsid w:val="00B90066"/>
    <w:rsid w:val="00B90635"/>
    <w:rsid w:val="00B90C1B"/>
    <w:rsid w:val="00B919C5"/>
    <w:rsid w:val="00B91EDE"/>
    <w:rsid w:val="00B925E3"/>
    <w:rsid w:val="00B9376E"/>
    <w:rsid w:val="00B93A38"/>
    <w:rsid w:val="00B94969"/>
    <w:rsid w:val="00B95DED"/>
    <w:rsid w:val="00B972E5"/>
    <w:rsid w:val="00BA0BBC"/>
    <w:rsid w:val="00BA1F49"/>
    <w:rsid w:val="00BA2E6E"/>
    <w:rsid w:val="00BA3153"/>
    <w:rsid w:val="00BA58C2"/>
    <w:rsid w:val="00BA6683"/>
    <w:rsid w:val="00BA718C"/>
    <w:rsid w:val="00BA7A4A"/>
    <w:rsid w:val="00BA7E0E"/>
    <w:rsid w:val="00BB083C"/>
    <w:rsid w:val="00BB1844"/>
    <w:rsid w:val="00BB37C5"/>
    <w:rsid w:val="00BB3CB8"/>
    <w:rsid w:val="00BB3DFA"/>
    <w:rsid w:val="00BB5857"/>
    <w:rsid w:val="00BB6256"/>
    <w:rsid w:val="00BB64E6"/>
    <w:rsid w:val="00BB7EE7"/>
    <w:rsid w:val="00BC1463"/>
    <w:rsid w:val="00BC20A7"/>
    <w:rsid w:val="00BC237D"/>
    <w:rsid w:val="00BC24FE"/>
    <w:rsid w:val="00BC2A79"/>
    <w:rsid w:val="00BC3752"/>
    <w:rsid w:val="00BC4D44"/>
    <w:rsid w:val="00BC7AA0"/>
    <w:rsid w:val="00BD004E"/>
    <w:rsid w:val="00BD0054"/>
    <w:rsid w:val="00BD12EA"/>
    <w:rsid w:val="00BD142A"/>
    <w:rsid w:val="00BD14B4"/>
    <w:rsid w:val="00BD19B1"/>
    <w:rsid w:val="00BD1D6C"/>
    <w:rsid w:val="00BD249B"/>
    <w:rsid w:val="00BD2527"/>
    <w:rsid w:val="00BD2B25"/>
    <w:rsid w:val="00BD3409"/>
    <w:rsid w:val="00BD50E1"/>
    <w:rsid w:val="00BD57AD"/>
    <w:rsid w:val="00BD610A"/>
    <w:rsid w:val="00BD667E"/>
    <w:rsid w:val="00BD7B32"/>
    <w:rsid w:val="00BD7E59"/>
    <w:rsid w:val="00BE03F2"/>
    <w:rsid w:val="00BE0D7E"/>
    <w:rsid w:val="00BE1809"/>
    <w:rsid w:val="00BE465D"/>
    <w:rsid w:val="00BE4FAC"/>
    <w:rsid w:val="00BF00DD"/>
    <w:rsid w:val="00BF0841"/>
    <w:rsid w:val="00BF0E4E"/>
    <w:rsid w:val="00BF1756"/>
    <w:rsid w:val="00BF3638"/>
    <w:rsid w:val="00BF43D4"/>
    <w:rsid w:val="00BF6CCA"/>
    <w:rsid w:val="00BF6F49"/>
    <w:rsid w:val="00C02109"/>
    <w:rsid w:val="00C03228"/>
    <w:rsid w:val="00C0342F"/>
    <w:rsid w:val="00C034B0"/>
    <w:rsid w:val="00C05547"/>
    <w:rsid w:val="00C0593A"/>
    <w:rsid w:val="00C05955"/>
    <w:rsid w:val="00C071D9"/>
    <w:rsid w:val="00C07852"/>
    <w:rsid w:val="00C07DCC"/>
    <w:rsid w:val="00C07FBA"/>
    <w:rsid w:val="00C11253"/>
    <w:rsid w:val="00C11284"/>
    <w:rsid w:val="00C121D3"/>
    <w:rsid w:val="00C12EC4"/>
    <w:rsid w:val="00C15060"/>
    <w:rsid w:val="00C15F67"/>
    <w:rsid w:val="00C16C94"/>
    <w:rsid w:val="00C228BF"/>
    <w:rsid w:val="00C23B57"/>
    <w:rsid w:val="00C25E23"/>
    <w:rsid w:val="00C274D6"/>
    <w:rsid w:val="00C2763A"/>
    <w:rsid w:val="00C27E27"/>
    <w:rsid w:val="00C3206D"/>
    <w:rsid w:val="00C32217"/>
    <w:rsid w:val="00C32DAA"/>
    <w:rsid w:val="00C32F3B"/>
    <w:rsid w:val="00C34772"/>
    <w:rsid w:val="00C34E3C"/>
    <w:rsid w:val="00C351EA"/>
    <w:rsid w:val="00C352A8"/>
    <w:rsid w:val="00C37D6E"/>
    <w:rsid w:val="00C37E97"/>
    <w:rsid w:val="00C407A0"/>
    <w:rsid w:val="00C40837"/>
    <w:rsid w:val="00C40C76"/>
    <w:rsid w:val="00C40FAA"/>
    <w:rsid w:val="00C421E2"/>
    <w:rsid w:val="00C42217"/>
    <w:rsid w:val="00C43D70"/>
    <w:rsid w:val="00C446FB"/>
    <w:rsid w:val="00C44BE5"/>
    <w:rsid w:val="00C45DEB"/>
    <w:rsid w:val="00C45FA9"/>
    <w:rsid w:val="00C464DB"/>
    <w:rsid w:val="00C47C30"/>
    <w:rsid w:val="00C51B1D"/>
    <w:rsid w:val="00C52516"/>
    <w:rsid w:val="00C525CA"/>
    <w:rsid w:val="00C534CF"/>
    <w:rsid w:val="00C569B9"/>
    <w:rsid w:val="00C601D2"/>
    <w:rsid w:val="00C615C7"/>
    <w:rsid w:val="00C636FC"/>
    <w:rsid w:val="00C64865"/>
    <w:rsid w:val="00C6649C"/>
    <w:rsid w:val="00C66DD0"/>
    <w:rsid w:val="00C67ACA"/>
    <w:rsid w:val="00C67BC1"/>
    <w:rsid w:val="00C67FDE"/>
    <w:rsid w:val="00C7010E"/>
    <w:rsid w:val="00C713DA"/>
    <w:rsid w:val="00C714E7"/>
    <w:rsid w:val="00C716DF"/>
    <w:rsid w:val="00C71C79"/>
    <w:rsid w:val="00C7267E"/>
    <w:rsid w:val="00C72C3D"/>
    <w:rsid w:val="00C72F91"/>
    <w:rsid w:val="00C73A39"/>
    <w:rsid w:val="00C74664"/>
    <w:rsid w:val="00C753DD"/>
    <w:rsid w:val="00C75D15"/>
    <w:rsid w:val="00C76739"/>
    <w:rsid w:val="00C80322"/>
    <w:rsid w:val="00C8058D"/>
    <w:rsid w:val="00C80A1E"/>
    <w:rsid w:val="00C8226B"/>
    <w:rsid w:val="00C829AC"/>
    <w:rsid w:val="00C83B53"/>
    <w:rsid w:val="00C87129"/>
    <w:rsid w:val="00C8759E"/>
    <w:rsid w:val="00C87B87"/>
    <w:rsid w:val="00C924B5"/>
    <w:rsid w:val="00C928E5"/>
    <w:rsid w:val="00C92DC4"/>
    <w:rsid w:val="00C95515"/>
    <w:rsid w:val="00C95A16"/>
    <w:rsid w:val="00C95FC2"/>
    <w:rsid w:val="00C96CB6"/>
    <w:rsid w:val="00CA1802"/>
    <w:rsid w:val="00CA36C5"/>
    <w:rsid w:val="00CA3A6C"/>
    <w:rsid w:val="00CA3C6A"/>
    <w:rsid w:val="00CA3DE9"/>
    <w:rsid w:val="00CA4851"/>
    <w:rsid w:val="00CA4ADF"/>
    <w:rsid w:val="00CA563A"/>
    <w:rsid w:val="00CA5C69"/>
    <w:rsid w:val="00CA5CB2"/>
    <w:rsid w:val="00CA6209"/>
    <w:rsid w:val="00CA6D29"/>
    <w:rsid w:val="00CB2920"/>
    <w:rsid w:val="00CB2A9A"/>
    <w:rsid w:val="00CB2DF3"/>
    <w:rsid w:val="00CB35D3"/>
    <w:rsid w:val="00CB45F6"/>
    <w:rsid w:val="00CB4A8C"/>
    <w:rsid w:val="00CB5BDD"/>
    <w:rsid w:val="00CB626F"/>
    <w:rsid w:val="00CB6D44"/>
    <w:rsid w:val="00CC1BBD"/>
    <w:rsid w:val="00CC2652"/>
    <w:rsid w:val="00CC2B37"/>
    <w:rsid w:val="00CC4354"/>
    <w:rsid w:val="00CC6141"/>
    <w:rsid w:val="00CC72F0"/>
    <w:rsid w:val="00CD0995"/>
    <w:rsid w:val="00CD0AAA"/>
    <w:rsid w:val="00CD13AF"/>
    <w:rsid w:val="00CD1BC1"/>
    <w:rsid w:val="00CD1DA6"/>
    <w:rsid w:val="00CD2DCC"/>
    <w:rsid w:val="00CD33CE"/>
    <w:rsid w:val="00CD43F8"/>
    <w:rsid w:val="00CD4F4B"/>
    <w:rsid w:val="00CD6232"/>
    <w:rsid w:val="00CD62EC"/>
    <w:rsid w:val="00CD7722"/>
    <w:rsid w:val="00CE0CA8"/>
    <w:rsid w:val="00CE1C24"/>
    <w:rsid w:val="00CE3080"/>
    <w:rsid w:val="00CE5FC7"/>
    <w:rsid w:val="00CE63B1"/>
    <w:rsid w:val="00CE7FB9"/>
    <w:rsid w:val="00CF0B2D"/>
    <w:rsid w:val="00CF0CB4"/>
    <w:rsid w:val="00CF18E4"/>
    <w:rsid w:val="00CF2B35"/>
    <w:rsid w:val="00CF5553"/>
    <w:rsid w:val="00CF5D2A"/>
    <w:rsid w:val="00CF5DAD"/>
    <w:rsid w:val="00CF66B3"/>
    <w:rsid w:val="00CF66BF"/>
    <w:rsid w:val="00CF6A6D"/>
    <w:rsid w:val="00CF7E86"/>
    <w:rsid w:val="00D012F2"/>
    <w:rsid w:val="00D01F38"/>
    <w:rsid w:val="00D0286C"/>
    <w:rsid w:val="00D02EE8"/>
    <w:rsid w:val="00D03F42"/>
    <w:rsid w:val="00D04904"/>
    <w:rsid w:val="00D05877"/>
    <w:rsid w:val="00D05F06"/>
    <w:rsid w:val="00D06198"/>
    <w:rsid w:val="00D06443"/>
    <w:rsid w:val="00D06541"/>
    <w:rsid w:val="00D06D9F"/>
    <w:rsid w:val="00D10032"/>
    <w:rsid w:val="00D1077B"/>
    <w:rsid w:val="00D120C0"/>
    <w:rsid w:val="00D127C5"/>
    <w:rsid w:val="00D12909"/>
    <w:rsid w:val="00D13038"/>
    <w:rsid w:val="00D133C5"/>
    <w:rsid w:val="00D14D01"/>
    <w:rsid w:val="00D177A9"/>
    <w:rsid w:val="00D17B2D"/>
    <w:rsid w:val="00D203F9"/>
    <w:rsid w:val="00D20642"/>
    <w:rsid w:val="00D20B0C"/>
    <w:rsid w:val="00D20E94"/>
    <w:rsid w:val="00D23C3A"/>
    <w:rsid w:val="00D240BC"/>
    <w:rsid w:val="00D2516B"/>
    <w:rsid w:val="00D2638F"/>
    <w:rsid w:val="00D26431"/>
    <w:rsid w:val="00D27606"/>
    <w:rsid w:val="00D31024"/>
    <w:rsid w:val="00D316AA"/>
    <w:rsid w:val="00D321B2"/>
    <w:rsid w:val="00D3290A"/>
    <w:rsid w:val="00D3311F"/>
    <w:rsid w:val="00D33B31"/>
    <w:rsid w:val="00D33DA8"/>
    <w:rsid w:val="00D35A17"/>
    <w:rsid w:val="00D371DC"/>
    <w:rsid w:val="00D37D67"/>
    <w:rsid w:val="00D37F46"/>
    <w:rsid w:val="00D40283"/>
    <w:rsid w:val="00D40A43"/>
    <w:rsid w:val="00D416ED"/>
    <w:rsid w:val="00D4236B"/>
    <w:rsid w:val="00D43194"/>
    <w:rsid w:val="00D435BC"/>
    <w:rsid w:val="00D4568B"/>
    <w:rsid w:val="00D47109"/>
    <w:rsid w:val="00D4769B"/>
    <w:rsid w:val="00D50AA3"/>
    <w:rsid w:val="00D50D69"/>
    <w:rsid w:val="00D5117B"/>
    <w:rsid w:val="00D51300"/>
    <w:rsid w:val="00D525DE"/>
    <w:rsid w:val="00D52F73"/>
    <w:rsid w:val="00D5366D"/>
    <w:rsid w:val="00D53967"/>
    <w:rsid w:val="00D53C4F"/>
    <w:rsid w:val="00D54054"/>
    <w:rsid w:val="00D55446"/>
    <w:rsid w:val="00D559F9"/>
    <w:rsid w:val="00D561BF"/>
    <w:rsid w:val="00D56D57"/>
    <w:rsid w:val="00D570FF"/>
    <w:rsid w:val="00D61F4D"/>
    <w:rsid w:val="00D62212"/>
    <w:rsid w:val="00D6235C"/>
    <w:rsid w:val="00D6258F"/>
    <w:rsid w:val="00D62DFE"/>
    <w:rsid w:val="00D6376F"/>
    <w:rsid w:val="00D637D2"/>
    <w:rsid w:val="00D63867"/>
    <w:rsid w:val="00D63A8F"/>
    <w:rsid w:val="00D63D84"/>
    <w:rsid w:val="00D64551"/>
    <w:rsid w:val="00D645E3"/>
    <w:rsid w:val="00D64D16"/>
    <w:rsid w:val="00D65927"/>
    <w:rsid w:val="00D660E9"/>
    <w:rsid w:val="00D6620F"/>
    <w:rsid w:val="00D66680"/>
    <w:rsid w:val="00D671CB"/>
    <w:rsid w:val="00D67A14"/>
    <w:rsid w:val="00D714FF"/>
    <w:rsid w:val="00D7278E"/>
    <w:rsid w:val="00D733D8"/>
    <w:rsid w:val="00D7409E"/>
    <w:rsid w:val="00D75A53"/>
    <w:rsid w:val="00D75F8C"/>
    <w:rsid w:val="00D76031"/>
    <w:rsid w:val="00D76D63"/>
    <w:rsid w:val="00D76E73"/>
    <w:rsid w:val="00D7791D"/>
    <w:rsid w:val="00D7792E"/>
    <w:rsid w:val="00D77E27"/>
    <w:rsid w:val="00D80666"/>
    <w:rsid w:val="00D807B3"/>
    <w:rsid w:val="00D80C9E"/>
    <w:rsid w:val="00D81311"/>
    <w:rsid w:val="00D820EB"/>
    <w:rsid w:val="00D841BD"/>
    <w:rsid w:val="00D84A0C"/>
    <w:rsid w:val="00D86395"/>
    <w:rsid w:val="00D87998"/>
    <w:rsid w:val="00D87F78"/>
    <w:rsid w:val="00D9115A"/>
    <w:rsid w:val="00D919B9"/>
    <w:rsid w:val="00D91E88"/>
    <w:rsid w:val="00D91FAD"/>
    <w:rsid w:val="00D934F9"/>
    <w:rsid w:val="00D96CC1"/>
    <w:rsid w:val="00D96F16"/>
    <w:rsid w:val="00D96F62"/>
    <w:rsid w:val="00DA1849"/>
    <w:rsid w:val="00DA1EA5"/>
    <w:rsid w:val="00DA3A4D"/>
    <w:rsid w:val="00DA4C1B"/>
    <w:rsid w:val="00DA5A4B"/>
    <w:rsid w:val="00DA5A66"/>
    <w:rsid w:val="00DA5F2F"/>
    <w:rsid w:val="00DA64C7"/>
    <w:rsid w:val="00DA71B3"/>
    <w:rsid w:val="00DA732C"/>
    <w:rsid w:val="00DB0744"/>
    <w:rsid w:val="00DB124E"/>
    <w:rsid w:val="00DB316C"/>
    <w:rsid w:val="00DB4675"/>
    <w:rsid w:val="00DB564A"/>
    <w:rsid w:val="00DB576F"/>
    <w:rsid w:val="00DB598E"/>
    <w:rsid w:val="00DB79E8"/>
    <w:rsid w:val="00DC031B"/>
    <w:rsid w:val="00DC08FC"/>
    <w:rsid w:val="00DC1429"/>
    <w:rsid w:val="00DC1942"/>
    <w:rsid w:val="00DC1B36"/>
    <w:rsid w:val="00DC1F32"/>
    <w:rsid w:val="00DC22E1"/>
    <w:rsid w:val="00DC28A5"/>
    <w:rsid w:val="00DC2A17"/>
    <w:rsid w:val="00DC37DD"/>
    <w:rsid w:val="00DC4258"/>
    <w:rsid w:val="00DC451D"/>
    <w:rsid w:val="00DC4C85"/>
    <w:rsid w:val="00DC4E99"/>
    <w:rsid w:val="00DC516A"/>
    <w:rsid w:val="00DC5750"/>
    <w:rsid w:val="00DC5A6C"/>
    <w:rsid w:val="00DC5B38"/>
    <w:rsid w:val="00DC6731"/>
    <w:rsid w:val="00DC6B0E"/>
    <w:rsid w:val="00DC793D"/>
    <w:rsid w:val="00DC7D46"/>
    <w:rsid w:val="00DD03D9"/>
    <w:rsid w:val="00DD095C"/>
    <w:rsid w:val="00DD1BA3"/>
    <w:rsid w:val="00DD2146"/>
    <w:rsid w:val="00DD2C41"/>
    <w:rsid w:val="00DD2D84"/>
    <w:rsid w:val="00DD3969"/>
    <w:rsid w:val="00DD4008"/>
    <w:rsid w:val="00DD42BC"/>
    <w:rsid w:val="00DD4CED"/>
    <w:rsid w:val="00DD4EF7"/>
    <w:rsid w:val="00DD67BF"/>
    <w:rsid w:val="00DD7CA3"/>
    <w:rsid w:val="00DE1503"/>
    <w:rsid w:val="00DE29CC"/>
    <w:rsid w:val="00DE2BA6"/>
    <w:rsid w:val="00DE43B3"/>
    <w:rsid w:val="00DE44A6"/>
    <w:rsid w:val="00DE4921"/>
    <w:rsid w:val="00DE51CB"/>
    <w:rsid w:val="00DE5CF5"/>
    <w:rsid w:val="00DE6A76"/>
    <w:rsid w:val="00DE756C"/>
    <w:rsid w:val="00DE7625"/>
    <w:rsid w:val="00DF343C"/>
    <w:rsid w:val="00DF345C"/>
    <w:rsid w:val="00DF69C1"/>
    <w:rsid w:val="00DF74D9"/>
    <w:rsid w:val="00E007F8"/>
    <w:rsid w:val="00E01036"/>
    <w:rsid w:val="00E01C84"/>
    <w:rsid w:val="00E02AC7"/>
    <w:rsid w:val="00E02E80"/>
    <w:rsid w:val="00E0434D"/>
    <w:rsid w:val="00E04833"/>
    <w:rsid w:val="00E05736"/>
    <w:rsid w:val="00E06689"/>
    <w:rsid w:val="00E074F1"/>
    <w:rsid w:val="00E1135B"/>
    <w:rsid w:val="00E12B26"/>
    <w:rsid w:val="00E12E59"/>
    <w:rsid w:val="00E14BE9"/>
    <w:rsid w:val="00E15304"/>
    <w:rsid w:val="00E16F6D"/>
    <w:rsid w:val="00E214CF"/>
    <w:rsid w:val="00E222FA"/>
    <w:rsid w:val="00E22A74"/>
    <w:rsid w:val="00E23749"/>
    <w:rsid w:val="00E23FF7"/>
    <w:rsid w:val="00E24B4C"/>
    <w:rsid w:val="00E255C8"/>
    <w:rsid w:val="00E27D10"/>
    <w:rsid w:val="00E317B6"/>
    <w:rsid w:val="00E32578"/>
    <w:rsid w:val="00E33123"/>
    <w:rsid w:val="00E33296"/>
    <w:rsid w:val="00E33D1C"/>
    <w:rsid w:val="00E341A8"/>
    <w:rsid w:val="00E35A46"/>
    <w:rsid w:val="00E35EFB"/>
    <w:rsid w:val="00E35F0A"/>
    <w:rsid w:val="00E36314"/>
    <w:rsid w:val="00E36A33"/>
    <w:rsid w:val="00E36E1F"/>
    <w:rsid w:val="00E3747D"/>
    <w:rsid w:val="00E37D24"/>
    <w:rsid w:val="00E430E7"/>
    <w:rsid w:val="00E4496C"/>
    <w:rsid w:val="00E467D3"/>
    <w:rsid w:val="00E47766"/>
    <w:rsid w:val="00E47991"/>
    <w:rsid w:val="00E503B7"/>
    <w:rsid w:val="00E51239"/>
    <w:rsid w:val="00E52C1E"/>
    <w:rsid w:val="00E5328E"/>
    <w:rsid w:val="00E54326"/>
    <w:rsid w:val="00E54F58"/>
    <w:rsid w:val="00E57C60"/>
    <w:rsid w:val="00E609C1"/>
    <w:rsid w:val="00E65B90"/>
    <w:rsid w:val="00E6612B"/>
    <w:rsid w:val="00E66FC4"/>
    <w:rsid w:val="00E67CD3"/>
    <w:rsid w:val="00E70B19"/>
    <w:rsid w:val="00E71B3C"/>
    <w:rsid w:val="00E71EDB"/>
    <w:rsid w:val="00E725E5"/>
    <w:rsid w:val="00E7394F"/>
    <w:rsid w:val="00E7459B"/>
    <w:rsid w:val="00E74E8B"/>
    <w:rsid w:val="00E7509B"/>
    <w:rsid w:val="00E75559"/>
    <w:rsid w:val="00E75CA4"/>
    <w:rsid w:val="00E77476"/>
    <w:rsid w:val="00E803F9"/>
    <w:rsid w:val="00E80C54"/>
    <w:rsid w:val="00E815C6"/>
    <w:rsid w:val="00E8176D"/>
    <w:rsid w:val="00E82A10"/>
    <w:rsid w:val="00E82AD4"/>
    <w:rsid w:val="00E83EBF"/>
    <w:rsid w:val="00E83ECD"/>
    <w:rsid w:val="00E849E7"/>
    <w:rsid w:val="00E85779"/>
    <w:rsid w:val="00E9045F"/>
    <w:rsid w:val="00E905C6"/>
    <w:rsid w:val="00E91257"/>
    <w:rsid w:val="00E91C95"/>
    <w:rsid w:val="00E92B4A"/>
    <w:rsid w:val="00E93131"/>
    <w:rsid w:val="00E93519"/>
    <w:rsid w:val="00E9394E"/>
    <w:rsid w:val="00E94862"/>
    <w:rsid w:val="00E95DA0"/>
    <w:rsid w:val="00E96A29"/>
    <w:rsid w:val="00EA0D60"/>
    <w:rsid w:val="00EA0E1A"/>
    <w:rsid w:val="00EA1335"/>
    <w:rsid w:val="00EA1F50"/>
    <w:rsid w:val="00EA1F8C"/>
    <w:rsid w:val="00EA229C"/>
    <w:rsid w:val="00EA426C"/>
    <w:rsid w:val="00EA49A4"/>
    <w:rsid w:val="00EA6EF0"/>
    <w:rsid w:val="00EA7847"/>
    <w:rsid w:val="00EB071D"/>
    <w:rsid w:val="00EB0F5E"/>
    <w:rsid w:val="00EB1B87"/>
    <w:rsid w:val="00EB2134"/>
    <w:rsid w:val="00EB29ED"/>
    <w:rsid w:val="00EB338C"/>
    <w:rsid w:val="00EB3543"/>
    <w:rsid w:val="00EB376C"/>
    <w:rsid w:val="00EB40AB"/>
    <w:rsid w:val="00EB5A4E"/>
    <w:rsid w:val="00EB5B98"/>
    <w:rsid w:val="00EB61EF"/>
    <w:rsid w:val="00EB6B25"/>
    <w:rsid w:val="00EB75DE"/>
    <w:rsid w:val="00EB7604"/>
    <w:rsid w:val="00EC005E"/>
    <w:rsid w:val="00EC19B9"/>
    <w:rsid w:val="00EC203D"/>
    <w:rsid w:val="00EC2087"/>
    <w:rsid w:val="00EC37C0"/>
    <w:rsid w:val="00EC3E45"/>
    <w:rsid w:val="00EC3F84"/>
    <w:rsid w:val="00EC4E99"/>
    <w:rsid w:val="00EC5004"/>
    <w:rsid w:val="00EC5A14"/>
    <w:rsid w:val="00EC5EB8"/>
    <w:rsid w:val="00EC7C9B"/>
    <w:rsid w:val="00ED0117"/>
    <w:rsid w:val="00ED01BB"/>
    <w:rsid w:val="00ED030E"/>
    <w:rsid w:val="00ED19B4"/>
    <w:rsid w:val="00ED1A2C"/>
    <w:rsid w:val="00ED1ED6"/>
    <w:rsid w:val="00ED2BA3"/>
    <w:rsid w:val="00ED2BE1"/>
    <w:rsid w:val="00ED3116"/>
    <w:rsid w:val="00ED37E4"/>
    <w:rsid w:val="00ED4C4D"/>
    <w:rsid w:val="00ED7877"/>
    <w:rsid w:val="00ED795C"/>
    <w:rsid w:val="00EE0F0D"/>
    <w:rsid w:val="00EE0F7D"/>
    <w:rsid w:val="00EE1045"/>
    <w:rsid w:val="00EE265B"/>
    <w:rsid w:val="00EE291C"/>
    <w:rsid w:val="00EE296A"/>
    <w:rsid w:val="00EE34DC"/>
    <w:rsid w:val="00EE3A75"/>
    <w:rsid w:val="00EE3EE1"/>
    <w:rsid w:val="00EE4682"/>
    <w:rsid w:val="00EE4E83"/>
    <w:rsid w:val="00EE56FC"/>
    <w:rsid w:val="00EE60F0"/>
    <w:rsid w:val="00EE7C24"/>
    <w:rsid w:val="00EF0043"/>
    <w:rsid w:val="00EF085B"/>
    <w:rsid w:val="00EF0F28"/>
    <w:rsid w:val="00EF288E"/>
    <w:rsid w:val="00EF3534"/>
    <w:rsid w:val="00EF5B24"/>
    <w:rsid w:val="00EF7201"/>
    <w:rsid w:val="00EF7723"/>
    <w:rsid w:val="00EF7DFB"/>
    <w:rsid w:val="00F00FF9"/>
    <w:rsid w:val="00F02E4B"/>
    <w:rsid w:val="00F0330C"/>
    <w:rsid w:val="00F045CE"/>
    <w:rsid w:val="00F05C57"/>
    <w:rsid w:val="00F06477"/>
    <w:rsid w:val="00F0687E"/>
    <w:rsid w:val="00F068A4"/>
    <w:rsid w:val="00F075F0"/>
    <w:rsid w:val="00F0798D"/>
    <w:rsid w:val="00F07B34"/>
    <w:rsid w:val="00F07FB9"/>
    <w:rsid w:val="00F11E11"/>
    <w:rsid w:val="00F12211"/>
    <w:rsid w:val="00F12958"/>
    <w:rsid w:val="00F13311"/>
    <w:rsid w:val="00F13739"/>
    <w:rsid w:val="00F13AA8"/>
    <w:rsid w:val="00F13ACA"/>
    <w:rsid w:val="00F13FC3"/>
    <w:rsid w:val="00F14364"/>
    <w:rsid w:val="00F148F7"/>
    <w:rsid w:val="00F14AAF"/>
    <w:rsid w:val="00F14EE6"/>
    <w:rsid w:val="00F15256"/>
    <w:rsid w:val="00F162FD"/>
    <w:rsid w:val="00F16476"/>
    <w:rsid w:val="00F167A0"/>
    <w:rsid w:val="00F17B5E"/>
    <w:rsid w:val="00F20584"/>
    <w:rsid w:val="00F208FE"/>
    <w:rsid w:val="00F218D3"/>
    <w:rsid w:val="00F222C7"/>
    <w:rsid w:val="00F227E3"/>
    <w:rsid w:val="00F23C6E"/>
    <w:rsid w:val="00F242C2"/>
    <w:rsid w:val="00F24AC8"/>
    <w:rsid w:val="00F24DEB"/>
    <w:rsid w:val="00F24E72"/>
    <w:rsid w:val="00F25026"/>
    <w:rsid w:val="00F257A3"/>
    <w:rsid w:val="00F257A6"/>
    <w:rsid w:val="00F262CF"/>
    <w:rsid w:val="00F3038C"/>
    <w:rsid w:val="00F30C04"/>
    <w:rsid w:val="00F31B8D"/>
    <w:rsid w:val="00F31D11"/>
    <w:rsid w:val="00F31D5E"/>
    <w:rsid w:val="00F322BE"/>
    <w:rsid w:val="00F3280B"/>
    <w:rsid w:val="00F341DE"/>
    <w:rsid w:val="00F35D9E"/>
    <w:rsid w:val="00F36544"/>
    <w:rsid w:val="00F36A35"/>
    <w:rsid w:val="00F3742F"/>
    <w:rsid w:val="00F37704"/>
    <w:rsid w:val="00F37A9D"/>
    <w:rsid w:val="00F40EA5"/>
    <w:rsid w:val="00F40F46"/>
    <w:rsid w:val="00F40FEE"/>
    <w:rsid w:val="00F41221"/>
    <w:rsid w:val="00F417DF"/>
    <w:rsid w:val="00F41B50"/>
    <w:rsid w:val="00F44201"/>
    <w:rsid w:val="00F4602F"/>
    <w:rsid w:val="00F46B1F"/>
    <w:rsid w:val="00F46B6F"/>
    <w:rsid w:val="00F471D8"/>
    <w:rsid w:val="00F47840"/>
    <w:rsid w:val="00F479E2"/>
    <w:rsid w:val="00F502AD"/>
    <w:rsid w:val="00F5080C"/>
    <w:rsid w:val="00F52F2D"/>
    <w:rsid w:val="00F543C7"/>
    <w:rsid w:val="00F566C5"/>
    <w:rsid w:val="00F572AD"/>
    <w:rsid w:val="00F57403"/>
    <w:rsid w:val="00F6085B"/>
    <w:rsid w:val="00F60D44"/>
    <w:rsid w:val="00F6157E"/>
    <w:rsid w:val="00F61829"/>
    <w:rsid w:val="00F62286"/>
    <w:rsid w:val="00F62B41"/>
    <w:rsid w:val="00F6351A"/>
    <w:rsid w:val="00F63F6C"/>
    <w:rsid w:val="00F6659C"/>
    <w:rsid w:val="00F7069A"/>
    <w:rsid w:val="00F716D2"/>
    <w:rsid w:val="00F71A1D"/>
    <w:rsid w:val="00F72D4A"/>
    <w:rsid w:val="00F75458"/>
    <w:rsid w:val="00F75FE3"/>
    <w:rsid w:val="00F765C5"/>
    <w:rsid w:val="00F76673"/>
    <w:rsid w:val="00F76D09"/>
    <w:rsid w:val="00F76F9F"/>
    <w:rsid w:val="00F80EF4"/>
    <w:rsid w:val="00F8100D"/>
    <w:rsid w:val="00F81C72"/>
    <w:rsid w:val="00F825A1"/>
    <w:rsid w:val="00F82FFA"/>
    <w:rsid w:val="00F92B29"/>
    <w:rsid w:val="00F92D45"/>
    <w:rsid w:val="00F935E3"/>
    <w:rsid w:val="00F94317"/>
    <w:rsid w:val="00F94B37"/>
    <w:rsid w:val="00F94CD9"/>
    <w:rsid w:val="00F94D5D"/>
    <w:rsid w:val="00F94DA5"/>
    <w:rsid w:val="00F956AF"/>
    <w:rsid w:val="00F95B5E"/>
    <w:rsid w:val="00FA644A"/>
    <w:rsid w:val="00FA73BF"/>
    <w:rsid w:val="00FA7823"/>
    <w:rsid w:val="00FB0402"/>
    <w:rsid w:val="00FB04DC"/>
    <w:rsid w:val="00FB0585"/>
    <w:rsid w:val="00FB14AF"/>
    <w:rsid w:val="00FB185A"/>
    <w:rsid w:val="00FB2023"/>
    <w:rsid w:val="00FB2231"/>
    <w:rsid w:val="00FB30A6"/>
    <w:rsid w:val="00FB3E06"/>
    <w:rsid w:val="00FB4DAF"/>
    <w:rsid w:val="00FB6982"/>
    <w:rsid w:val="00FB76EF"/>
    <w:rsid w:val="00FB7997"/>
    <w:rsid w:val="00FC0793"/>
    <w:rsid w:val="00FC1876"/>
    <w:rsid w:val="00FC190A"/>
    <w:rsid w:val="00FC203D"/>
    <w:rsid w:val="00FC2F08"/>
    <w:rsid w:val="00FC3070"/>
    <w:rsid w:val="00FC3293"/>
    <w:rsid w:val="00FC385B"/>
    <w:rsid w:val="00FC3E8C"/>
    <w:rsid w:val="00FC44FC"/>
    <w:rsid w:val="00FC5D08"/>
    <w:rsid w:val="00FC6121"/>
    <w:rsid w:val="00FC637B"/>
    <w:rsid w:val="00FC66E7"/>
    <w:rsid w:val="00FD17BC"/>
    <w:rsid w:val="00FD1BC8"/>
    <w:rsid w:val="00FD1E71"/>
    <w:rsid w:val="00FD2FC1"/>
    <w:rsid w:val="00FD3C5F"/>
    <w:rsid w:val="00FD46F3"/>
    <w:rsid w:val="00FD5571"/>
    <w:rsid w:val="00FD5726"/>
    <w:rsid w:val="00FD62C1"/>
    <w:rsid w:val="00FD6891"/>
    <w:rsid w:val="00FD699B"/>
    <w:rsid w:val="00FD787F"/>
    <w:rsid w:val="00FD7CB6"/>
    <w:rsid w:val="00FE054F"/>
    <w:rsid w:val="00FE0832"/>
    <w:rsid w:val="00FE14A1"/>
    <w:rsid w:val="00FE1972"/>
    <w:rsid w:val="00FE1B38"/>
    <w:rsid w:val="00FE1B40"/>
    <w:rsid w:val="00FE1CFE"/>
    <w:rsid w:val="00FE3184"/>
    <w:rsid w:val="00FE346D"/>
    <w:rsid w:val="00FE4354"/>
    <w:rsid w:val="00FE7083"/>
    <w:rsid w:val="00FE734F"/>
    <w:rsid w:val="00FE76CC"/>
    <w:rsid w:val="00FE77BD"/>
    <w:rsid w:val="00FF0593"/>
    <w:rsid w:val="00FF07FF"/>
    <w:rsid w:val="00FF2F2E"/>
    <w:rsid w:val="00FF31DB"/>
    <w:rsid w:val="00FF3D9D"/>
    <w:rsid w:val="00FF3E68"/>
    <w:rsid w:val="00FF3F42"/>
    <w:rsid w:val="00FF4391"/>
    <w:rsid w:val="00FF4CA6"/>
    <w:rsid w:val="00FF5066"/>
    <w:rsid w:val="00FF5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57F30"/>
  <w15:docId w15:val="{CAC73EBD-E7F1-4B86-B9ED-9B7BD886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D9F"/>
    <w:pPr>
      <w:spacing w:after="0" w:line="240" w:lineRule="auto"/>
    </w:pPr>
    <w:rPr>
      <w:rFonts w:ascii="Verdana" w:hAnsi="Verdana"/>
    </w:rPr>
  </w:style>
  <w:style w:type="paragraph" w:styleId="Heading5">
    <w:name w:val="heading 5"/>
    <w:basedOn w:val="Normal"/>
    <w:next w:val="Normal"/>
    <w:link w:val="Heading5Char"/>
    <w:qFormat/>
    <w:rsid w:val="004B0039"/>
    <w:pPr>
      <w:keepNext/>
      <w:autoSpaceDE w:val="0"/>
      <w:autoSpaceDN w:val="0"/>
      <w:outlineLvl w:val="4"/>
    </w:pPr>
    <w:rPr>
      <w:rFonts w:eastAsia="Times New Roman" w:cs="Helvetica"/>
      <w:b/>
      <w:color w:val="3366FF"/>
      <w:spacing w:val="-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19C"/>
    <w:pPr>
      <w:ind w:left="720"/>
      <w:contextualSpacing/>
    </w:pPr>
  </w:style>
  <w:style w:type="character" w:customStyle="1" w:styleId="Heading5Char">
    <w:name w:val="Heading 5 Char"/>
    <w:basedOn w:val="DefaultParagraphFont"/>
    <w:link w:val="Heading5"/>
    <w:rsid w:val="004B0039"/>
    <w:rPr>
      <w:rFonts w:ascii="Verdana" w:eastAsia="Times New Roman" w:hAnsi="Verdana" w:cs="Helvetica"/>
      <w:b/>
      <w:color w:val="3366FF"/>
      <w:spacing w:val="-2"/>
      <w:lang w:eastAsia="en-GB"/>
    </w:rPr>
  </w:style>
  <w:style w:type="paragraph" w:styleId="BodyText">
    <w:name w:val="Body Text"/>
    <w:basedOn w:val="Normal"/>
    <w:link w:val="BodyTextChar"/>
    <w:rsid w:val="004B0039"/>
    <w:pPr>
      <w:tabs>
        <w:tab w:val="left" w:pos="-720"/>
      </w:tabs>
      <w:suppressAutoHyphens/>
      <w:autoSpaceDE w:val="0"/>
      <w:autoSpaceDN w:val="0"/>
      <w:spacing w:before="40" w:after="40"/>
      <w:jc w:val="center"/>
      <w:outlineLvl w:val="0"/>
    </w:pPr>
    <w:rPr>
      <w:rFonts w:eastAsia="Times New Roman" w:cs="Arial"/>
      <w:b/>
      <w:bCs/>
      <w:smallCaps/>
      <w:color w:val="FFFFFF"/>
      <w:spacing w:val="-2"/>
      <w:sz w:val="14"/>
      <w:szCs w:val="14"/>
      <w:lang w:eastAsia="en-GB"/>
    </w:rPr>
  </w:style>
  <w:style w:type="character" w:customStyle="1" w:styleId="BodyTextChar">
    <w:name w:val="Body Text Char"/>
    <w:basedOn w:val="DefaultParagraphFont"/>
    <w:link w:val="BodyText"/>
    <w:rsid w:val="004B0039"/>
    <w:rPr>
      <w:rFonts w:ascii="Verdana" w:eastAsia="Times New Roman" w:hAnsi="Verdana" w:cs="Arial"/>
      <w:b/>
      <w:bCs/>
      <w:smallCaps/>
      <w:color w:val="FFFFFF"/>
      <w:spacing w:val="-2"/>
      <w:sz w:val="14"/>
      <w:szCs w:val="14"/>
      <w:lang w:eastAsia="en-GB"/>
    </w:rPr>
  </w:style>
  <w:style w:type="paragraph" w:customStyle="1" w:styleId="bodytexttableTENDER">
    <w:name w:val="body text table TENDER"/>
    <w:basedOn w:val="Normal"/>
    <w:rsid w:val="004B0039"/>
    <w:pPr>
      <w:autoSpaceDE w:val="0"/>
      <w:autoSpaceDN w:val="0"/>
      <w:spacing w:before="120" w:after="120"/>
      <w:ind w:left="113" w:right="113"/>
    </w:pPr>
    <w:rPr>
      <w:rFonts w:ascii="Times New Roman" w:eastAsia="Times New Roman" w:hAnsi="Times New Roman" w:cs="Times New Roman"/>
      <w:color w:val="000000"/>
      <w:spacing w:val="-2"/>
      <w:sz w:val="20"/>
      <w:szCs w:val="20"/>
      <w:lang w:eastAsia="en-GB"/>
    </w:rPr>
  </w:style>
  <w:style w:type="table" w:styleId="TableGrid">
    <w:name w:val="Table Grid"/>
    <w:basedOn w:val="TableNormal"/>
    <w:uiPriority w:val="39"/>
    <w:rsid w:val="00FF3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91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06D1"/>
    <w:rPr>
      <w:color w:val="0000FF" w:themeColor="hyperlink"/>
      <w:u w:val="single"/>
    </w:rPr>
  </w:style>
  <w:style w:type="character" w:styleId="CommentReference">
    <w:name w:val="annotation reference"/>
    <w:basedOn w:val="DefaultParagraphFont"/>
    <w:uiPriority w:val="99"/>
    <w:semiHidden/>
    <w:unhideWhenUsed/>
    <w:rsid w:val="00FE1972"/>
    <w:rPr>
      <w:sz w:val="16"/>
      <w:szCs w:val="16"/>
    </w:rPr>
  </w:style>
  <w:style w:type="paragraph" w:styleId="CommentText">
    <w:name w:val="annotation text"/>
    <w:basedOn w:val="Normal"/>
    <w:link w:val="CommentTextChar"/>
    <w:uiPriority w:val="99"/>
    <w:unhideWhenUsed/>
    <w:rsid w:val="00FE1972"/>
    <w:rPr>
      <w:sz w:val="20"/>
      <w:szCs w:val="20"/>
    </w:rPr>
  </w:style>
  <w:style w:type="character" w:customStyle="1" w:styleId="CommentTextChar">
    <w:name w:val="Comment Text Char"/>
    <w:basedOn w:val="DefaultParagraphFont"/>
    <w:link w:val="CommentText"/>
    <w:uiPriority w:val="99"/>
    <w:rsid w:val="00FE1972"/>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FE1972"/>
    <w:rPr>
      <w:b/>
      <w:bCs/>
    </w:rPr>
  </w:style>
  <w:style w:type="character" w:customStyle="1" w:styleId="CommentSubjectChar">
    <w:name w:val="Comment Subject Char"/>
    <w:basedOn w:val="CommentTextChar"/>
    <w:link w:val="CommentSubject"/>
    <w:uiPriority w:val="99"/>
    <w:semiHidden/>
    <w:rsid w:val="00FE1972"/>
    <w:rPr>
      <w:rFonts w:ascii="Verdana" w:hAnsi="Verdana"/>
      <w:b/>
      <w:bCs/>
      <w:sz w:val="20"/>
      <w:szCs w:val="20"/>
    </w:rPr>
  </w:style>
  <w:style w:type="paragraph" w:styleId="BalloonText">
    <w:name w:val="Balloon Text"/>
    <w:basedOn w:val="Normal"/>
    <w:link w:val="BalloonTextChar"/>
    <w:uiPriority w:val="99"/>
    <w:semiHidden/>
    <w:unhideWhenUsed/>
    <w:rsid w:val="00FE19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972"/>
    <w:rPr>
      <w:rFonts w:ascii="Segoe UI" w:hAnsi="Segoe UI" w:cs="Segoe UI"/>
      <w:sz w:val="18"/>
      <w:szCs w:val="18"/>
    </w:rPr>
  </w:style>
  <w:style w:type="paragraph" w:customStyle="1" w:styleId="CoverTitle">
    <w:name w:val="Cover Title"/>
    <w:link w:val="CoverTitleChar"/>
    <w:rsid w:val="00FC6121"/>
    <w:pPr>
      <w:spacing w:after="0" w:line="240" w:lineRule="auto"/>
    </w:pPr>
    <w:rPr>
      <w:rFonts w:ascii="Arial" w:eastAsia="Times New Roman" w:hAnsi="Arial" w:cs="Arial"/>
      <w:noProof/>
      <w:color w:val="002776"/>
      <w:kern w:val="28"/>
      <w:sz w:val="70"/>
      <w:szCs w:val="70"/>
    </w:rPr>
  </w:style>
  <w:style w:type="character" w:customStyle="1" w:styleId="CoverTitleChar">
    <w:name w:val="Cover Title Char"/>
    <w:basedOn w:val="DefaultParagraphFont"/>
    <w:link w:val="CoverTitle"/>
    <w:locked/>
    <w:rsid w:val="00FC6121"/>
    <w:rPr>
      <w:rFonts w:ascii="Arial" w:eastAsia="Times New Roman" w:hAnsi="Arial" w:cs="Arial"/>
      <w:noProof/>
      <w:color w:val="002776"/>
      <w:kern w:val="28"/>
      <w:sz w:val="70"/>
      <w:szCs w:val="70"/>
    </w:rPr>
  </w:style>
  <w:style w:type="paragraph" w:styleId="Header">
    <w:name w:val="header"/>
    <w:basedOn w:val="Normal"/>
    <w:link w:val="HeaderChar"/>
    <w:uiPriority w:val="99"/>
    <w:unhideWhenUsed/>
    <w:rsid w:val="00AB5689"/>
    <w:pPr>
      <w:tabs>
        <w:tab w:val="center" w:pos="4513"/>
        <w:tab w:val="right" w:pos="9026"/>
      </w:tabs>
    </w:pPr>
  </w:style>
  <w:style w:type="character" w:customStyle="1" w:styleId="HeaderChar">
    <w:name w:val="Header Char"/>
    <w:basedOn w:val="DefaultParagraphFont"/>
    <w:link w:val="Header"/>
    <w:uiPriority w:val="99"/>
    <w:rsid w:val="00AB5689"/>
    <w:rPr>
      <w:rFonts w:ascii="Verdana" w:hAnsi="Verdana"/>
    </w:rPr>
  </w:style>
  <w:style w:type="paragraph" w:styleId="Footer">
    <w:name w:val="footer"/>
    <w:basedOn w:val="Normal"/>
    <w:link w:val="FooterChar"/>
    <w:uiPriority w:val="99"/>
    <w:unhideWhenUsed/>
    <w:rsid w:val="00AB5689"/>
    <w:pPr>
      <w:tabs>
        <w:tab w:val="center" w:pos="4513"/>
        <w:tab w:val="right" w:pos="9026"/>
      </w:tabs>
    </w:pPr>
  </w:style>
  <w:style w:type="character" w:customStyle="1" w:styleId="FooterChar">
    <w:name w:val="Footer Char"/>
    <w:basedOn w:val="DefaultParagraphFont"/>
    <w:link w:val="Footer"/>
    <w:uiPriority w:val="99"/>
    <w:rsid w:val="00AB5689"/>
    <w:rPr>
      <w:rFonts w:ascii="Verdana" w:hAnsi="Verdana"/>
    </w:rPr>
  </w:style>
  <w:style w:type="paragraph" w:customStyle="1" w:styleId="Default">
    <w:name w:val="Default"/>
    <w:rsid w:val="00F71A1D"/>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basedOn w:val="DefaultParagraphFont"/>
    <w:rsid w:val="00975672"/>
    <w:rPr>
      <w:rFonts w:ascii="Segoe UI" w:hAnsi="Segoe UI" w:cs="Segoe UI" w:hint="default"/>
      <w:sz w:val="18"/>
      <w:szCs w:val="18"/>
    </w:rPr>
  </w:style>
  <w:style w:type="paragraph" w:styleId="Revision">
    <w:name w:val="Revision"/>
    <w:hidden/>
    <w:uiPriority w:val="99"/>
    <w:semiHidden/>
    <w:rsid w:val="00B131D7"/>
    <w:pPr>
      <w:spacing w:after="0" w:line="240" w:lineRule="auto"/>
    </w:pPr>
    <w:rPr>
      <w:rFonts w:ascii="Verdana" w:hAnsi="Verdana"/>
    </w:rPr>
  </w:style>
  <w:style w:type="character" w:customStyle="1" w:styleId="cf11">
    <w:name w:val="cf11"/>
    <w:basedOn w:val="DefaultParagraphFont"/>
    <w:rsid w:val="00EB0F5E"/>
    <w:rPr>
      <w:rFonts w:ascii="Segoe UI" w:hAnsi="Segoe UI" w:cs="Segoe UI" w:hint="default"/>
      <w:b/>
      <w:bCs/>
      <w:sz w:val="18"/>
      <w:szCs w:val="18"/>
    </w:rPr>
  </w:style>
  <w:style w:type="paragraph" w:customStyle="1" w:styleId="pf0">
    <w:name w:val="pf0"/>
    <w:basedOn w:val="Normal"/>
    <w:rsid w:val="005B44C8"/>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A7AB6"/>
    <w:rPr>
      <w:rFonts w:ascii="Times New Roman" w:hAnsi="Times New Roman" w:cs="Times New Roman"/>
      <w:sz w:val="24"/>
      <w:szCs w:val="24"/>
    </w:rPr>
  </w:style>
  <w:style w:type="character" w:customStyle="1" w:styleId="ui-provider">
    <w:name w:val="ui-provider"/>
    <w:basedOn w:val="DefaultParagraphFont"/>
    <w:rsid w:val="0043577E"/>
  </w:style>
  <w:style w:type="character" w:styleId="UnresolvedMention">
    <w:name w:val="Unresolved Mention"/>
    <w:basedOn w:val="DefaultParagraphFont"/>
    <w:uiPriority w:val="99"/>
    <w:semiHidden/>
    <w:unhideWhenUsed/>
    <w:rsid w:val="00271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2393">
      <w:bodyDiv w:val="1"/>
      <w:marLeft w:val="0"/>
      <w:marRight w:val="0"/>
      <w:marTop w:val="0"/>
      <w:marBottom w:val="0"/>
      <w:divBdr>
        <w:top w:val="none" w:sz="0" w:space="0" w:color="auto"/>
        <w:left w:val="none" w:sz="0" w:space="0" w:color="auto"/>
        <w:bottom w:val="none" w:sz="0" w:space="0" w:color="auto"/>
        <w:right w:val="none" w:sz="0" w:space="0" w:color="auto"/>
      </w:divBdr>
    </w:div>
    <w:div w:id="28183503">
      <w:bodyDiv w:val="1"/>
      <w:marLeft w:val="0"/>
      <w:marRight w:val="0"/>
      <w:marTop w:val="0"/>
      <w:marBottom w:val="0"/>
      <w:divBdr>
        <w:top w:val="none" w:sz="0" w:space="0" w:color="auto"/>
        <w:left w:val="none" w:sz="0" w:space="0" w:color="auto"/>
        <w:bottom w:val="none" w:sz="0" w:space="0" w:color="auto"/>
        <w:right w:val="none" w:sz="0" w:space="0" w:color="auto"/>
      </w:divBdr>
    </w:div>
    <w:div w:id="40134273">
      <w:bodyDiv w:val="1"/>
      <w:marLeft w:val="0"/>
      <w:marRight w:val="0"/>
      <w:marTop w:val="0"/>
      <w:marBottom w:val="0"/>
      <w:divBdr>
        <w:top w:val="none" w:sz="0" w:space="0" w:color="auto"/>
        <w:left w:val="none" w:sz="0" w:space="0" w:color="auto"/>
        <w:bottom w:val="none" w:sz="0" w:space="0" w:color="auto"/>
        <w:right w:val="none" w:sz="0" w:space="0" w:color="auto"/>
      </w:divBdr>
    </w:div>
    <w:div w:id="46144445">
      <w:bodyDiv w:val="1"/>
      <w:marLeft w:val="0"/>
      <w:marRight w:val="0"/>
      <w:marTop w:val="0"/>
      <w:marBottom w:val="0"/>
      <w:divBdr>
        <w:top w:val="none" w:sz="0" w:space="0" w:color="auto"/>
        <w:left w:val="none" w:sz="0" w:space="0" w:color="auto"/>
        <w:bottom w:val="none" w:sz="0" w:space="0" w:color="auto"/>
        <w:right w:val="none" w:sz="0" w:space="0" w:color="auto"/>
      </w:divBdr>
    </w:div>
    <w:div w:id="50467138">
      <w:bodyDiv w:val="1"/>
      <w:marLeft w:val="0"/>
      <w:marRight w:val="0"/>
      <w:marTop w:val="0"/>
      <w:marBottom w:val="0"/>
      <w:divBdr>
        <w:top w:val="none" w:sz="0" w:space="0" w:color="auto"/>
        <w:left w:val="none" w:sz="0" w:space="0" w:color="auto"/>
        <w:bottom w:val="none" w:sz="0" w:space="0" w:color="auto"/>
        <w:right w:val="none" w:sz="0" w:space="0" w:color="auto"/>
      </w:divBdr>
    </w:div>
    <w:div w:id="71123403">
      <w:bodyDiv w:val="1"/>
      <w:marLeft w:val="0"/>
      <w:marRight w:val="0"/>
      <w:marTop w:val="0"/>
      <w:marBottom w:val="0"/>
      <w:divBdr>
        <w:top w:val="none" w:sz="0" w:space="0" w:color="auto"/>
        <w:left w:val="none" w:sz="0" w:space="0" w:color="auto"/>
        <w:bottom w:val="none" w:sz="0" w:space="0" w:color="auto"/>
        <w:right w:val="none" w:sz="0" w:space="0" w:color="auto"/>
      </w:divBdr>
    </w:div>
    <w:div w:id="100734571">
      <w:bodyDiv w:val="1"/>
      <w:marLeft w:val="0"/>
      <w:marRight w:val="0"/>
      <w:marTop w:val="0"/>
      <w:marBottom w:val="0"/>
      <w:divBdr>
        <w:top w:val="none" w:sz="0" w:space="0" w:color="auto"/>
        <w:left w:val="none" w:sz="0" w:space="0" w:color="auto"/>
        <w:bottom w:val="none" w:sz="0" w:space="0" w:color="auto"/>
        <w:right w:val="none" w:sz="0" w:space="0" w:color="auto"/>
      </w:divBdr>
    </w:div>
    <w:div w:id="124741399">
      <w:bodyDiv w:val="1"/>
      <w:marLeft w:val="0"/>
      <w:marRight w:val="0"/>
      <w:marTop w:val="0"/>
      <w:marBottom w:val="0"/>
      <w:divBdr>
        <w:top w:val="none" w:sz="0" w:space="0" w:color="auto"/>
        <w:left w:val="none" w:sz="0" w:space="0" w:color="auto"/>
        <w:bottom w:val="none" w:sz="0" w:space="0" w:color="auto"/>
        <w:right w:val="none" w:sz="0" w:space="0" w:color="auto"/>
      </w:divBdr>
      <w:divsChild>
        <w:div w:id="877006689">
          <w:marLeft w:val="274"/>
          <w:marRight w:val="0"/>
          <w:marTop w:val="0"/>
          <w:marBottom w:val="0"/>
          <w:divBdr>
            <w:top w:val="none" w:sz="0" w:space="0" w:color="auto"/>
            <w:left w:val="none" w:sz="0" w:space="0" w:color="auto"/>
            <w:bottom w:val="none" w:sz="0" w:space="0" w:color="auto"/>
            <w:right w:val="none" w:sz="0" w:space="0" w:color="auto"/>
          </w:divBdr>
        </w:div>
      </w:divsChild>
    </w:div>
    <w:div w:id="143082001">
      <w:bodyDiv w:val="1"/>
      <w:marLeft w:val="0"/>
      <w:marRight w:val="0"/>
      <w:marTop w:val="0"/>
      <w:marBottom w:val="0"/>
      <w:divBdr>
        <w:top w:val="none" w:sz="0" w:space="0" w:color="auto"/>
        <w:left w:val="none" w:sz="0" w:space="0" w:color="auto"/>
        <w:bottom w:val="none" w:sz="0" w:space="0" w:color="auto"/>
        <w:right w:val="none" w:sz="0" w:space="0" w:color="auto"/>
      </w:divBdr>
    </w:div>
    <w:div w:id="153647425">
      <w:bodyDiv w:val="1"/>
      <w:marLeft w:val="0"/>
      <w:marRight w:val="0"/>
      <w:marTop w:val="0"/>
      <w:marBottom w:val="0"/>
      <w:divBdr>
        <w:top w:val="none" w:sz="0" w:space="0" w:color="auto"/>
        <w:left w:val="none" w:sz="0" w:space="0" w:color="auto"/>
        <w:bottom w:val="none" w:sz="0" w:space="0" w:color="auto"/>
        <w:right w:val="none" w:sz="0" w:space="0" w:color="auto"/>
      </w:divBdr>
    </w:div>
    <w:div w:id="159395655">
      <w:bodyDiv w:val="1"/>
      <w:marLeft w:val="0"/>
      <w:marRight w:val="0"/>
      <w:marTop w:val="0"/>
      <w:marBottom w:val="0"/>
      <w:divBdr>
        <w:top w:val="none" w:sz="0" w:space="0" w:color="auto"/>
        <w:left w:val="none" w:sz="0" w:space="0" w:color="auto"/>
        <w:bottom w:val="none" w:sz="0" w:space="0" w:color="auto"/>
        <w:right w:val="none" w:sz="0" w:space="0" w:color="auto"/>
      </w:divBdr>
    </w:div>
    <w:div w:id="241257989">
      <w:bodyDiv w:val="1"/>
      <w:marLeft w:val="0"/>
      <w:marRight w:val="0"/>
      <w:marTop w:val="0"/>
      <w:marBottom w:val="0"/>
      <w:divBdr>
        <w:top w:val="none" w:sz="0" w:space="0" w:color="auto"/>
        <w:left w:val="none" w:sz="0" w:space="0" w:color="auto"/>
        <w:bottom w:val="none" w:sz="0" w:space="0" w:color="auto"/>
        <w:right w:val="none" w:sz="0" w:space="0" w:color="auto"/>
      </w:divBdr>
    </w:div>
    <w:div w:id="244651768">
      <w:bodyDiv w:val="1"/>
      <w:marLeft w:val="0"/>
      <w:marRight w:val="0"/>
      <w:marTop w:val="0"/>
      <w:marBottom w:val="0"/>
      <w:divBdr>
        <w:top w:val="none" w:sz="0" w:space="0" w:color="auto"/>
        <w:left w:val="none" w:sz="0" w:space="0" w:color="auto"/>
        <w:bottom w:val="none" w:sz="0" w:space="0" w:color="auto"/>
        <w:right w:val="none" w:sz="0" w:space="0" w:color="auto"/>
      </w:divBdr>
    </w:div>
    <w:div w:id="251739806">
      <w:bodyDiv w:val="1"/>
      <w:marLeft w:val="0"/>
      <w:marRight w:val="0"/>
      <w:marTop w:val="0"/>
      <w:marBottom w:val="0"/>
      <w:divBdr>
        <w:top w:val="none" w:sz="0" w:space="0" w:color="auto"/>
        <w:left w:val="none" w:sz="0" w:space="0" w:color="auto"/>
        <w:bottom w:val="none" w:sz="0" w:space="0" w:color="auto"/>
        <w:right w:val="none" w:sz="0" w:space="0" w:color="auto"/>
      </w:divBdr>
    </w:div>
    <w:div w:id="265427007">
      <w:bodyDiv w:val="1"/>
      <w:marLeft w:val="0"/>
      <w:marRight w:val="0"/>
      <w:marTop w:val="0"/>
      <w:marBottom w:val="0"/>
      <w:divBdr>
        <w:top w:val="none" w:sz="0" w:space="0" w:color="auto"/>
        <w:left w:val="none" w:sz="0" w:space="0" w:color="auto"/>
        <w:bottom w:val="none" w:sz="0" w:space="0" w:color="auto"/>
        <w:right w:val="none" w:sz="0" w:space="0" w:color="auto"/>
      </w:divBdr>
    </w:div>
    <w:div w:id="286131707">
      <w:bodyDiv w:val="1"/>
      <w:marLeft w:val="0"/>
      <w:marRight w:val="0"/>
      <w:marTop w:val="0"/>
      <w:marBottom w:val="0"/>
      <w:divBdr>
        <w:top w:val="none" w:sz="0" w:space="0" w:color="auto"/>
        <w:left w:val="none" w:sz="0" w:space="0" w:color="auto"/>
        <w:bottom w:val="none" w:sz="0" w:space="0" w:color="auto"/>
        <w:right w:val="none" w:sz="0" w:space="0" w:color="auto"/>
      </w:divBdr>
    </w:div>
    <w:div w:id="325017018">
      <w:bodyDiv w:val="1"/>
      <w:marLeft w:val="0"/>
      <w:marRight w:val="0"/>
      <w:marTop w:val="0"/>
      <w:marBottom w:val="0"/>
      <w:divBdr>
        <w:top w:val="none" w:sz="0" w:space="0" w:color="auto"/>
        <w:left w:val="none" w:sz="0" w:space="0" w:color="auto"/>
        <w:bottom w:val="none" w:sz="0" w:space="0" w:color="auto"/>
        <w:right w:val="none" w:sz="0" w:space="0" w:color="auto"/>
      </w:divBdr>
    </w:div>
    <w:div w:id="381639309">
      <w:bodyDiv w:val="1"/>
      <w:marLeft w:val="0"/>
      <w:marRight w:val="0"/>
      <w:marTop w:val="0"/>
      <w:marBottom w:val="0"/>
      <w:divBdr>
        <w:top w:val="none" w:sz="0" w:space="0" w:color="auto"/>
        <w:left w:val="none" w:sz="0" w:space="0" w:color="auto"/>
        <w:bottom w:val="none" w:sz="0" w:space="0" w:color="auto"/>
        <w:right w:val="none" w:sz="0" w:space="0" w:color="auto"/>
      </w:divBdr>
    </w:div>
    <w:div w:id="394863678">
      <w:bodyDiv w:val="1"/>
      <w:marLeft w:val="0"/>
      <w:marRight w:val="0"/>
      <w:marTop w:val="0"/>
      <w:marBottom w:val="0"/>
      <w:divBdr>
        <w:top w:val="none" w:sz="0" w:space="0" w:color="auto"/>
        <w:left w:val="none" w:sz="0" w:space="0" w:color="auto"/>
        <w:bottom w:val="none" w:sz="0" w:space="0" w:color="auto"/>
        <w:right w:val="none" w:sz="0" w:space="0" w:color="auto"/>
      </w:divBdr>
    </w:div>
    <w:div w:id="433017333">
      <w:bodyDiv w:val="1"/>
      <w:marLeft w:val="0"/>
      <w:marRight w:val="0"/>
      <w:marTop w:val="0"/>
      <w:marBottom w:val="0"/>
      <w:divBdr>
        <w:top w:val="none" w:sz="0" w:space="0" w:color="auto"/>
        <w:left w:val="none" w:sz="0" w:space="0" w:color="auto"/>
        <w:bottom w:val="none" w:sz="0" w:space="0" w:color="auto"/>
        <w:right w:val="none" w:sz="0" w:space="0" w:color="auto"/>
      </w:divBdr>
    </w:div>
    <w:div w:id="439227547">
      <w:bodyDiv w:val="1"/>
      <w:marLeft w:val="0"/>
      <w:marRight w:val="0"/>
      <w:marTop w:val="0"/>
      <w:marBottom w:val="0"/>
      <w:divBdr>
        <w:top w:val="none" w:sz="0" w:space="0" w:color="auto"/>
        <w:left w:val="none" w:sz="0" w:space="0" w:color="auto"/>
        <w:bottom w:val="none" w:sz="0" w:space="0" w:color="auto"/>
        <w:right w:val="none" w:sz="0" w:space="0" w:color="auto"/>
      </w:divBdr>
    </w:div>
    <w:div w:id="457528949">
      <w:bodyDiv w:val="1"/>
      <w:marLeft w:val="0"/>
      <w:marRight w:val="0"/>
      <w:marTop w:val="0"/>
      <w:marBottom w:val="0"/>
      <w:divBdr>
        <w:top w:val="none" w:sz="0" w:space="0" w:color="auto"/>
        <w:left w:val="none" w:sz="0" w:space="0" w:color="auto"/>
        <w:bottom w:val="none" w:sz="0" w:space="0" w:color="auto"/>
        <w:right w:val="none" w:sz="0" w:space="0" w:color="auto"/>
      </w:divBdr>
    </w:div>
    <w:div w:id="467092056">
      <w:bodyDiv w:val="1"/>
      <w:marLeft w:val="0"/>
      <w:marRight w:val="0"/>
      <w:marTop w:val="0"/>
      <w:marBottom w:val="0"/>
      <w:divBdr>
        <w:top w:val="none" w:sz="0" w:space="0" w:color="auto"/>
        <w:left w:val="none" w:sz="0" w:space="0" w:color="auto"/>
        <w:bottom w:val="none" w:sz="0" w:space="0" w:color="auto"/>
        <w:right w:val="none" w:sz="0" w:space="0" w:color="auto"/>
      </w:divBdr>
    </w:div>
    <w:div w:id="476729708">
      <w:bodyDiv w:val="1"/>
      <w:marLeft w:val="0"/>
      <w:marRight w:val="0"/>
      <w:marTop w:val="0"/>
      <w:marBottom w:val="0"/>
      <w:divBdr>
        <w:top w:val="none" w:sz="0" w:space="0" w:color="auto"/>
        <w:left w:val="none" w:sz="0" w:space="0" w:color="auto"/>
        <w:bottom w:val="none" w:sz="0" w:space="0" w:color="auto"/>
        <w:right w:val="none" w:sz="0" w:space="0" w:color="auto"/>
      </w:divBdr>
    </w:div>
    <w:div w:id="484858130">
      <w:bodyDiv w:val="1"/>
      <w:marLeft w:val="0"/>
      <w:marRight w:val="0"/>
      <w:marTop w:val="0"/>
      <w:marBottom w:val="0"/>
      <w:divBdr>
        <w:top w:val="none" w:sz="0" w:space="0" w:color="auto"/>
        <w:left w:val="none" w:sz="0" w:space="0" w:color="auto"/>
        <w:bottom w:val="none" w:sz="0" w:space="0" w:color="auto"/>
        <w:right w:val="none" w:sz="0" w:space="0" w:color="auto"/>
      </w:divBdr>
    </w:div>
    <w:div w:id="488524334">
      <w:bodyDiv w:val="1"/>
      <w:marLeft w:val="0"/>
      <w:marRight w:val="0"/>
      <w:marTop w:val="0"/>
      <w:marBottom w:val="0"/>
      <w:divBdr>
        <w:top w:val="none" w:sz="0" w:space="0" w:color="auto"/>
        <w:left w:val="none" w:sz="0" w:space="0" w:color="auto"/>
        <w:bottom w:val="none" w:sz="0" w:space="0" w:color="auto"/>
        <w:right w:val="none" w:sz="0" w:space="0" w:color="auto"/>
      </w:divBdr>
    </w:div>
    <w:div w:id="507252530">
      <w:bodyDiv w:val="1"/>
      <w:marLeft w:val="0"/>
      <w:marRight w:val="0"/>
      <w:marTop w:val="0"/>
      <w:marBottom w:val="0"/>
      <w:divBdr>
        <w:top w:val="none" w:sz="0" w:space="0" w:color="auto"/>
        <w:left w:val="none" w:sz="0" w:space="0" w:color="auto"/>
        <w:bottom w:val="none" w:sz="0" w:space="0" w:color="auto"/>
        <w:right w:val="none" w:sz="0" w:space="0" w:color="auto"/>
      </w:divBdr>
    </w:div>
    <w:div w:id="582838919">
      <w:bodyDiv w:val="1"/>
      <w:marLeft w:val="0"/>
      <w:marRight w:val="0"/>
      <w:marTop w:val="0"/>
      <w:marBottom w:val="0"/>
      <w:divBdr>
        <w:top w:val="none" w:sz="0" w:space="0" w:color="auto"/>
        <w:left w:val="none" w:sz="0" w:space="0" w:color="auto"/>
        <w:bottom w:val="none" w:sz="0" w:space="0" w:color="auto"/>
        <w:right w:val="none" w:sz="0" w:space="0" w:color="auto"/>
      </w:divBdr>
    </w:div>
    <w:div w:id="603461057">
      <w:bodyDiv w:val="1"/>
      <w:marLeft w:val="0"/>
      <w:marRight w:val="0"/>
      <w:marTop w:val="0"/>
      <w:marBottom w:val="0"/>
      <w:divBdr>
        <w:top w:val="none" w:sz="0" w:space="0" w:color="auto"/>
        <w:left w:val="none" w:sz="0" w:space="0" w:color="auto"/>
        <w:bottom w:val="none" w:sz="0" w:space="0" w:color="auto"/>
        <w:right w:val="none" w:sz="0" w:space="0" w:color="auto"/>
      </w:divBdr>
    </w:div>
    <w:div w:id="611254818">
      <w:bodyDiv w:val="1"/>
      <w:marLeft w:val="0"/>
      <w:marRight w:val="0"/>
      <w:marTop w:val="0"/>
      <w:marBottom w:val="0"/>
      <w:divBdr>
        <w:top w:val="none" w:sz="0" w:space="0" w:color="auto"/>
        <w:left w:val="none" w:sz="0" w:space="0" w:color="auto"/>
        <w:bottom w:val="none" w:sz="0" w:space="0" w:color="auto"/>
        <w:right w:val="none" w:sz="0" w:space="0" w:color="auto"/>
      </w:divBdr>
    </w:div>
    <w:div w:id="690574169">
      <w:bodyDiv w:val="1"/>
      <w:marLeft w:val="0"/>
      <w:marRight w:val="0"/>
      <w:marTop w:val="0"/>
      <w:marBottom w:val="0"/>
      <w:divBdr>
        <w:top w:val="none" w:sz="0" w:space="0" w:color="auto"/>
        <w:left w:val="none" w:sz="0" w:space="0" w:color="auto"/>
        <w:bottom w:val="none" w:sz="0" w:space="0" w:color="auto"/>
        <w:right w:val="none" w:sz="0" w:space="0" w:color="auto"/>
      </w:divBdr>
    </w:div>
    <w:div w:id="696084784">
      <w:bodyDiv w:val="1"/>
      <w:marLeft w:val="0"/>
      <w:marRight w:val="0"/>
      <w:marTop w:val="0"/>
      <w:marBottom w:val="0"/>
      <w:divBdr>
        <w:top w:val="none" w:sz="0" w:space="0" w:color="auto"/>
        <w:left w:val="none" w:sz="0" w:space="0" w:color="auto"/>
        <w:bottom w:val="none" w:sz="0" w:space="0" w:color="auto"/>
        <w:right w:val="none" w:sz="0" w:space="0" w:color="auto"/>
      </w:divBdr>
    </w:div>
    <w:div w:id="714937963">
      <w:bodyDiv w:val="1"/>
      <w:marLeft w:val="0"/>
      <w:marRight w:val="0"/>
      <w:marTop w:val="0"/>
      <w:marBottom w:val="0"/>
      <w:divBdr>
        <w:top w:val="none" w:sz="0" w:space="0" w:color="auto"/>
        <w:left w:val="none" w:sz="0" w:space="0" w:color="auto"/>
        <w:bottom w:val="none" w:sz="0" w:space="0" w:color="auto"/>
        <w:right w:val="none" w:sz="0" w:space="0" w:color="auto"/>
      </w:divBdr>
    </w:div>
    <w:div w:id="746223281">
      <w:bodyDiv w:val="1"/>
      <w:marLeft w:val="0"/>
      <w:marRight w:val="0"/>
      <w:marTop w:val="0"/>
      <w:marBottom w:val="0"/>
      <w:divBdr>
        <w:top w:val="none" w:sz="0" w:space="0" w:color="auto"/>
        <w:left w:val="none" w:sz="0" w:space="0" w:color="auto"/>
        <w:bottom w:val="none" w:sz="0" w:space="0" w:color="auto"/>
        <w:right w:val="none" w:sz="0" w:space="0" w:color="auto"/>
      </w:divBdr>
    </w:div>
    <w:div w:id="756638324">
      <w:bodyDiv w:val="1"/>
      <w:marLeft w:val="0"/>
      <w:marRight w:val="0"/>
      <w:marTop w:val="0"/>
      <w:marBottom w:val="0"/>
      <w:divBdr>
        <w:top w:val="none" w:sz="0" w:space="0" w:color="auto"/>
        <w:left w:val="none" w:sz="0" w:space="0" w:color="auto"/>
        <w:bottom w:val="none" w:sz="0" w:space="0" w:color="auto"/>
        <w:right w:val="none" w:sz="0" w:space="0" w:color="auto"/>
      </w:divBdr>
    </w:div>
    <w:div w:id="757484416">
      <w:bodyDiv w:val="1"/>
      <w:marLeft w:val="0"/>
      <w:marRight w:val="0"/>
      <w:marTop w:val="0"/>
      <w:marBottom w:val="0"/>
      <w:divBdr>
        <w:top w:val="none" w:sz="0" w:space="0" w:color="auto"/>
        <w:left w:val="none" w:sz="0" w:space="0" w:color="auto"/>
        <w:bottom w:val="none" w:sz="0" w:space="0" w:color="auto"/>
        <w:right w:val="none" w:sz="0" w:space="0" w:color="auto"/>
      </w:divBdr>
    </w:div>
    <w:div w:id="789276512">
      <w:bodyDiv w:val="1"/>
      <w:marLeft w:val="0"/>
      <w:marRight w:val="0"/>
      <w:marTop w:val="0"/>
      <w:marBottom w:val="0"/>
      <w:divBdr>
        <w:top w:val="none" w:sz="0" w:space="0" w:color="auto"/>
        <w:left w:val="none" w:sz="0" w:space="0" w:color="auto"/>
        <w:bottom w:val="none" w:sz="0" w:space="0" w:color="auto"/>
        <w:right w:val="none" w:sz="0" w:space="0" w:color="auto"/>
      </w:divBdr>
    </w:div>
    <w:div w:id="814490491">
      <w:bodyDiv w:val="1"/>
      <w:marLeft w:val="0"/>
      <w:marRight w:val="0"/>
      <w:marTop w:val="0"/>
      <w:marBottom w:val="0"/>
      <w:divBdr>
        <w:top w:val="none" w:sz="0" w:space="0" w:color="auto"/>
        <w:left w:val="none" w:sz="0" w:space="0" w:color="auto"/>
        <w:bottom w:val="none" w:sz="0" w:space="0" w:color="auto"/>
        <w:right w:val="none" w:sz="0" w:space="0" w:color="auto"/>
      </w:divBdr>
      <w:divsChild>
        <w:div w:id="356351943">
          <w:marLeft w:val="274"/>
          <w:marRight w:val="0"/>
          <w:marTop w:val="0"/>
          <w:marBottom w:val="0"/>
          <w:divBdr>
            <w:top w:val="none" w:sz="0" w:space="0" w:color="auto"/>
            <w:left w:val="none" w:sz="0" w:space="0" w:color="auto"/>
            <w:bottom w:val="none" w:sz="0" w:space="0" w:color="auto"/>
            <w:right w:val="none" w:sz="0" w:space="0" w:color="auto"/>
          </w:divBdr>
        </w:div>
      </w:divsChild>
    </w:div>
    <w:div w:id="843401671">
      <w:bodyDiv w:val="1"/>
      <w:marLeft w:val="0"/>
      <w:marRight w:val="0"/>
      <w:marTop w:val="0"/>
      <w:marBottom w:val="0"/>
      <w:divBdr>
        <w:top w:val="none" w:sz="0" w:space="0" w:color="auto"/>
        <w:left w:val="none" w:sz="0" w:space="0" w:color="auto"/>
        <w:bottom w:val="none" w:sz="0" w:space="0" w:color="auto"/>
        <w:right w:val="none" w:sz="0" w:space="0" w:color="auto"/>
      </w:divBdr>
    </w:div>
    <w:div w:id="851844265">
      <w:bodyDiv w:val="1"/>
      <w:marLeft w:val="0"/>
      <w:marRight w:val="0"/>
      <w:marTop w:val="0"/>
      <w:marBottom w:val="0"/>
      <w:divBdr>
        <w:top w:val="none" w:sz="0" w:space="0" w:color="auto"/>
        <w:left w:val="none" w:sz="0" w:space="0" w:color="auto"/>
        <w:bottom w:val="none" w:sz="0" w:space="0" w:color="auto"/>
        <w:right w:val="none" w:sz="0" w:space="0" w:color="auto"/>
      </w:divBdr>
    </w:div>
    <w:div w:id="864365654">
      <w:bodyDiv w:val="1"/>
      <w:marLeft w:val="0"/>
      <w:marRight w:val="0"/>
      <w:marTop w:val="0"/>
      <w:marBottom w:val="0"/>
      <w:divBdr>
        <w:top w:val="none" w:sz="0" w:space="0" w:color="auto"/>
        <w:left w:val="none" w:sz="0" w:space="0" w:color="auto"/>
        <w:bottom w:val="none" w:sz="0" w:space="0" w:color="auto"/>
        <w:right w:val="none" w:sz="0" w:space="0" w:color="auto"/>
      </w:divBdr>
    </w:div>
    <w:div w:id="937951916">
      <w:bodyDiv w:val="1"/>
      <w:marLeft w:val="0"/>
      <w:marRight w:val="0"/>
      <w:marTop w:val="0"/>
      <w:marBottom w:val="0"/>
      <w:divBdr>
        <w:top w:val="none" w:sz="0" w:space="0" w:color="auto"/>
        <w:left w:val="none" w:sz="0" w:space="0" w:color="auto"/>
        <w:bottom w:val="none" w:sz="0" w:space="0" w:color="auto"/>
        <w:right w:val="none" w:sz="0" w:space="0" w:color="auto"/>
      </w:divBdr>
    </w:div>
    <w:div w:id="969478065">
      <w:bodyDiv w:val="1"/>
      <w:marLeft w:val="0"/>
      <w:marRight w:val="0"/>
      <w:marTop w:val="0"/>
      <w:marBottom w:val="0"/>
      <w:divBdr>
        <w:top w:val="none" w:sz="0" w:space="0" w:color="auto"/>
        <w:left w:val="none" w:sz="0" w:space="0" w:color="auto"/>
        <w:bottom w:val="none" w:sz="0" w:space="0" w:color="auto"/>
        <w:right w:val="none" w:sz="0" w:space="0" w:color="auto"/>
      </w:divBdr>
    </w:div>
    <w:div w:id="980961370">
      <w:bodyDiv w:val="1"/>
      <w:marLeft w:val="0"/>
      <w:marRight w:val="0"/>
      <w:marTop w:val="0"/>
      <w:marBottom w:val="0"/>
      <w:divBdr>
        <w:top w:val="none" w:sz="0" w:space="0" w:color="auto"/>
        <w:left w:val="none" w:sz="0" w:space="0" w:color="auto"/>
        <w:bottom w:val="none" w:sz="0" w:space="0" w:color="auto"/>
        <w:right w:val="none" w:sz="0" w:space="0" w:color="auto"/>
      </w:divBdr>
    </w:div>
    <w:div w:id="983463769">
      <w:bodyDiv w:val="1"/>
      <w:marLeft w:val="0"/>
      <w:marRight w:val="0"/>
      <w:marTop w:val="0"/>
      <w:marBottom w:val="0"/>
      <w:divBdr>
        <w:top w:val="none" w:sz="0" w:space="0" w:color="auto"/>
        <w:left w:val="none" w:sz="0" w:space="0" w:color="auto"/>
        <w:bottom w:val="none" w:sz="0" w:space="0" w:color="auto"/>
        <w:right w:val="none" w:sz="0" w:space="0" w:color="auto"/>
      </w:divBdr>
    </w:div>
    <w:div w:id="987319127">
      <w:bodyDiv w:val="1"/>
      <w:marLeft w:val="0"/>
      <w:marRight w:val="0"/>
      <w:marTop w:val="0"/>
      <w:marBottom w:val="0"/>
      <w:divBdr>
        <w:top w:val="none" w:sz="0" w:space="0" w:color="auto"/>
        <w:left w:val="none" w:sz="0" w:space="0" w:color="auto"/>
        <w:bottom w:val="none" w:sz="0" w:space="0" w:color="auto"/>
        <w:right w:val="none" w:sz="0" w:space="0" w:color="auto"/>
      </w:divBdr>
    </w:div>
    <w:div w:id="1001617993">
      <w:bodyDiv w:val="1"/>
      <w:marLeft w:val="0"/>
      <w:marRight w:val="0"/>
      <w:marTop w:val="0"/>
      <w:marBottom w:val="0"/>
      <w:divBdr>
        <w:top w:val="none" w:sz="0" w:space="0" w:color="auto"/>
        <w:left w:val="none" w:sz="0" w:space="0" w:color="auto"/>
        <w:bottom w:val="none" w:sz="0" w:space="0" w:color="auto"/>
        <w:right w:val="none" w:sz="0" w:space="0" w:color="auto"/>
      </w:divBdr>
    </w:div>
    <w:div w:id="1057435004">
      <w:bodyDiv w:val="1"/>
      <w:marLeft w:val="0"/>
      <w:marRight w:val="0"/>
      <w:marTop w:val="0"/>
      <w:marBottom w:val="0"/>
      <w:divBdr>
        <w:top w:val="none" w:sz="0" w:space="0" w:color="auto"/>
        <w:left w:val="none" w:sz="0" w:space="0" w:color="auto"/>
        <w:bottom w:val="none" w:sz="0" w:space="0" w:color="auto"/>
        <w:right w:val="none" w:sz="0" w:space="0" w:color="auto"/>
      </w:divBdr>
    </w:div>
    <w:div w:id="1062604897">
      <w:bodyDiv w:val="1"/>
      <w:marLeft w:val="0"/>
      <w:marRight w:val="0"/>
      <w:marTop w:val="0"/>
      <w:marBottom w:val="0"/>
      <w:divBdr>
        <w:top w:val="none" w:sz="0" w:space="0" w:color="auto"/>
        <w:left w:val="none" w:sz="0" w:space="0" w:color="auto"/>
        <w:bottom w:val="none" w:sz="0" w:space="0" w:color="auto"/>
        <w:right w:val="none" w:sz="0" w:space="0" w:color="auto"/>
      </w:divBdr>
    </w:div>
    <w:div w:id="1147863350">
      <w:bodyDiv w:val="1"/>
      <w:marLeft w:val="0"/>
      <w:marRight w:val="0"/>
      <w:marTop w:val="0"/>
      <w:marBottom w:val="0"/>
      <w:divBdr>
        <w:top w:val="none" w:sz="0" w:space="0" w:color="auto"/>
        <w:left w:val="none" w:sz="0" w:space="0" w:color="auto"/>
        <w:bottom w:val="none" w:sz="0" w:space="0" w:color="auto"/>
        <w:right w:val="none" w:sz="0" w:space="0" w:color="auto"/>
      </w:divBdr>
    </w:div>
    <w:div w:id="1216964383">
      <w:bodyDiv w:val="1"/>
      <w:marLeft w:val="0"/>
      <w:marRight w:val="0"/>
      <w:marTop w:val="0"/>
      <w:marBottom w:val="0"/>
      <w:divBdr>
        <w:top w:val="none" w:sz="0" w:space="0" w:color="auto"/>
        <w:left w:val="none" w:sz="0" w:space="0" w:color="auto"/>
        <w:bottom w:val="none" w:sz="0" w:space="0" w:color="auto"/>
        <w:right w:val="none" w:sz="0" w:space="0" w:color="auto"/>
      </w:divBdr>
    </w:div>
    <w:div w:id="1219631082">
      <w:bodyDiv w:val="1"/>
      <w:marLeft w:val="0"/>
      <w:marRight w:val="0"/>
      <w:marTop w:val="0"/>
      <w:marBottom w:val="0"/>
      <w:divBdr>
        <w:top w:val="none" w:sz="0" w:space="0" w:color="auto"/>
        <w:left w:val="none" w:sz="0" w:space="0" w:color="auto"/>
        <w:bottom w:val="none" w:sz="0" w:space="0" w:color="auto"/>
        <w:right w:val="none" w:sz="0" w:space="0" w:color="auto"/>
      </w:divBdr>
    </w:div>
    <w:div w:id="1251044137">
      <w:bodyDiv w:val="1"/>
      <w:marLeft w:val="0"/>
      <w:marRight w:val="0"/>
      <w:marTop w:val="0"/>
      <w:marBottom w:val="0"/>
      <w:divBdr>
        <w:top w:val="none" w:sz="0" w:space="0" w:color="auto"/>
        <w:left w:val="none" w:sz="0" w:space="0" w:color="auto"/>
        <w:bottom w:val="none" w:sz="0" w:space="0" w:color="auto"/>
        <w:right w:val="none" w:sz="0" w:space="0" w:color="auto"/>
      </w:divBdr>
    </w:div>
    <w:div w:id="1280868308">
      <w:bodyDiv w:val="1"/>
      <w:marLeft w:val="0"/>
      <w:marRight w:val="0"/>
      <w:marTop w:val="0"/>
      <w:marBottom w:val="0"/>
      <w:divBdr>
        <w:top w:val="none" w:sz="0" w:space="0" w:color="auto"/>
        <w:left w:val="none" w:sz="0" w:space="0" w:color="auto"/>
        <w:bottom w:val="none" w:sz="0" w:space="0" w:color="auto"/>
        <w:right w:val="none" w:sz="0" w:space="0" w:color="auto"/>
      </w:divBdr>
    </w:div>
    <w:div w:id="1299413293">
      <w:bodyDiv w:val="1"/>
      <w:marLeft w:val="0"/>
      <w:marRight w:val="0"/>
      <w:marTop w:val="0"/>
      <w:marBottom w:val="0"/>
      <w:divBdr>
        <w:top w:val="none" w:sz="0" w:space="0" w:color="auto"/>
        <w:left w:val="none" w:sz="0" w:space="0" w:color="auto"/>
        <w:bottom w:val="none" w:sz="0" w:space="0" w:color="auto"/>
        <w:right w:val="none" w:sz="0" w:space="0" w:color="auto"/>
      </w:divBdr>
    </w:div>
    <w:div w:id="1308507077">
      <w:bodyDiv w:val="1"/>
      <w:marLeft w:val="0"/>
      <w:marRight w:val="0"/>
      <w:marTop w:val="0"/>
      <w:marBottom w:val="0"/>
      <w:divBdr>
        <w:top w:val="none" w:sz="0" w:space="0" w:color="auto"/>
        <w:left w:val="none" w:sz="0" w:space="0" w:color="auto"/>
        <w:bottom w:val="none" w:sz="0" w:space="0" w:color="auto"/>
        <w:right w:val="none" w:sz="0" w:space="0" w:color="auto"/>
      </w:divBdr>
    </w:div>
    <w:div w:id="1325280874">
      <w:bodyDiv w:val="1"/>
      <w:marLeft w:val="0"/>
      <w:marRight w:val="0"/>
      <w:marTop w:val="0"/>
      <w:marBottom w:val="0"/>
      <w:divBdr>
        <w:top w:val="none" w:sz="0" w:space="0" w:color="auto"/>
        <w:left w:val="none" w:sz="0" w:space="0" w:color="auto"/>
        <w:bottom w:val="none" w:sz="0" w:space="0" w:color="auto"/>
        <w:right w:val="none" w:sz="0" w:space="0" w:color="auto"/>
      </w:divBdr>
    </w:div>
    <w:div w:id="1344893839">
      <w:bodyDiv w:val="1"/>
      <w:marLeft w:val="0"/>
      <w:marRight w:val="0"/>
      <w:marTop w:val="0"/>
      <w:marBottom w:val="0"/>
      <w:divBdr>
        <w:top w:val="none" w:sz="0" w:space="0" w:color="auto"/>
        <w:left w:val="none" w:sz="0" w:space="0" w:color="auto"/>
        <w:bottom w:val="none" w:sz="0" w:space="0" w:color="auto"/>
        <w:right w:val="none" w:sz="0" w:space="0" w:color="auto"/>
      </w:divBdr>
    </w:div>
    <w:div w:id="1388996090">
      <w:bodyDiv w:val="1"/>
      <w:marLeft w:val="0"/>
      <w:marRight w:val="0"/>
      <w:marTop w:val="0"/>
      <w:marBottom w:val="0"/>
      <w:divBdr>
        <w:top w:val="none" w:sz="0" w:space="0" w:color="auto"/>
        <w:left w:val="none" w:sz="0" w:space="0" w:color="auto"/>
        <w:bottom w:val="none" w:sz="0" w:space="0" w:color="auto"/>
        <w:right w:val="none" w:sz="0" w:space="0" w:color="auto"/>
      </w:divBdr>
    </w:div>
    <w:div w:id="1480422798">
      <w:bodyDiv w:val="1"/>
      <w:marLeft w:val="0"/>
      <w:marRight w:val="0"/>
      <w:marTop w:val="0"/>
      <w:marBottom w:val="0"/>
      <w:divBdr>
        <w:top w:val="none" w:sz="0" w:space="0" w:color="auto"/>
        <w:left w:val="none" w:sz="0" w:space="0" w:color="auto"/>
        <w:bottom w:val="none" w:sz="0" w:space="0" w:color="auto"/>
        <w:right w:val="none" w:sz="0" w:space="0" w:color="auto"/>
      </w:divBdr>
    </w:div>
    <w:div w:id="1482967879">
      <w:bodyDiv w:val="1"/>
      <w:marLeft w:val="0"/>
      <w:marRight w:val="0"/>
      <w:marTop w:val="0"/>
      <w:marBottom w:val="0"/>
      <w:divBdr>
        <w:top w:val="none" w:sz="0" w:space="0" w:color="auto"/>
        <w:left w:val="none" w:sz="0" w:space="0" w:color="auto"/>
        <w:bottom w:val="none" w:sz="0" w:space="0" w:color="auto"/>
        <w:right w:val="none" w:sz="0" w:space="0" w:color="auto"/>
      </w:divBdr>
    </w:div>
    <w:div w:id="1486050618">
      <w:bodyDiv w:val="1"/>
      <w:marLeft w:val="0"/>
      <w:marRight w:val="0"/>
      <w:marTop w:val="0"/>
      <w:marBottom w:val="0"/>
      <w:divBdr>
        <w:top w:val="none" w:sz="0" w:space="0" w:color="auto"/>
        <w:left w:val="none" w:sz="0" w:space="0" w:color="auto"/>
        <w:bottom w:val="none" w:sz="0" w:space="0" w:color="auto"/>
        <w:right w:val="none" w:sz="0" w:space="0" w:color="auto"/>
      </w:divBdr>
    </w:div>
    <w:div w:id="1507593190">
      <w:bodyDiv w:val="1"/>
      <w:marLeft w:val="0"/>
      <w:marRight w:val="0"/>
      <w:marTop w:val="0"/>
      <w:marBottom w:val="0"/>
      <w:divBdr>
        <w:top w:val="none" w:sz="0" w:space="0" w:color="auto"/>
        <w:left w:val="none" w:sz="0" w:space="0" w:color="auto"/>
        <w:bottom w:val="none" w:sz="0" w:space="0" w:color="auto"/>
        <w:right w:val="none" w:sz="0" w:space="0" w:color="auto"/>
      </w:divBdr>
    </w:div>
    <w:div w:id="1510950085">
      <w:bodyDiv w:val="1"/>
      <w:marLeft w:val="0"/>
      <w:marRight w:val="0"/>
      <w:marTop w:val="0"/>
      <w:marBottom w:val="0"/>
      <w:divBdr>
        <w:top w:val="none" w:sz="0" w:space="0" w:color="auto"/>
        <w:left w:val="none" w:sz="0" w:space="0" w:color="auto"/>
        <w:bottom w:val="none" w:sz="0" w:space="0" w:color="auto"/>
        <w:right w:val="none" w:sz="0" w:space="0" w:color="auto"/>
      </w:divBdr>
    </w:div>
    <w:div w:id="1553691045">
      <w:bodyDiv w:val="1"/>
      <w:marLeft w:val="0"/>
      <w:marRight w:val="0"/>
      <w:marTop w:val="0"/>
      <w:marBottom w:val="0"/>
      <w:divBdr>
        <w:top w:val="none" w:sz="0" w:space="0" w:color="auto"/>
        <w:left w:val="none" w:sz="0" w:space="0" w:color="auto"/>
        <w:bottom w:val="none" w:sz="0" w:space="0" w:color="auto"/>
        <w:right w:val="none" w:sz="0" w:space="0" w:color="auto"/>
      </w:divBdr>
    </w:div>
    <w:div w:id="1564293341">
      <w:bodyDiv w:val="1"/>
      <w:marLeft w:val="0"/>
      <w:marRight w:val="0"/>
      <w:marTop w:val="0"/>
      <w:marBottom w:val="0"/>
      <w:divBdr>
        <w:top w:val="none" w:sz="0" w:space="0" w:color="auto"/>
        <w:left w:val="none" w:sz="0" w:space="0" w:color="auto"/>
        <w:bottom w:val="none" w:sz="0" w:space="0" w:color="auto"/>
        <w:right w:val="none" w:sz="0" w:space="0" w:color="auto"/>
      </w:divBdr>
    </w:div>
    <w:div w:id="1569269719">
      <w:bodyDiv w:val="1"/>
      <w:marLeft w:val="0"/>
      <w:marRight w:val="0"/>
      <w:marTop w:val="0"/>
      <w:marBottom w:val="0"/>
      <w:divBdr>
        <w:top w:val="none" w:sz="0" w:space="0" w:color="auto"/>
        <w:left w:val="none" w:sz="0" w:space="0" w:color="auto"/>
        <w:bottom w:val="none" w:sz="0" w:space="0" w:color="auto"/>
        <w:right w:val="none" w:sz="0" w:space="0" w:color="auto"/>
      </w:divBdr>
    </w:div>
    <w:div w:id="1594241510">
      <w:bodyDiv w:val="1"/>
      <w:marLeft w:val="0"/>
      <w:marRight w:val="0"/>
      <w:marTop w:val="0"/>
      <w:marBottom w:val="0"/>
      <w:divBdr>
        <w:top w:val="none" w:sz="0" w:space="0" w:color="auto"/>
        <w:left w:val="none" w:sz="0" w:space="0" w:color="auto"/>
        <w:bottom w:val="none" w:sz="0" w:space="0" w:color="auto"/>
        <w:right w:val="none" w:sz="0" w:space="0" w:color="auto"/>
      </w:divBdr>
    </w:div>
    <w:div w:id="1682974127">
      <w:bodyDiv w:val="1"/>
      <w:marLeft w:val="0"/>
      <w:marRight w:val="0"/>
      <w:marTop w:val="0"/>
      <w:marBottom w:val="0"/>
      <w:divBdr>
        <w:top w:val="none" w:sz="0" w:space="0" w:color="auto"/>
        <w:left w:val="none" w:sz="0" w:space="0" w:color="auto"/>
        <w:bottom w:val="none" w:sz="0" w:space="0" w:color="auto"/>
        <w:right w:val="none" w:sz="0" w:space="0" w:color="auto"/>
      </w:divBdr>
    </w:div>
    <w:div w:id="1747266964">
      <w:bodyDiv w:val="1"/>
      <w:marLeft w:val="0"/>
      <w:marRight w:val="0"/>
      <w:marTop w:val="0"/>
      <w:marBottom w:val="0"/>
      <w:divBdr>
        <w:top w:val="none" w:sz="0" w:space="0" w:color="auto"/>
        <w:left w:val="none" w:sz="0" w:space="0" w:color="auto"/>
        <w:bottom w:val="none" w:sz="0" w:space="0" w:color="auto"/>
        <w:right w:val="none" w:sz="0" w:space="0" w:color="auto"/>
      </w:divBdr>
    </w:div>
    <w:div w:id="1777172199">
      <w:bodyDiv w:val="1"/>
      <w:marLeft w:val="0"/>
      <w:marRight w:val="0"/>
      <w:marTop w:val="0"/>
      <w:marBottom w:val="0"/>
      <w:divBdr>
        <w:top w:val="none" w:sz="0" w:space="0" w:color="auto"/>
        <w:left w:val="none" w:sz="0" w:space="0" w:color="auto"/>
        <w:bottom w:val="none" w:sz="0" w:space="0" w:color="auto"/>
        <w:right w:val="none" w:sz="0" w:space="0" w:color="auto"/>
      </w:divBdr>
    </w:div>
    <w:div w:id="1784882978">
      <w:bodyDiv w:val="1"/>
      <w:marLeft w:val="0"/>
      <w:marRight w:val="0"/>
      <w:marTop w:val="0"/>
      <w:marBottom w:val="0"/>
      <w:divBdr>
        <w:top w:val="none" w:sz="0" w:space="0" w:color="auto"/>
        <w:left w:val="none" w:sz="0" w:space="0" w:color="auto"/>
        <w:bottom w:val="none" w:sz="0" w:space="0" w:color="auto"/>
        <w:right w:val="none" w:sz="0" w:space="0" w:color="auto"/>
      </w:divBdr>
    </w:div>
    <w:div w:id="1849706973">
      <w:bodyDiv w:val="1"/>
      <w:marLeft w:val="0"/>
      <w:marRight w:val="0"/>
      <w:marTop w:val="0"/>
      <w:marBottom w:val="0"/>
      <w:divBdr>
        <w:top w:val="none" w:sz="0" w:space="0" w:color="auto"/>
        <w:left w:val="none" w:sz="0" w:space="0" w:color="auto"/>
        <w:bottom w:val="none" w:sz="0" w:space="0" w:color="auto"/>
        <w:right w:val="none" w:sz="0" w:space="0" w:color="auto"/>
      </w:divBdr>
    </w:div>
    <w:div w:id="1952853393">
      <w:bodyDiv w:val="1"/>
      <w:marLeft w:val="0"/>
      <w:marRight w:val="0"/>
      <w:marTop w:val="0"/>
      <w:marBottom w:val="0"/>
      <w:divBdr>
        <w:top w:val="none" w:sz="0" w:space="0" w:color="auto"/>
        <w:left w:val="none" w:sz="0" w:space="0" w:color="auto"/>
        <w:bottom w:val="none" w:sz="0" w:space="0" w:color="auto"/>
        <w:right w:val="none" w:sz="0" w:space="0" w:color="auto"/>
      </w:divBdr>
    </w:div>
    <w:div w:id="2009627536">
      <w:bodyDiv w:val="1"/>
      <w:marLeft w:val="0"/>
      <w:marRight w:val="0"/>
      <w:marTop w:val="0"/>
      <w:marBottom w:val="0"/>
      <w:divBdr>
        <w:top w:val="none" w:sz="0" w:space="0" w:color="auto"/>
        <w:left w:val="none" w:sz="0" w:space="0" w:color="auto"/>
        <w:bottom w:val="none" w:sz="0" w:space="0" w:color="auto"/>
        <w:right w:val="none" w:sz="0" w:space="0" w:color="auto"/>
      </w:divBdr>
    </w:div>
    <w:div w:id="2020429223">
      <w:bodyDiv w:val="1"/>
      <w:marLeft w:val="0"/>
      <w:marRight w:val="0"/>
      <w:marTop w:val="0"/>
      <w:marBottom w:val="0"/>
      <w:divBdr>
        <w:top w:val="none" w:sz="0" w:space="0" w:color="auto"/>
        <w:left w:val="none" w:sz="0" w:space="0" w:color="auto"/>
        <w:bottom w:val="none" w:sz="0" w:space="0" w:color="auto"/>
        <w:right w:val="none" w:sz="0" w:space="0" w:color="auto"/>
      </w:divBdr>
    </w:div>
    <w:div w:id="2060860141">
      <w:bodyDiv w:val="1"/>
      <w:marLeft w:val="0"/>
      <w:marRight w:val="0"/>
      <w:marTop w:val="0"/>
      <w:marBottom w:val="0"/>
      <w:divBdr>
        <w:top w:val="none" w:sz="0" w:space="0" w:color="auto"/>
        <w:left w:val="none" w:sz="0" w:space="0" w:color="auto"/>
        <w:bottom w:val="none" w:sz="0" w:space="0" w:color="auto"/>
        <w:right w:val="none" w:sz="0" w:space="0" w:color="auto"/>
      </w:divBdr>
    </w:div>
    <w:div w:id="2078043390">
      <w:bodyDiv w:val="1"/>
      <w:marLeft w:val="0"/>
      <w:marRight w:val="0"/>
      <w:marTop w:val="0"/>
      <w:marBottom w:val="0"/>
      <w:divBdr>
        <w:top w:val="none" w:sz="0" w:space="0" w:color="auto"/>
        <w:left w:val="none" w:sz="0" w:space="0" w:color="auto"/>
        <w:bottom w:val="none" w:sz="0" w:space="0" w:color="auto"/>
        <w:right w:val="none" w:sz="0" w:space="0" w:color="auto"/>
      </w:divBdr>
    </w:div>
    <w:div w:id="2109039243">
      <w:bodyDiv w:val="1"/>
      <w:marLeft w:val="0"/>
      <w:marRight w:val="0"/>
      <w:marTop w:val="0"/>
      <w:marBottom w:val="0"/>
      <w:divBdr>
        <w:top w:val="none" w:sz="0" w:space="0" w:color="auto"/>
        <w:left w:val="none" w:sz="0" w:space="0" w:color="auto"/>
        <w:bottom w:val="none" w:sz="0" w:space="0" w:color="auto"/>
        <w:right w:val="none" w:sz="0" w:space="0" w:color="auto"/>
      </w:divBdr>
    </w:div>
    <w:div w:id="213497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BF5AE1A97B8045BFD40A710DD67A55" ma:contentTypeVersion="0" ma:contentTypeDescription="Create a new document." ma:contentTypeScope="" ma:versionID="8a47e5156f1f254497ab05b3bf56e3ad">
  <xsd:schema xmlns:xsd="http://www.w3.org/2001/XMLSchema" xmlns:xs="http://www.w3.org/2001/XMLSchema" xmlns:p="http://schemas.microsoft.com/office/2006/metadata/properties" xmlns:ns2="1bac89f0-b805-4234-bb1a-c7eda73a45ef" targetNamespace="http://schemas.microsoft.com/office/2006/metadata/properties" ma:root="true" ma:fieldsID="b827fccb2b073c397c007405f66fe5c2" ns2:_="">
    <xsd:import namespace="1bac89f0-b805-4234-bb1a-c7eda73a45ef"/>
    <xsd:element name="properties">
      <xsd:complexType>
        <xsd:sequence>
          <xsd:element name="documentManagement">
            <xsd:complexType>
              <xsd:all>
                <xsd:element ref="ns2:Subject_x002f_description" minOccurs="0"/>
                <xsd:element ref="ns2:Owner_x0020_Job_x0020_Title"/>
                <xsd:element ref="ns2:NFRS_x0020_department" minOccurs="0"/>
                <xsd:element ref="ns2:Document_x0020_type" minOccurs="0"/>
                <xsd:element ref="ns2:Published_x0020_date" minOccurs="0"/>
                <xsd:element ref="ns2:Retention_x002f_review_x0020_date"/>
                <xsd:element ref="ns2:Protective_x0020_markin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89f0-b805-4234-bb1a-c7eda73a45ef" elementFormDefault="qualified">
    <xsd:import namespace="http://schemas.microsoft.com/office/2006/documentManagement/types"/>
    <xsd:import namespace="http://schemas.microsoft.com/office/infopath/2007/PartnerControls"/>
    <xsd:element name="Subject_x002f_description" ma:index="2" nillable="true" ma:displayName="Subject/description" ma:internalName="Subject_x002F_description">
      <xsd:simpleType>
        <xsd:restriction base="dms:Note">
          <xsd:maxLength value="255"/>
        </xsd:restriction>
      </xsd:simpleType>
    </xsd:element>
    <xsd:element name="Owner_x0020_Job_x0020_Title" ma:index="3" ma:displayName="Owner job title" ma:internalName="Owner_x0020_Job_x0020_Title">
      <xsd:simpleType>
        <xsd:restriction base="dms:Text">
          <xsd:maxLength value="255"/>
        </xsd:restriction>
      </xsd:simpleType>
    </xsd:element>
    <xsd:element name="NFRS_x0020_department" ma:index="4" nillable="true" ma:displayName="NFRS department" ma:internalName="NFRS_x0020_department" ma:requiredMultiChoice="true">
      <xsd:complexType>
        <xsd:complexContent>
          <xsd:extension base="dms:MultiChoice">
            <xsd:sequence>
              <xsd:element name="Value" maxOccurs="unbounded" minOccurs="0" nillable="true">
                <xsd:simpleType>
                  <xsd:restriction base="dms:Choice">
                    <xsd:enumeration value="Community Prevention"/>
                    <xsd:enumeration value="Community Protection"/>
                    <xsd:enumeration value="CRGs"/>
                    <xsd:enumeration value="Engineering Services"/>
                    <xsd:enumeration value="Fire Control"/>
                    <xsd:enumeration value="Health and Safety"/>
                    <xsd:enumeration value="HR"/>
                    <xsd:enumeration value="Information Systems Group"/>
                    <xsd:enumeration value="Service Information"/>
                    <xsd:enumeration value="Service Improvement"/>
                    <xsd:enumeration value="SLT"/>
                    <xsd:enumeration value="Operations"/>
                    <xsd:enumeration value="Projects"/>
                    <xsd:enumeration value="Training and Development"/>
                  </xsd:restriction>
                </xsd:simpleType>
              </xsd:element>
            </xsd:sequence>
          </xsd:extension>
        </xsd:complexContent>
      </xsd:complexType>
    </xsd:element>
    <xsd:element name="Document_x0020_type" ma:index="5"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Correspondence (letter/e-mail/memo etc.)"/>
                    <xsd:enumeration value="EqIA"/>
                    <xsd:enumeration value="Fire Alert"/>
                    <xsd:enumeration value="Form (FB form etc.)"/>
                    <xsd:enumeration value="Guidance"/>
                    <xsd:enumeration value="Meetings (minutes/agenda etc.)"/>
                    <xsd:enumeration value="Picture"/>
                    <xsd:enumeration value="Report"/>
                    <xsd:enumeration value="Risk Assessment"/>
                    <xsd:enumeration value="Service document (SOP/SLA/GRA/ISA etc.)"/>
                    <xsd:enumeration value="Template"/>
                  </xsd:restriction>
                </xsd:simpleType>
              </xsd:element>
            </xsd:sequence>
          </xsd:extension>
        </xsd:complexContent>
      </xsd:complexType>
    </xsd:element>
    <xsd:element name="Published_x0020_date" ma:index="6" nillable="true" ma:displayName="Published date" ma:format="DateOnly" ma:internalName="Published_x0020_date">
      <xsd:simpleType>
        <xsd:restriction base="dms:DateTime"/>
      </xsd:simpleType>
    </xsd:element>
    <xsd:element name="Retention_x002f_review_x0020_date" ma:index="7" ma:displayName="Review date" ma:format="DateOnly" ma:internalName="Retention_x002F_review_x0020_date">
      <xsd:simpleType>
        <xsd:restriction base="dms:DateTime"/>
      </xsd:simpleType>
    </xsd:element>
    <xsd:element name="Protective_x0020_marking" ma:index="8" ma:displayName="Security classification" ma:default="Official" ma:format="Dropdown" ma:internalName="Protective_x0020_marking">
      <xsd:simpleType>
        <xsd:restriction base="dms:Choice">
          <xsd:enumeration value="Official"/>
          <xsd:enumeration value="Official - Sensitive"/>
          <xsd:enumeration value="Secret"/>
          <xsd:enumeration value="Top Secr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1bac89f0-b805-4234-bb1a-c7eda73a45ef">
      <Value>Report</Value>
    </Document_x0020_type>
    <NFRS_x0020_department xmlns="1bac89f0-b805-4234-bb1a-c7eda73a45ef">
      <Value>Service Improvement</Value>
    </NFRS_x0020_department>
    <Published_x0020_date xmlns="1bac89f0-b805-4234-bb1a-c7eda73a45ef">2021-01-12T00:00:00+00:00</Published_x0020_date>
    <Owner_x0020_Job_x0020_Title xmlns="1bac89f0-b805-4234-bb1a-c7eda73a45ef">risk and planning manager</Owner_x0020_Job_x0020_Title>
    <Subject_x002f_description xmlns="1bac89f0-b805-4234-bb1a-c7eda73a45ef" xsi:nil="true"/>
    <Retention_x002f_review_x0020_date xmlns="1bac89f0-b805-4234-bb1a-c7eda73a45ef">2021-03-30T23:00:00+00:00</Retention_x002f_review_x0020_date>
    <Protective_x0020_marking xmlns="1bac89f0-b805-4234-bb1a-c7eda73a45ef">Official</Protective_x0020_marking>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4B573-F782-46B0-9EDF-3616E7205DCA}">
  <ds:schemaRefs>
    <ds:schemaRef ds:uri="http://schemas.openxmlformats.org/officeDocument/2006/bibliography"/>
  </ds:schemaRefs>
</ds:datastoreItem>
</file>

<file path=customXml/itemProps2.xml><?xml version="1.0" encoding="utf-8"?>
<ds:datastoreItem xmlns:ds="http://schemas.openxmlformats.org/officeDocument/2006/customXml" ds:itemID="{21C16B25-2659-4569-B2CA-FAE8F0D39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89f0-b805-4234-bb1a-c7eda73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4214B-CDFE-4DA3-AA9B-BDCCCF025FC9}">
  <ds:schemaRefs>
    <ds:schemaRef ds:uri="http://schemas.microsoft.com/office/2006/metadata/properties"/>
    <ds:schemaRef ds:uri="http://schemas.microsoft.com/office/infopath/2007/PartnerControls"/>
    <ds:schemaRef ds:uri="1bac89f0-b805-4234-bb1a-c7eda73a45ef"/>
  </ds:schemaRefs>
</ds:datastoreItem>
</file>

<file path=customXml/itemProps4.xml><?xml version="1.0" encoding="utf-8"?>
<ds:datastoreItem xmlns:ds="http://schemas.openxmlformats.org/officeDocument/2006/customXml" ds:itemID="{94E37A5F-4E08-45EF-B895-57BFF07FC6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9547</Words>
  <Characters>54421</Characters>
  <Application>Microsoft Office Word</Application>
  <DocSecurity>4</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Northamptonshire Police</Company>
  <LinksUpToDate>false</LinksUpToDate>
  <CharactersWithSpaces>63841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Richard</dc:creator>
  <cp:keywords/>
  <dc:description/>
  <cp:lastModifiedBy>Osborne Kate</cp:lastModifiedBy>
  <cp:revision>2</cp:revision>
  <cp:lastPrinted>2025-11-14T09:12:00Z</cp:lastPrinted>
  <dcterms:created xsi:type="dcterms:W3CDTF">2025-11-20T10:07:00Z</dcterms:created>
  <dcterms:modified xsi:type="dcterms:W3CDTF">2025-11-20T10:07:00Z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0x010100C2BF5AE1A97B8045BFD40A710DD67A55</vt:lpwstr>
  </property>
  <property fmtid="{D5CDD505-2E9C-101B-9397-08002B2CF9AE}" pid="3" name="MSIP_Label_d9cd4a6a-7014-48d6-b119-9b8b87129a7e_Enabled">
    <vt:lpwstr>True</vt:lpwstr>
  </property>
  <property fmtid="{D5CDD505-2E9C-101B-9397-08002B2CF9AE}" pid="4" name="MSIP_Label_d9cd4a6a-7014-48d6-b119-9b8b87129a7e_SiteId">
    <vt:lpwstr>bf91f36f-ab89-4503-8c3f-04a029f837d3</vt:lpwstr>
  </property>
  <property fmtid="{D5CDD505-2E9C-101B-9397-08002B2CF9AE}" pid="5" name="MSIP_Label_d9cd4a6a-7014-48d6-b119-9b8b87129a7e_Owner">
    <vt:lpwstr>Lemuel.Freezer@northants.police.uk</vt:lpwstr>
  </property>
  <property fmtid="{D5CDD505-2E9C-101B-9397-08002B2CF9AE}" pid="6" name="MSIP_Label_d9cd4a6a-7014-48d6-b119-9b8b87129a7e_SetDate">
    <vt:lpwstr>2021-09-15T06:34:37.2526327Z</vt:lpwstr>
  </property>
  <property fmtid="{D5CDD505-2E9C-101B-9397-08002B2CF9AE}" pid="7" name="MSIP_Label_d9cd4a6a-7014-48d6-b119-9b8b87129a7e_Name">
    <vt:lpwstr>OFFICIAL</vt:lpwstr>
  </property>
  <property fmtid="{D5CDD505-2E9C-101B-9397-08002B2CF9AE}" pid="8" name="MSIP_Label_d9cd4a6a-7014-48d6-b119-9b8b87129a7e_Application">
    <vt:lpwstr>Microsoft Azure Information Protection</vt:lpwstr>
  </property>
  <property fmtid="{D5CDD505-2E9C-101B-9397-08002B2CF9AE}" pid="9" name="MSIP_Label_d9cd4a6a-7014-48d6-b119-9b8b87129a7e_Extended_MSFT_Method">
    <vt:lpwstr>Automatic</vt:lpwstr>
  </property>
  <property fmtid="{D5CDD505-2E9C-101B-9397-08002B2CF9AE}" pid="10" name="Sensitivity">
    <vt:lpwstr>OFFICIAL</vt:lpwstr>
  </property>
</Properties>
</file>