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E9710" w14:textId="6A55A6C9" w:rsidR="005F312C" w:rsidRPr="005F312C" w:rsidRDefault="005F312C" w:rsidP="005F312C">
      <w:pPr>
        <w:rPr>
          <w:rFonts w:ascii="Arial" w:hAnsi="Arial" w:cs="Arial"/>
          <w:b/>
          <w:bCs/>
          <w:sz w:val="32"/>
          <w:szCs w:val="32"/>
        </w:rPr>
      </w:pPr>
      <w:r w:rsidRPr="005F312C">
        <w:rPr>
          <w:rFonts w:ascii="Arial" w:hAnsi="Arial" w:cs="Arial"/>
          <w:b/>
          <w:bCs/>
          <w:sz w:val="32"/>
          <w:szCs w:val="32"/>
        </w:rPr>
        <w:t xml:space="preserve">Livestream </w:t>
      </w:r>
      <w:r w:rsidR="00D45FA2" w:rsidRPr="005F312C">
        <w:rPr>
          <w:rFonts w:ascii="Arial" w:hAnsi="Arial" w:cs="Arial"/>
          <w:b/>
          <w:bCs/>
          <w:sz w:val="32"/>
          <w:szCs w:val="32"/>
        </w:rPr>
        <w:t xml:space="preserve">Q and A </w:t>
      </w:r>
      <w:r w:rsidR="00F344F6" w:rsidRPr="005F312C">
        <w:rPr>
          <w:rFonts w:ascii="Arial" w:hAnsi="Arial" w:cs="Arial"/>
          <w:b/>
          <w:bCs/>
          <w:sz w:val="32"/>
          <w:szCs w:val="32"/>
        </w:rPr>
        <w:t>with</w:t>
      </w:r>
      <w:r w:rsidRPr="005F312C">
        <w:rPr>
          <w:rFonts w:ascii="Arial" w:hAnsi="Arial" w:cs="Arial"/>
          <w:b/>
          <w:bCs/>
          <w:sz w:val="32"/>
          <w:szCs w:val="32"/>
        </w:rPr>
        <w:t xml:space="preserve"> Danielle and Ivan</w:t>
      </w:r>
    </w:p>
    <w:p w14:paraId="362E6F47" w14:textId="2084E6E9" w:rsidR="005F312C" w:rsidRPr="005F312C" w:rsidRDefault="00F344F6" w:rsidP="005F312C">
      <w:pPr>
        <w:rPr>
          <w:rFonts w:ascii="Arial" w:hAnsi="Arial" w:cs="Arial"/>
          <w:b/>
          <w:bCs/>
          <w:sz w:val="32"/>
          <w:szCs w:val="32"/>
        </w:rPr>
      </w:pPr>
      <w:r w:rsidRPr="005F312C">
        <w:rPr>
          <w:rFonts w:ascii="Arial" w:hAnsi="Arial" w:cs="Arial"/>
          <w:b/>
          <w:bCs/>
          <w:sz w:val="32"/>
          <w:szCs w:val="32"/>
        </w:rPr>
        <w:t xml:space="preserve"> </w:t>
      </w:r>
      <w:r w:rsidR="005F312C" w:rsidRPr="005F312C">
        <w:rPr>
          <w:rFonts w:ascii="Arial" w:hAnsi="Arial" w:cs="Arial"/>
          <w:b/>
          <w:bCs/>
          <w:sz w:val="32"/>
          <w:szCs w:val="32"/>
        </w:rPr>
        <w:t xml:space="preserve">Actions from broadcast </w:t>
      </w:r>
      <w:r w:rsidR="00AF6A9A">
        <w:rPr>
          <w:rFonts w:ascii="Arial" w:hAnsi="Arial" w:cs="Arial"/>
          <w:b/>
          <w:bCs/>
          <w:sz w:val="32"/>
          <w:szCs w:val="32"/>
        </w:rPr>
        <w:t>3</w:t>
      </w:r>
      <w:r w:rsidR="005F312C" w:rsidRPr="005F312C">
        <w:rPr>
          <w:rFonts w:ascii="Arial" w:hAnsi="Arial" w:cs="Arial"/>
          <w:b/>
          <w:bCs/>
          <w:sz w:val="32"/>
          <w:szCs w:val="32"/>
        </w:rPr>
        <w:t xml:space="preserve">1 </w:t>
      </w:r>
      <w:r w:rsidR="00AF6A9A">
        <w:rPr>
          <w:rFonts w:ascii="Arial" w:hAnsi="Arial" w:cs="Arial"/>
          <w:b/>
          <w:bCs/>
          <w:sz w:val="32"/>
          <w:szCs w:val="32"/>
        </w:rPr>
        <w:t>March</w:t>
      </w:r>
      <w:r w:rsidR="005F312C" w:rsidRPr="005F312C">
        <w:rPr>
          <w:rFonts w:ascii="Arial" w:hAnsi="Arial" w:cs="Arial"/>
          <w:b/>
          <w:bCs/>
          <w:sz w:val="32"/>
          <w:szCs w:val="32"/>
        </w:rPr>
        <w:t xml:space="preserve"> 202</w:t>
      </w:r>
      <w:r w:rsidR="00AF6A9A">
        <w:rPr>
          <w:rFonts w:ascii="Arial" w:hAnsi="Arial" w:cs="Arial"/>
          <w:b/>
          <w:bCs/>
          <w:sz w:val="32"/>
          <w:szCs w:val="32"/>
        </w:rPr>
        <w:t>6</w:t>
      </w:r>
    </w:p>
    <w:p w14:paraId="162B188D" w14:textId="77777777" w:rsidR="00F344F6" w:rsidRDefault="00F344F6">
      <w:pPr>
        <w:rPr>
          <w:rFonts w:ascii="Arial" w:hAnsi="Arial" w:cs="Arial"/>
          <w:b/>
          <w:bCs/>
          <w:sz w:val="28"/>
          <w:szCs w:val="28"/>
        </w:rPr>
      </w:pPr>
    </w:p>
    <w:tbl>
      <w:tblPr>
        <w:tblStyle w:val="TableGrid"/>
        <w:tblW w:w="0" w:type="auto"/>
        <w:tblLook w:val="04A0" w:firstRow="1" w:lastRow="0" w:firstColumn="1" w:lastColumn="0" w:noHBand="0" w:noVBand="1"/>
      </w:tblPr>
      <w:tblGrid>
        <w:gridCol w:w="6974"/>
        <w:gridCol w:w="6974"/>
      </w:tblGrid>
      <w:tr w:rsidR="00F344F6" w14:paraId="2D602F82" w14:textId="77777777" w:rsidTr="00153237">
        <w:tc>
          <w:tcPr>
            <w:tcW w:w="6974" w:type="dxa"/>
            <w:shd w:val="clear" w:color="auto" w:fill="BFBFBF" w:themeFill="background1" w:themeFillShade="BF"/>
          </w:tcPr>
          <w:p w14:paraId="5E198BF0" w14:textId="2DCE10AD" w:rsidR="00F344F6" w:rsidRDefault="00627DEC" w:rsidP="00627DEC">
            <w:pPr>
              <w:ind w:left="720" w:hanging="720"/>
              <w:rPr>
                <w:rFonts w:ascii="Arial" w:hAnsi="Arial" w:cs="Arial"/>
                <w:b/>
                <w:bCs/>
                <w:sz w:val="28"/>
                <w:szCs w:val="28"/>
              </w:rPr>
            </w:pPr>
            <w:r>
              <w:rPr>
                <w:rFonts w:ascii="Arial" w:hAnsi="Arial" w:cs="Arial"/>
                <w:b/>
                <w:bCs/>
                <w:sz w:val="28"/>
                <w:szCs w:val="28"/>
              </w:rPr>
              <w:t>Action</w:t>
            </w:r>
          </w:p>
        </w:tc>
        <w:tc>
          <w:tcPr>
            <w:tcW w:w="6974" w:type="dxa"/>
            <w:shd w:val="clear" w:color="auto" w:fill="BFBFBF" w:themeFill="background1" w:themeFillShade="BF"/>
          </w:tcPr>
          <w:p w14:paraId="43DA7A07" w14:textId="26E10291" w:rsidR="00F344F6" w:rsidRDefault="00627DEC">
            <w:pPr>
              <w:rPr>
                <w:rFonts w:ascii="Arial" w:hAnsi="Arial" w:cs="Arial"/>
                <w:b/>
                <w:bCs/>
                <w:sz w:val="28"/>
                <w:szCs w:val="28"/>
              </w:rPr>
            </w:pPr>
            <w:r>
              <w:rPr>
                <w:rFonts w:ascii="Arial" w:hAnsi="Arial" w:cs="Arial"/>
                <w:b/>
                <w:bCs/>
                <w:sz w:val="28"/>
                <w:szCs w:val="28"/>
              </w:rPr>
              <w:t>Update</w:t>
            </w:r>
          </w:p>
          <w:p w14:paraId="151A4F48" w14:textId="5445D270" w:rsidR="00153237" w:rsidRDefault="00153237">
            <w:pPr>
              <w:rPr>
                <w:rFonts w:ascii="Arial" w:hAnsi="Arial" w:cs="Arial"/>
                <w:b/>
                <w:bCs/>
                <w:sz w:val="28"/>
                <w:szCs w:val="28"/>
              </w:rPr>
            </w:pPr>
          </w:p>
        </w:tc>
      </w:tr>
      <w:tr w:rsidR="00153237" w14:paraId="693E83B0" w14:textId="77777777" w:rsidTr="00153237">
        <w:tc>
          <w:tcPr>
            <w:tcW w:w="6974" w:type="dxa"/>
            <w:shd w:val="clear" w:color="auto" w:fill="FFFFFF" w:themeFill="background1"/>
          </w:tcPr>
          <w:p w14:paraId="3F8CE770" w14:textId="77777777" w:rsidR="00372673" w:rsidRDefault="00372673" w:rsidP="00372673"/>
          <w:p w14:paraId="56FE75AA" w14:textId="1F878ACC" w:rsidR="00372673" w:rsidRDefault="00F84CDE" w:rsidP="00372673">
            <w:r w:rsidRPr="00F84CDE">
              <w:rPr>
                <w:b/>
                <w:bCs/>
              </w:rPr>
              <w:t>1</w:t>
            </w:r>
            <w:r>
              <w:t xml:space="preserve"> Manor</w:t>
            </w:r>
            <w:r w:rsidR="00372673">
              <w:t xml:space="preserve"> School Raunds premises used in evenings for trail riding and racing of motorbikes. Chief Constable has already spoken to Neighbourhood Policing Team. Asks for action to be taken in response to </w:t>
            </w:r>
            <w:r w:rsidR="00372673" w:rsidRPr="00372673">
              <w:rPr>
                <w:b/>
                <w:bCs/>
              </w:rPr>
              <w:t>motorcycle nuisance</w:t>
            </w:r>
            <w:r w:rsidR="00372673">
              <w:t xml:space="preserve"> </w:t>
            </w:r>
            <w:r w:rsidR="00372673" w:rsidRPr="00372673">
              <w:rPr>
                <w:b/>
                <w:bCs/>
              </w:rPr>
              <w:t>in Raunds</w:t>
            </w:r>
          </w:p>
          <w:p w14:paraId="5FB71FC0" w14:textId="77777777" w:rsidR="00153237" w:rsidRDefault="00153237" w:rsidP="00372673">
            <w:pPr>
              <w:rPr>
                <w:rFonts w:ascii="Arial" w:hAnsi="Arial" w:cs="Arial"/>
              </w:rPr>
            </w:pPr>
          </w:p>
          <w:p w14:paraId="2166C271" w14:textId="77777777" w:rsidR="00BD6BDD" w:rsidRDefault="00BD6BDD" w:rsidP="00372673">
            <w:pPr>
              <w:rPr>
                <w:rFonts w:ascii="Arial" w:hAnsi="Arial" w:cs="Arial"/>
              </w:rPr>
            </w:pPr>
          </w:p>
          <w:p w14:paraId="76AF15C6" w14:textId="5B7E8FFE" w:rsidR="00BD6BDD" w:rsidRPr="00153237" w:rsidRDefault="00BD6BDD" w:rsidP="00BD6BDD">
            <w:pPr>
              <w:rPr>
                <w:rFonts w:ascii="Arial" w:hAnsi="Arial" w:cs="Arial"/>
              </w:rPr>
            </w:pPr>
          </w:p>
        </w:tc>
        <w:tc>
          <w:tcPr>
            <w:tcW w:w="6974" w:type="dxa"/>
            <w:shd w:val="clear" w:color="auto" w:fill="FFFFFF" w:themeFill="background1"/>
          </w:tcPr>
          <w:p w14:paraId="35E33A40" w14:textId="799BF887" w:rsidR="00153237" w:rsidRPr="00BD6BDD" w:rsidRDefault="00BD6BDD" w:rsidP="00372673">
            <w:pPr>
              <w:rPr>
                <w:rFonts w:cs="Arial"/>
              </w:rPr>
            </w:pPr>
            <w:r>
              <w:rPr>
                <w:rFonts w:cs="Arial"/>
              </w:rPr>
              <w:t xml:space="preserve">Local Neighbourhood Policing Team officers have focussed on this issue and identified </w:t>
            </w:r>
            <w:proofErr w:type="gramStart"/>
            <w:r>
              <w:rPr>
                <w:rFonts w:cs="Arial"/>
              </w:rPr>
              <w:t>a number of</w:t>
            </w:r>
            <w:proofErr w:type="gramEnd"/>
            <w:r>
              <w:rPr>
                <w:rFonts w:cs="Arial"/>
              </w:rPr>
              <w:t xml:space="preserve"> people suspected of riding anti-socially in the area.  Police officers wrote to the suspects, reminding them of the legislation about riding off-road bikes and since then, there have been no further reports of anti-social bike riding near the school</w:t>
            </w:r>
          </w:p>
        </w:tc>
      </w:tr>
      <w:tr w:rsidR="00D90C7E" w14:paraId="1517DE20" w14:textId="77777777" w:rsidTr="00153237">
        <w:tc>
          <w:tcPr>
            <w:tcW w:w="6974" w:type="dxa"/>
            <w:shd w:val="clear" w:color="auto" w:fill="FFFFFF" w:themeFill="background1"/>
          </w:tcPr>
          <w:p w14:paraId="35A67166" w14:textId="77777777" w:rsidR="00904BE6" w:rsidRDefault="00904BE6" w:rsidP="00372673"/>
          <w:p w14:paraId="6254E9C1" w14:textId="48D9AC7D" w:rsidR="004B74AC" w:rsidRDefault="00F84CDE" w:rsidP="004B74AC">
            <w:r w:rsidRPr="00F84CDE">
              <w:rPr>
                <w:b/>
                <w:bCs/>
              </w:rPr>
              <w:t>2</w:t>
            </w:r>
            <w:r>
              <w:t xml:space="preserve"> </w:t>
            </w:r>
            <w:r w:rsidR="00BD6BDD">
              <w:t xml:space="preserve">Look into concerns after TV coverage of </w:t>
            </w:r>
            <w:proofErr w:type="gramStart"/>
            <w:r w:rsidR="00BD6BDD">
              <w:t>s</w:t>
            </w:r>
            <w:r>
              <w:t>erious</w:t>
            </w:r>
            <w:r w:rsidR="00372673">
              <w:t xml:space="preserve"> organised</w:t>
            </w:r>
            <w:proofErr w:type="gramEnd"/>
            <w:r w:rsidR="00372673">
              <w:t xml:space="preserve"> crime in </w:t>
            </w:r>
            <w:proofErr w:type="spellStart"/>
            <w:r w:rsidR="00372673" w:rsidRPr="00372673">
              <w:rPr>
                <w:b/>
                <w:bCs/>
              </w:rPr>
              <w:t>Semilong</w:t>
            </w:r>
            <w:proofErr w:type="spellEnd"/>
            <w:r w:rsidR="00372673" w:rsidRPr="00372673">
              <w:rPr>
                <w:b/>
                <w:bCs/>
              </w:rPr>
              <w:t>, Northampton</w:t>
            </w:r>
            <w:r w:rsidR="00372673">
              <w:t xml:space="preserve"> </w:t>
            </w:r>
          </w:p>
          <w:p w14:paraId="19B0FB6A" w14:textId="6E986E66" w:rsidR="00372673" w:rsidRDefault="00372673" w:rsidP="00372673"/>
          <w:p w14:paraId="7B9D7975" w14:textId="35A9CE47" w:rsidR="00D90C7E" w:rsidRDefault="00372673" w:rsidP="00372673">
            <w:pPr>
              <w:rPr>
                <w:rFonts w:ascii="Arial" w:hAnsi="Arial" w:cs="Arial"/>
              </w:rPr>
            </w:pPr>
            <w:r>
              <w:t xml:space="preserve"> </w:t>
            </w:r>
          </w:p>
        </w:tc>
        <w:tc>
          <w:tcPr>
            <w:tcW w:w="6974" w:type="dxa"/>
            <w:shd w:val="clear" w:color="auto" w:fill="FFFFFF" w:themeFill="background1"/>
          </w:tcPr>
          <w:p w14:paraId="7E3604CB" w14:textId="77777777" w:rsidR="005F312C" w:rsidRPr="00A83461" w:rsidRDefault="005F312C" w:rsidP="00D84D68">
            <w:pPr>
              <w:rPr>
                <w:rFonts w:cs="Arial"/>
              </w:rPr>
            </w:pPr>
          </w:p>
          <w:p w14:paraId="63497B9B" w14:textId="17F73F4E" w:rsidR="00D84D68" w:rsidRPr="00A83461" w:rsidRDefault="00D84D68" w:rsidP="00BD6BDD">
            <w:pPr>
              <w:rPr>
                <w:rFonts w:cs="Arial"/>
                <w:b/>
                <w:bCs/>
                <w:sz w:val="28"/>
                <w:szCs w:val="28"/>
              </w:rPr>
            </w:pPr>
            <w:r w:rsidRPr="00A83461">
              <w:rPr>
                <w:rFonts w:cs="Arial"/>
              </w:rPr>
              <w:t xml:space="preserve"> </w:t>
            </w:r>
            <w:r w:rsidRPr="00D84D68">
              <w:rPr>
                <w:rFonts w:cs="Arial"/>
              </w:rPr>
              <w:t xml:space="preserve"> </w:t>
            </w:r>
            <w:r w:rsidR="00BD6BDD">
              <w:rPr>
                <w:rFonts w:cs="Arial"/>
              </w:rPr>
              <w:t>This question is thought to refer to a Channel 4 documentary about a shoplifting gang believed to have committed crime in the area, and being investigated by Norfolk Police</w:t>
            </w:r>
          </w:p>
        </w:tc>
      </w:tr>
      <w:tr w:rsidR="00D90C7E" w14:paraId="19AB8C61" w14:textId="77777777" w:rsidTr="00153237">
        <w:tc>
          <w:tcPr>
            <w:tcW w:w="6974" w:type="dxa"/>
            <w:shd w:val="clear" w:color="auto" w:fill="FFFFFF" w:themeFill="background1"/>
          </w:tcPr>
          <w:p w14:paraId="306B769C" w14:textId="77777777" w:rsidR="003E389F" w:rsidRDefault="003E389F" w:rsidP="003E389F"/>
          <w:p w14:paraId="1BBF66F6" w14:textId="7EB4AB88" w:rsidR="003E389F" w:rsidRDefault="00F84CDE" w:rsidP="003E389F">
            <w:r w:rsidRPr="00F84CDE">
              <w:rPr>
                <w:b/>
                <w:bCs/>
              </w:rPr>
              <w:t>3</w:t>
            </w:r>
            <w:r>
              <w:t xml:space="preserve"> Plan</w:t>
            </w:r>
            <w:r w:rsidR="003E389F">
              <w:t xml:space="preserve"> to communicate externally</w:t>
            </w:r>
            <w:r w:rsidR="00DE61A5">
              <w:t xml:space="preserve"> the</w:t>
            </w:r>
            <w:r w:rsidR="003E389F">
              <w:t xml:space="preserve"> </w:t>
            </w:r>
            <w:r w:rsidR="003E389F" w:rsidRPr="00DE61A5">
              <w:rPr>
                <w:b/>
                <w:bCs/>
              </w:rPr>
              <w:t>work</w:t>
            </w:r>
            <w:r w:rsidR="00DE61A5" w:rsidRPr="00DE61A5">
              <w:rPr>
                <w:b/>
                <w:bCs/>
              </w:rPr>
              <w:t xml:space="preserve"> taking place</w:t>
            </w:r>
            <w:r w:rsidR="003E389F" w:rsidRPr="00DE61A5">
              <w:rPr>
                <w:b/>
                <w:bCs/>
              </w:rPr>
              <w:t xml:space="preserve"> </w:t>
            </w:r>
            <w:r w:rsidR="00DE61A5">
              <w:rPr>
                <w:b/>
                <w:bCs/>
              </w:rPr>
              <w:t xml:space="preserve">to review </w:t>
            </w:r>
            <w:r w:rsidR="003E389F" w:rsidRPr="00DE61A5">
              <w:rPr>
                <w:b/>
                <w:bCs/>
              </w:rPr>
              <w:t>demand, shift pattern</w:t>
            </w:r>
            <w:r w:rsidR="00DE61A5" w:rsidRPr="00DE61A5">
              <w:rPr>
                <w:b/>
                <w:bCs/>
              </w:rPr>
              <w:t>s</w:t>
            </w:r>
            <w:r w:rsidR="003E389F" w:rsidRPr="00DE61A5">
              <w:rPr>
                <w:b/>
                <w:bCs/>
              </w:rPr>
              <w:t xml:space="preserve"> and response</w:t>
            </w:r>
            <w:r w:rsidR="00DE61A5" w:rsidRPr="00DE61A5">
              <w:rPr>
                <w:b/>
                <w:bCs/>
              </w:rPr>
              <w:t xml:space="preserve"> policing,</w:t>
            </w:r>
            <w:r w:rsidR="00DE61A5">
              <w:t xml:space="preserve"> with the aim of explaining how </w:t>
            </w:r>
            <w:r w:rsidR="003E389F">
              <w:t xml:space="preserve">officers are supported </w:t>
            </w:r>
            <w:r w:rsidR="00DE61A5">
              <w:t xml:space="preserve">to do </w:t>
            </w:r>
            <w:r w:rsidR="003E389F">
              <w:t>their work</w:t>
            </w:r>
            <w:r w:rsidR="00DE61A5">
              <w:t xml:space="preserve"> better so that they can</w:t>
            </w:r>
            <w:r w:rsidR="003E389F">
              <w:t xml:space="preserve"> provide the best service to the public</w:t>
            </w:r>
          </w:p>
          <w:p w14:paraId="25A8783A" w14:textId="77777777" w:rsidR="00D90C7E" w:rsidRDefault="00D90C7E" w:rsidP="003E389F">
            <w:pPr>
              <w:pStyle w:val="ListParagraph"/>
              <w:spacing w:line="259" w:lineRule="auto"/>
            </w:pPr>
          </w:p>
        </w:tc>
        <w:tc>
          <w:tcPr>
            <w:tcW w:w="6974" w:type="dxa"/>
            <w:shd w:val="clear" w:color="auto" w:fill="FFFFFF" w:themeFill="background1"/>
          </w:tcPr>
          <w:p w14:paraId="1AC40851" w14:textId="77777777" w:rsidR="00D90C7E" w:rsidRDefault="00D90C7E" w:rsidP="00D84D68">
            <w:pPr>
              <w:rPr>
                <w:rFonts w:cs="Arial"/>
              </w:rPr>
            </w:pPr>
          </w:p>
          <w:p w14:paraId="4B190397" w14:textId="2785C6EE" w:rsidR="007C4C2A" w:rsidRPr="006967DA" w:rsidRDefault="0080272F" w:rsidP="00D84D68">
            <w:pPr>
              <w:rPr>
                <w:rFonts w:cs="Arial"/>
              </w:rPr>
            </w:pPr>
            <w:r>
              <w:rPr>
                <w:rFonts w:cs="Arial"/>
              </w:rPr>
              <w:t>The Force has plans in place and underway to improve investigations, manage demand and respond better to calls for service from the public. These operational changes will be communicated to stakeholders and the public a</w:t>
            </w:r>
            <w:r w:rsidR="007C4C2A">
              <w:rPr>
                <w:rFonts w:cs="Arial"/>
              </w:rPr>
              <w:t>s soon as they are underway and making a difference to the service the public receive</w:t>
            </w:r>
          </w:p>
        </w:tc>
      </w:tr>
      <w:tr w:rsidR="00D90C7E" w14:paraId="36E030E0" w14:textId="77777777" w:rsidTr="00153237">
        <w:tc>
          <w:tcPr>
            <w:tcW w:w="6974" w:type="dxa"/>
            <w:shd w:val="clear" w:color="auto" w:fill="FFFFFF" w:themeFill="background1"/>
          </w:tcPr>
          <w:p w14:paraId="6FEE689D" w14:textId="77777777" w:rsidR="00904BE6" w:rsidRDefault="00904BE6" w:rsidP="00904BE6"/>
          <w:p w14:paraId="250417C2" w14:textId="49F4698B" w:rsidR="00904BE6" w:rsidRDefault="00F84CDE" w:rsidP="00904BE6">
            <w:r w:rsidRPr="00F84CDE">
              <w:rPr>
                <w:b/>
                <w:bCs/>
              </w:rPr>
              <w:lastRenderedPageBreak/>
              <w:t>4</w:t>
            </w:r>
            <w:r>
              <w:t xml:space="preserve"> Share</w:t>
            </w:r>
            <w:r w:rsidR="00904BE6">
              <w:t xml:space="preserve"> the </w:t>
            </w:r>
            <w:r>
              <w:t>local</w:t>
            </w:r>
            <w:r w:rsidR="00904BE6">
              <w:t xml:space="preserve"> authority email address that can be used by the public to request </w:t>
            </w:r>
            <w:r w:rsidR="00904BE6" w:rsidRPr="00F84CDE">
              <w:rPr>
                <w:b/>
                <w:bCs/>
              </w:rPr>
              <w:t>a 20mph limit zone</w:t>
            </w:r>
          </w:p>
          <w:p w14:paraId="77CA3315" w14:textId="77777777" w:rsidR="00D90C7E" w:rsidRDefault="00D90C7E" w:rsidP="00904BE6">
            <w:pPr>
              <w:pStyle w:val="ListParagraph"/>
              <w:spacing w:line="259" w:lineRule="auto"/>
            </w:pPr>
          </w:p>
        </w:tc>
        <w:tc>
          <w:tcPr>
            <w:tcW w:w="6974" w:type="dxa"/>
            <w:shd w:val="clear" w:color="auto" w:fill="FFFFFF" w:themeFill="background1"/>
          </w:tcPr>
          <w:p w14:paraId="03634B68" w14:textId="54CA48A5" w:rsidR="00A77241" w:rsidRDefault="00A77241" w:rsidP="00EE18B5">
            <w:pPr>
              <w:rPr>
                <w:rFonts w:cs="Arial"/>
              </w:rPr>
            </w:pPr>
          </w:p>
          <w:p w14:paraId="6C4C7152" w14:textId="77777777" w:rsidR="007C4C2A" w:rsidRDefault="007C4C2A" w:rsidP="00EE18B5">
            <w:pPr>
              <w:rPr>
                <w:rFonts w:cs="Arial"/>
              </w:rPr>
            </w:pPr>
          </w:p>
          <w:p w14:paraId="31580E65" w14:textId="2184520D" w:rsidR="00A563B4" w:rsidRDefault="00A563B4" w:rsidP="00EE18B5">
            <w:pPr>
              <w:rPr>
                <w:rFonts w:cs="Arial"/>
              </w:rPr>
            </w:pPr>
            <w:r>
              <w:rPr>
                <w:rFonts w:cs="Arial"/>
              </w:rPr>
              <w:lastRenderedPageBreak/>
              <w:t>If you live in West Northamptonshire:</w:t>
            </w:r>
          </w:p>
          <w:p w14:paraId="2C93281B" w14:textId="449110A8" w:rsidR="00A563B4" w:rsidRDefault="00A563B4" w:rsidP="00EE18B5">
            <w:pPr>
              <w:rPr>
                <w:rFonts w:cs="Arial"/>
              </w:rPr>
            </w:pPr>
            <w:hyperlink r:id="rId5" w:history="1">
              <w:r w:rsidRPr="00A563B4">
                <w:rPr>
                  <w:rStyle w:val="Hyperlink"/>
                  <w:rFonts w:cs="Arial"/>
                  <w:b/>
                  <w:bCs/>
                </w:rPr>
                <w:t>clo@westnorthants.gov.uk</w:t>
              </w:r>
            </w:hyperlink>
          </w:p>
          <w:p w14:paraId="7D41678A" w14:textId="77777777" w:rsidR="00A563B4" w:rsidRDefault="00A563B4" w:rsidP="00EE18B5">
            <w:pPr>
              <w:rPr>
                <w:rFonts w:cs="Arial"/>
              </w:rPr>
            </w:pPr>
          </w:p>
          <w:p w14:paraId="7113040A" w14:textId="57F19CF4" w:rsidR="00A563B4" w:rsidRDefault="00A563B4" w:rsidP="00EE18B5">
            <w:pPr>
              <w:rPr>
                <w:rFonts w:cs="Arial"/>
              </w:rPr>
            </w:pPr>
            <w:r>
              <w:rPr>
                <w:rFonts w:cs="Arial"/>
              </w:rPr>
              <w:t xml:space="preserve">If you live </w:t>
            </w:r>
            <w:proofErr w:type="gramStart"/>
            <w:r>
              <w:rPr>
                <w:rFonts w:cs="Arial"/>
              </w:rPr>
              <w:t>in  North</w:t>
            </w:r>
            <w:proofErr w:type="gramEnd"/>
            <w:r>
              <w:rPr>
                <w:rFonts w:cs="Arial"/>
              </w:rPr>
              <w:t xml:space="preserve"> Northamptonshire:</w:t>
            </w:r>
          </w:p>
          <w:p w14:paraId="33FE29A5" w14:textId="52C08961" w:rsidR="00A563B4" w:rsidRDefault="00A563B4" w:rsidP="00EE18B5">
            <w:pPr>
              <w:rPr>
                <w:rFonts w:cs="Arial"/>
                <w:b/>
                <w:bCs/>
              </w:rPr>
            </w:pPr>
            <w:hyperlink r:id="rId6" w:history="1">
              <w:r w:rsidRPr="004D7774">
                <w:rPr>
                  <w:rStyle w:val="Hyperlink"/>
                  <w:rFonts w:cs="Arial"/>
                  <w:b/>
                  <w:bCs/>
                </w:rPr>
                <w:t>clo@northnorthants.gov.uk</w:t>
              </w:r>
            </w:hyperlink>
          </w:p>
          <w:p w14:paraId="2316A5B7" w14:textId="7D766D18" w:rsidR="00A563B4" w:rsidRPr="0011312E" w:rsidRDefault="00A563B4" w:rsidP="00EE18B5">
            <w:pPr>
              <w:rPr>
                <w:rFonts w:cs="Arial"/>
              </w:rPr>
            </w:pPr>
          </w:p>
        </w:tc>
      </w:tr>
      <w:tr w:rsidR="00A77241" w14:paraId="37ED5427" w14:textId="77777777" w:rsidTr="00153237">
        <w:tc>
          <w:tcPr>
            <w:tcW w:w="6974" w:type="dxa"/>
            <w:shd w:val="clear" w:color="auto" w:fill="FFFFFF" w:themeFill="background1"/>
          </w:tcPr>
          <w:p w14:paraId="727DA986" w14:textId="77777777" w:rsidR="00A77241" w:rsidRDefault="00A77241" w:rsidP="00A77241"/>
          <w:p w14:paraId="25CB7FA6" w14:textId="6C6DE9FD" w:rsidR="00A77241" w:rsidRDefault="00F84CDE" w:rsidP="00C50A18">
            <w:r>
              <w:t xml:space="preserve">5 </w:t>
            </w:r>
            <w:r w:rsidR="00C50A18">
              <w:t>Explain</w:t>
            </w:r>
            <w:r w:rsidR="00E12438">
              <w:t xml:space="preserve"> </w:t>
            </w:r>
            <w:r w:rsidR="00C50A18">
              <w:t>r</w:t>
            </w:r>
            <w:r w:rsidR="00A77241">
              <w:t xml:space="preserve">obustness of investigations into </w:t>
            </w:r>
            <w:r w:rsidR="00A77241" w:rsidRPr="00F84CDE">
              <w:rPr>
                <w:b/>
                <w:bCs/>
              </w:rPr>
              <w:t>domestic abuse allegations where the victim is male</w:t>
            </w:r>
            <w:r>
              <w:t>.</w:t>
            </w:r>
          </w:p>
        </w:tc>
        <w:tc>
          <w:tcPr>
            <w:tcW w:w="6974" w:type="dxa"/>
            <w:shd w:val="clear" w:color="auto" w:fill="FFFFFF" w:themeFill="background1"/>
          </w:tcPr>
          <w:p w14:paraId="31D4AC29" w14:textId="77777777" w:rsidR="00A563B4" w:rsidRPr="00A563B4" w:rsidRDefault="00A563B4" w:rsidP="00A563B4">
            <w:pPr>
              <w:tabs>
                <w:tab w:val="left" w:pos="3864"/>
              </w:tabs>
              <w:rPr>
                <w:rFonts w:cs="Arial"/>
              </w:rPr>
            </w:pPr>
            <w:r w:rsidRPr="00A563B4">
              <w:rPr>
                <w:rFonts w:cs="Arial"/>
              </w:rPr>
              <w:t>Northamptonshire Police recognise that domestic abuse can affect anyone, regardless of gender, and are committed to supporting both male and female victims with equal care and professionalism. Officers are trained to respond to all reports of domestic abuse in a victim-centred and suspect focussed way; ensuring that male victims are believed, taken seriously, and offered appropriate safeguarding measures.</w:t>
            </w:r>
          </w:p>
          <w:p w14:paraId="46DD6335" w14:textId="77777777" w:rsidR="00A563B4" w:rsidRPr="00A563B4" w:rsidRDefault="00A563B4" w:rsidP="00A563B4">
            <w:pPr>
              <w:tabs>
                <w:tab w:val="left" w:pos="3864"/>
              </w:tabs>
              <w:rPr>
                <w:rFonts w:cs="Arial"/>
              </w:rPr>
            </w:pPr>
          </w:p>
          <w:p w14:paraId="3633B894" w14:textId="0414E5F0" w:rsidR="00A563B4" w:rsidRPr="00A563B4" w:rsidRDefault="00A563B4" w:rsidP="00A563B4">
            <w:pPr>
              <w:tabs>
                <w:tab w:val="left" w:pos="3864"/>
              </w:tabs>
              <w:rPr>
                <w:rFonts w:cs="Arial"/>
              </w:rPr>
            </w:pPr>
            <w:r w:rsidRPr="00A563B4">
              <w:rPr>
                <w:rFonts w:cs="Arial"/>
              </w:rPr>
              <w:t xml:space="preserve">The </w:t>
            </w:r>
            <w:r w:rsidR="008B3342">
              <w:rPr>
                <w:rFonts w:cs="Arial"/>
              </w:rPr>
              <w:t>F</w:t>
            </w:r>
            <w:r w:rsidRPr="00A563B4">
              <w:rPr>
                <w:rFonts w:cs="Arial"/>
              </w:rPr>
              <w:t>orce works closely with specialist support services to ensure that all victims have access to confidential advice and support.  By promoting awareness and encouraging reporting from all victims, Northamptonshire Police aim to challenge stigma and ensure that everyone experiencing domestic abuse receives the protection and support they need.</w:t>
            </w:r>
          </w:p>
          <w:p w14:paraId="793CD4D0" w14:textId="77777777" w:rsidR="00A563B4" w:rsidRPr="00A563B4" w:rsidRDefault="00A563B4" w:rsidP="00A563B4">
            <w:pPr>
              <w:tabs>
                <w:tab w:val="left" w:pos="3864"/>
              </w:tabs>
              <w:rPr>
                <w:rFonts w:cs="Arial"/>
              </w:rPr>
            </w:pPr>
          </w:p>
          <w:p w14:paraId="2DBD219B" w14:textId="75AE5D09" w:rsidR="00A563B4" w:rsidRPr="00A563B4" w:rsidRDefault="00A563B4" w:rsidP="00A563B4">
            <w:pPr>
              <w:tabs>
                <w:tab w:val="left" w:pos="3864"/>
              </w:tabs>
              <w:rPr>
                <w:rFonts w:cs="Arial"/>
              </w:rPr>
            </w:pPr>
            <w:r w:rsidRPr="00A563B4">
              <w:rPr>
                <w:rFonts w:cs="Arial"/>
              </w:rPr>
              <w:t>Here are some support numbers</w:t>
            </w:r>
            <w:r w:rsidR="00BC2850">
              <w:rPr>
                <w:rFonts w:cs="Arial"/>
              </w:rPr>
              <w:t xml:space="preserve"> for men affected by domestic abuse</w:t>
            </w:r>
            <w:r w:rsidRPr="00A563B4">
              <w:rPr>
                <w:rFonts w:cs="Arial"/>
              </w:rPr>
              <w:t>:</w:t>
            </w:r>
          </w:p>
          <w:p w14:paraId="4BBEFC78" w14:textId="77777777" w:rsidR="00A563B4" w:rsidRPr="00A563B4" w:rsidRDefault="00A563B4" w:rsidP="00A563B4">
            <w:pPr>
              <w:tabs>
                <w:tab w:val="left" w:pos="3864"/>
              </w:tabs>
              <w:rPr>
                <w:rFonts w:cs="Arial"/>
              </w:rPr>
            </w:pPr>
          </w:p>
          <w:p w14:paraId="78E8542B" w14:textId="77777777" w:rsidR="00A563B4" w:rsidRPr="00A563B4" w:rsidRDefault="00A563B4" w:rsidP="00A563B4">
            <w:pPr>
              <w:tabs>
                <w:tab w:val="left" w:pos="3864"/>
              </w:tabs>
              <w:rPr>
                <w:rFonts w:cs="Arial"/>
              </w:rPr>
            </w:pPr>
            <w:r w:rsidRPr="00A563B4">
              <w:rPr>
                <w:rFonts w:cs="Arial"/>
              </w:rPr>
              <w:t xml:space="preserve">Respect – support for men affected by domestic abuse - </w:t>
            </w:r>
            <w:hyperlink r:id="rId7" w:history="1">
              <w:r w:rsidRPr="00A563B4">
                <w:rPr>
                  <w:rStyle w:val="Hyperlink"/>
                  <w:rFonts w:cs="Arial"/>
                </w:rPr>
                <w:t>0808 8010327</w:t>
              </w:r>
            </w:hyperlink>
            <w:r w:rsidRPr="00A563B4">
              <w:rPr>
                <w:rFonts w:cs="Arial"/>
              </w:rPr>
              <w:t xml:space="preserve"> </w:t>
            </w:r>
          </w:p>
          <w:p w14:paraId="03F1E7E4" w14:textId="77777777" w:rsidR="00A563B4" w:rsidRPr="00A563B4" w:rsidRDefault="00A563B4" w:rsidP="00A563B4">
            <w:pPr>
              <w:tabs>
                <w:tab w:val="left" w:pos="3864"/>
              </w:tabs>
              <w:rPr>
                <w:rFonts w:cs="Arial"/>
              </w:rPr>
            </w:pPr>
            <w:proofErr w:type="spellStart"/>
            <w:r w:rsidRPr="00A563B4">
              <w:rPr>
                <w:rFonts w:cs="Arial"/>
              </w:rPr>
              <w:t>ManKind</w:t>
            </w:r>
            <w:proofErr w:type="spellEnd"/>
            <w:r w:rsidRPr="00A563B4">
              <w:rPr>
                <w:rFonts w:cs="Arial"/>
              </w:rPr>
              <w:t xml:space="preserve"> – 0808 8001170 (will not show on your bills)</w:t>
            </w:r>
          </w:p>
          <w:p w14:paraId="7259C973" w14:textId="77777777" w:rsidR="00A563B4" w:rsidRPr="00A563B4" w:rsidRDefault="00A563B4" w:rsidP="00A563B4">
            <w:pPr>
              <w:tabs>
                <w:tab w:val="left" w:pos="3864"/>
              </w:tabs>
              <w:rPr>
                <w:rFonts w:cs="Arial"/>
              </w:rPr>
            </w:pPr>
            <w:r w:rsidRPr="00A563B4">
              <w:rPr>
                <w:rFonts w:cs="Arial"/>
              </w:rPr>
              <w:t>Refuge – 0808 2000 247</w:t>
            </w:r>
          </w:p>
          <w:p w14:paraId="799246BF" w14:textId="77777777" w:rsidR="00A563B4" w:rsidRPr="00A563B4" w:rsidRDefault="00A563B4" w:rsidP="00A563B4">
            <w:pPr>
              <w:tabs>
                <w:tab w:val="left" w:pos="3864"/>
              </w:tabs>
              <w:rPr>
                <w:rFonts w:cs="Arial"/>
              </w:rPr>
            </w:pPr>
            <w:r w:rsidRPr="00A563B4">
              <w:rPr>
                <w:rFonts w:cs="Arial"/>
              </w:rPr>
              <w:t>Voice (a local service) – 0300 303 1965</w:t>
            </w:r>
          </w:p>
          <w:p w14:paraId="0AECC279" w14:textId="27898747" w:rsidR="00A77241" w:rsidRDefault="003177FF" w:rsidP="003177FF">
            <w:pPr>
              <w:tabs>
                <w:tab w:val="left" w:pos="3864"/>
              </w:tabs>
              <w:rPr>
                <w:rFonts w:cs="Arial"/>
              </w:rPr>
            </w:pPr>
            <w:r>
              <w:rPr>
                <w:rFonts w:cs="Arial"/>
              </w:rPr>
              <w:tab/>
            </w:r>
          </w:p>
        </w:tc>
      </w:tr>
    </w:tbl>
    <w:p w14:paraId="0C6DD415" w14:textId="77777777" w:rsidR="00AE4800" w:rsidRPr="00F344F6" w:rsidRDefault="00AE4800" w:rsidP="007C4C2A">
      <w:pPr>
        <w:rPr>
          <w:rFonts w:ascii="Arial" w:hAnsi="Arial" w:cs="Arial"/>
          <w:b/>
          <w:bCs/>
          <w:sz w:val="28"/>
          <w:szCs w:val="28"/>
        </w:rPr>
      </w:pPr>
    </w:p>
    <w:sectPr w:rsidR="00AE4800" w:rsidRPr="00F344F6" w:rsidSect="00F344F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70469"/>
    <w:multiLevelType w:val="hybridMultilevel"/>
    <w:tmpl w:val="A13E412E"/>
    <w:lvl w:ilvl="0" w:tplc="5888EB96">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15:restartNumberingAfterBreak="0">
    <w:nsid w:val="49546C3C"/>
    <w:multiLevelType w:val="hybridMultilevel"/>
    <w:tmpl w:val="8908A31C"/>
    <w:lvl w:ilvl="0" w:tplc="BADAF27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35570284">
    <w:abstractNumId w:val="0"/>
  </w:num>
  <w:num w:numId="2" w16cid:durableId="1059982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3734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4F6"/>
    <w:rsid w:val="00020EFC"/>
    <w:rsid w:val="00040387"/>
    <w:rsid w:val="00043D71"/>
    <w:rsid w:val="000655BB"/>
    <w:rsid w:val="00083F88"/>
    <w:rsid w:val="000971AC"/>
    <w:rsid w:val="0011312E"/>
    <w:rsid w:val="00153237"/>
    <w:rsid w:val="001951EA"/>
    <w:rsid w:val="001C7760"/>
    <w:rsid w:val="0020053C"/>
    <w:rsid w:val="002635E4"/>
    <w:rsid w:val="00281766"/>
    <w:rsid w:val="002B56A1"/>
    <w:rsid w:val="002B6BAF"/>
    <w:rsid w:val="0030166F"/>
    <w:rsid w:val="0031312F"/>
    <w:rsid w:val="00313644"/>
    <w:rsid w:val="003177FF"/>
    <w:rsid w:val="00372673"/>
    <w:rsid w:val="003A1D3C"/>
    <w:rsid w:val="003E389F"/>
    <w:rsid w:val="00454E2D"/>
    <w:rsid w:val="004B74AC"/>
    <w:rsid w:val="004C0323"/>
    <w:rsid w:val="0053261C"/>
    <w:rsid w:val="00546777"/>
    <w:rsid w:val="005F312C"/>
    <w:rsid w:val="00624B2E"/>
    <w:rsid w:val="00627DEC"/>
    <w:rsid w:val="006967DA"/>
    <w:rsid w:val="006B01B0"/>
    <w:rsid w:val="006C0120"/>
    <w:rsid w:val="006F0415"/>
    <w:rsid w:val="00783689"/>
    <w:rsid w:val="007C4C2A"/>
    <w:rsid w:val="0080263D"/>
    <w:rsid w:val="0080272F"/>
    <w:rsid w:val="00810597"/>
    <w:rsid w:val="0085595E"/>
    <w:rsid w:val="008B3342"/>
    <w:rsid w:val="00904BE6"/>
    <w:rsid w:val="0091308E"/>
    <w:rsid w:val="009503FA"/>
    <w:rsid w:val="009704C6"/>
    <w:rsid w:val="00A01DA3"/>
    <w:rsid w:val="00A034B9"/>
    <w:rsid w:val="00A563B4"/>
    <w:rsid w:val="00A64F95"/>
    <w:rsid w:val="00A77241"/>
    <w:rsid w:val="00A83461"/>
    <w:rsid w:val="00AE4800"/>
    <w:rsid w:val="00AF6A9A"/>
    <w:rsid w:val="00BC2850"/>
    <w:rsid w:val="00BD6BDD"/>
    <w:rsid w:val="00C10AED"/>
    <w:rsid w:val="00C43720"/>
    <w:rsid w:val="00C50A18"/>
    <w:rsid w:val="00C61BC5"/>
    <w:rsid w:val="00D27FFC"/>
    <w:rsid w:val="00D45FA2"/>
    <w:rsid w:val="00D745BA"/>
    <w:rsid w:val="00D84D68"/>
    <w:rsid w:val="00D90C7E"/>
    <w:rsid w:val="00D9176F"/>
    <w:rsid w:val="00DE61A5"/>
    <w:rsid w:val="00E03FA6"/>
    <w:rsid w:val="00E12438"/>
    <w:rsid w:val="00EA0B93"/>
    <w:rsid w:val="00ED2C9D"/>
    <w:rsid w:val="00EE18B5"/>
    <w:rsid w:val="00EE633F"/>
    <w:rsid w:val="00F04ABF"/>
    <w:rsid w:val="00F124AF"/>
    <w:rsid w:val="00F344F6"/>
    <w:rsid w:val="00F46D12"/>
    <w:rsid w:val="00F84CDE"/>
    <w:rsid w:val="00F85C9E"/>
    <w:rsid w:val="00FD0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0F4A"/>
  <w15:chartTrackingRefBased/>
  <w15:docId w15:val="{A0C25A2F-FD75-485E-8F9A-3CD9E1594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4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4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4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4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4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4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4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4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4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4F6"/>
    <w:rPr>
      <w:rFonts w:eastAsiaTheme="majorEastAsia" w:cstheme="majorBidi"/>
      <w:color w:val="272727" w:themeColor="text1" w:themeTint="D8"/>
    </w:rPr>
  </w:style>
  <w:style w:type="paragraph" w:styleId="Title">
    <w:name w:val="Title"/>
    <w:basedOn w:val="Normal"/>
    <w:next w:val="Normal"/>
    <w:link w:val="TitleChar"/>
    <w:uiPriority w:val="10"/>
    <w:qFormat/>
    <w:rsid w:val="00F34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4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4F6"/>
    <w:pPr>
      <w:spacing w:before="160"/>
      <w:jc w:val="center"/>
    </w:pPr>
    <w:rPr>
      <w:i/>
      <w:iCs/>
      <w:color w:val="404040" w:themeColor="text1" w:themeTint="BF"/>
    </w:rPr>
  </w:style>
  <w:style w:type="character" w:customStyle="1" w:styleId="QuoteChar">
    <w:name w:val="Quote Char"/>
    <w:basedOn w:val="DefaultParagraphFont"/>
    <w:link w:val="Quote"/>
    <w:uiPriority w:val="29"/>
    <w:rsid w:val="00F344F6"/>
    <w:rPr>
      <w:i/>
      <w:iCs/>
      <w:color w:val="404040" w:themeColor="text1" w:themeTint="BF"/>
    </w:rPr>
  </w:style>
  <w:style w:type="paragraph" w:styleId="ListParagraph">
    <w:name w:val="List Paragraph"/>
    <w:basedOn w:val="Normal"/>
    <w:uiPriority w:val="34"/>
    <w:qFormat/>
    <w:rsid w:val="00F344F6"/>
    <w:pPr>
      <w:ind w:left="720"/>
      <w:contextualSpacing/>
    </w:pPr>
  </w:style>
  <w:style w:type="character" w:styleId="IntenseEmphasis">
    <w:name w:val="Intense Emphasis"/>
    <w:basedOn w:val="DefaultParagraphFont"/>
    <w:uiPriority w:val="21"/>
    <w:qFormat/>
    <w:rsid w:val="00F344F6"/>
    <w:rPr>
      <w:i/>
      <w:iCs/>
      <w:color w:val="0F4761" w:themeColor="accent1" w:themeShade="BF"/>
    </w:rPr>
  </w:style>
  <w:style w:type="paragraph" w:styleId="IntenseQuote">
    <w:name w:val="Intense Quote"/>
    <w:basedOn w:val="Normal"/>
    <w:next w:val="Normal"/>
    <w:link w:val="IntenseQuoteChar"/>
    <w:uiPriority w:val="30"/>
    <w:qFormat/>
    <w:rsid w:val="00F34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44F6"/>
    <w:rPr>
      <w:i/>
      <w:iCs/>
      <w:color w:val="0F4761" w:themeColor="accent1" w:themeShade="BF"/>
    </w:rPr>
  </w:style>
  <w:style w:type="character" w:styleId="IntenseReference">
    <w:name w:val="Intense Reference"/>
    <w:basedOn w:val="DefaultParagraphFont"/>
    <w:uiPriority w:val="32"/>
    <w:qFormat/>
    <w:rsid w:val="00F344F6"/>
    <w:rPr>
      <w:b/>
      <w:bCs/>
      <w:smallCaps/>
      <w:color w:val="0F4761" w:themeColor="accent1" w:themeShade="BF"/>
      <w:spacing w:val="5"/>
    </w:rPr>
  </w:style>
  <w:style w:type="table" w:styleId="TableGrid">
    <w:name w:val="Table Grid"/>
    <w:basedOn w:val="TableNormal"/>
    <w:uiPriority w:val="39"/>
    <w:rsid w:val="00F34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1312E"/>
    <w:rPr>
      <w:rFonts w:ascii="Times New Roman" w:hAnsi="Times New Roman" w:cs="Times New Roman"/>
    </w:rPr>
  </w:style>
  <w:style w:type="character" w:styleId="Hyperlink">
    <w:name w:val="Hyperlink"/>
    <w:basedOn w:val="DefaultParagraphFont"/>
    <w:uiPriority w:val="99"/>
    <w:unhideWhenUsed/>
    <w:rsid w:val="00A563B4"/>
    <w:rPr>
      <w:color w:val="467886" w:themeColor="hyperlink"/>
      <w:u w:val="single"/>
    </w:rPr>
  </w:style>
  <w:style w:type="character" w:styleId="UnresolvedMention">
    <w:name w:val="Unresolved Mention"/>
    <w:basedOn w:val="DefaultParagraphFont"/>
    <w:uiPriority w:val="99"/>
    <w:semiHidden/>
    <w:unhideWhenUsed/>
    <w:rsid w:val="00A56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64906">
      <w:bodyDiv w:val="1"/>
      <w:marLeft w:val="0"/>
      <w:marRight w:val="0"/>
      <w:marTop w:val="0"/>
      <w:marBottom w:val="0"/>
      <w:divBdr>
        <w:top w:val="none" w:sz="0" w:space="0" w:color="auto"/>
        <w:left w:val="none" w:sz="0" w:space="0" w:color="auto"/>
        <w:bottom w:val="none" w:sz="0" w:space="0" w:color="auto"/>
        <w:right w:val="none" w:sz="0" w:space="0" w:color="auto"/>
      </w:divBdr>
    </w:div>
    <w:div w:id="396560211">
      <w:bodyDiv w:val="1"/>
      <w:marLeft w:val="0"/>
      <w:marRight w:val="0"/>
      <w:marTop w:val="0"/>
      <w:marBottom w:val="0"/>
      <w:divBdr>
        <w:top w:val="none" w:sz="0" w:space="0" w:color="auto"/>
        <w:left w:val="none" w:sz="0" w:space="0" w:color="auto"/>
        <w:bottom w:val="none" w:sz="0" w:space="0" w:color="auto"/>
        <w:right w:val="none" w:sz="0" w:space="0" w:color="auto"/>
      </w:divBdr>
    </w:div>
    <w:div w:id="449906024">
      <w:bodyDiv w:val="1"/>
      <w:marLeft w:val="0"/>
      <w:marRight w:val="0"/>
      <w:marTop w:val="0"/>
      <w:marBottom w:val="0"/>
      <w:divBdr>
        <w:top w:val="none" w:sz="0" w:space="0" w:color="auto"/>
        <w:left w:val="none" w:sz="0" w:space="0" w:color="auto"/>
        <w:bottom w:val="none" w:sz="0" w:space="0" w:color="auto"/>
        <w:right w:val="none" w:sz="0" w:space="0" w:color="auto"/>
      </w:divBdr>
    </w:div>
    <w:div w:id="509492484">
      <w:bodyDiv w:val="1"/>
      <w:marLeft w:val="0"/>
      <w:marRight w:val="0"/>
      <w:marTop w:val="0"/>
      <w:marBottom w:val="0"/>
      <w:divBdr>
        <w:top w:val="none" w:sz="0" w:space="0" w:color="auto"/>
        <w:left w:val="none" w:sz="0" w:space="0" w:color="auto"/>
        <w:bottom w:val="none" w:sz="0" w:space="0" w:color="auto"/>
        <w:right w:val="none" w:sz="0" w:space="0" w:color="auto"/>
      </w:divBdr>
    </w:div>
    <w:div w:id="513614801">
      <w:bodyDiv w:val="1"/>
      <w:marLeft w:val="0"/>
      <w:marRight w:val="0"/>
      <w:marTop w:val="0"/>
      <w:marBottom w:val="0"/>
      <w:divBdr>
        <w:top w:val="none" w:sz="0" w:space="0" w:color="auto"/>
        <w:left w:val="none" w:sz="0" w:space="0" w:color="auto"/>
        <w:bottom w:val="none" w:sz="0" w:space="0" w:color="auto"/>
        <w:right w:val="none" w:sz="0" w:space="0" w:color="auto"/>
      </w:divBdr>
    </w:div>
    <w:div w:id="653333109">
      <w:bodyDiv w:val="1"/>
      <w:marLeft w:val="0"/>
      <w:marRight w:val="0"/>
      <w:marTop w:val="0"/>
      <w:marBottom w:val="0"/>
      <w:divBdr>
        <w:top w:val="none" w:sz="0" w:space="0" w:color="auto"/>
        <w:left w:val="none" w:sz="0" w:space="0" w:color="auto"/>
        <w:bottom w:val="none" w:sz="0" w:space="0" w:color="auto"/>
        <w:right w:val="none" w:sz="0" w:space="0" w:color="auto"/>
      </w:divBdr>
      <w:divsChild>
        <w:div w:id="753744731">
          <w:blockQuote w:val="1"/>
          <w:marLeft w:val="720"/>
          <w:marRight w:val="720"/>
          <w:marTop w:val="480"/>
          <w:marBottom w:val="480"/>
          <w:divBdr>
            <w:top w:val="none" w:sz="0" w:space="11" w:color="6E1E46"/>
            <w:left w:val="single" w:sz="24" w:space="11" w:color="6E1E46"/>
            <w:bottom w:val="none" w:sz="0" w:space="11" w:color="6E1E46"/>
            <w:right w:val="none" w:sz="0" w:space="11" w:color="6E1E46"/>
          </w:divBdr>
        </w:div>
      </w:divsChild>
    </w:div>
    <w:div w:id="670176916">
      <w:bodyDiv w:val="1"/>
      <w:marLeft w:val="0"/>
      <w:marRight w:val="0"/>
      <w:marTop w:val="0"/>
      <w:marBottom w:val="0"/>
      <w:divBdr>
        <w:top w:val="none" w:sz="0" w:space="0" w:color="auto"/>
        <w:left w:val="none" w:sz="0" w:space="0" w:color="auto"/>
        <w:bottom w:val="none" w:sz="0" w:space="0" w:color="auto"/>
        <w:right w:val="none" w:sz="0" w:space="0" w:color="auto"/>
      </w:divBdr>
    </w:div>
    <w:div w:id="757792796">
      <w:bodyDiv w:val="1"/>
      <w:marLeft w:val="0"/>
      <w:marRight w:val="0"/>
      <w:marTop w:val="0"/>
      <w:marBottom w:val="0"/>
      <w:divBdr>
        <w:top w:val="none" w:sz="0" w:space="0" w:color="auto"/>
        <w:left w:val="none" w:sz="0" w:space="0" w:color="auto"/>
        <w:bottom w:val="none" w:sz="0" w:space="0" w:color="auto"/>
        <w:right w:val="none" w:sz="0" w:space="0" w:color="auto"/>
      </w:divBdr>
    </w:div>
    <w:div w:id="989333512">
      <w:bodyDiv w:val="1"/>
      <w:marLeft w:val="0"/>
      <w:marRight w:val="0"/>
      <w:marTop w:val="0"/>
      <w:marBottom w:val="0"/>
      <w:divBdr>
        <w:top w:val="none" w:sz="0" w:space="0" w:color="auto"/>
        <w:left w:val="none" w:sz="0" w:space="0" w:color="auto"/>
        <w:bottom w:val="none" w:sz="0" w:space="0" w:color="auto"/>
        <w:right w:val="none" w:sz="0" w:space="0" w:color="auto"/>
      </w:divBdr>
    </w:div>
    <w:div w:id="1054814887">
      <w:bodyDiv w:val="1"/>
      <w:marLeft w:val="0"/>
      <w:marRight w:val="0"/>
      <w:marTop w:val="0"/>
      <w:marBottom w:val="0"/>
      <w:divBdr>
        <w:top w:val="none" w:sz="0" w:space="0" w:color="auto"/>
        <w:left w:val="none" w:sz="0" w:space="0" w:color="auto"/>
        <w:bottom w:val="none" w:sz="0" w:space="0" w:color="auto"/>
        <w:right w:val="none" w:sz="0" w:space="0" w:color="auto"/>
      </w:divBdr>
    </w:div>
    <w:div w:id="1227571056">
      <w:bodyDiv w:val="1"/>
      <w:marLeft w:val="0"/>
      <w:marRight w:val="0"/>
      <w:marTop w:val="0"/>
      <w:marBottom w:val="0"/>
      <w:divBdr>
        <w:top w:val="none" w:sz="0" w:space="0" w:color="auto"/>
        <w:left w:val="none" w:sz="0" w:space="0" w:color="auto"/>
        <w:bottom w:val="none" w:sz="0" w:space="0" w:color="auto"/>
        <w:right w:val="none" w:sz="0" w:space="0" w:color="auto"/>
      </w:divBdr>
    </w:div>
    <w:div w:id="1382055537">
      <w:bodyDiv w:val="1"/>
      <w:marLeft w:val="0"/>
      <w:marRight w:val="0"/>
      <w:marTop w:val="0"/>
      <w:marBottom w:val="0"/>
      <w:divBdr>
        <w:top w:val="none" w:sz="0" w:space="0" w:color="auto"/>
        <w:left w:val="none" w:sz="0" w:space="0" w:color="auto"/>
        <w:bottom w:val="none" w:sz="0" w:space="0" w:color="auto"/>
        <w:right w:val="none" w:sz="0" w:space="0" w:color="auto"/>
      </w:divBdr>
      <w:divsChild>
        <w:div w:id="1412972077">
          <w:blockQuote w:val="1"/>
          <w:marLeft w:val="720"/>
          <w:marRight w:val="720"/>
          <w:marTop w:val="480"/>
          <w:marBottom w:val="480"/>
          <w:divBdr>
            <w:top w:val="none" w:sz="0" w:space="11" w:color="6E1E46"/>
            <w:left w:val="single" w:sz="24" w:space="11" w:color="6E1E46"/>
            <w:bottom w:val="none" w:sz="0" w:space="11" w:color="6E1E46"/>
            <w:right w:val="none" w:sz="0" w:space="11" w:color="6E1E46"/>
          </w:divBdr>
        </w:div>
      </w:divsChild>
    </w:div>
    <w:div w:id="1401977128">
      <w:bodyDiv w:val="1"/>
      <w:marLeft w:val="0"/>
      <w:marRight w:val="0"/>
      <w:marTop w:val="0"/>
      <w:marBottom w:val="0"/>
      <w:divBdr>
        <w:top w:val="none" w:sz="0" w:space="0" w:color="auto"/>
        <w:left w:val="none" w:sz="0" w:space="0" w:color="auto"/>
        <w:bottom w:val="none" w:sz="0" w:space="0" w:color="auto"/>
        <w:right w:val="none" w:sz="0" w:space="0" w:color="auto"/>
      </w:divBdr>
    </w:div>
    <w:div w:id="1522931651">
      <w:bodyDiv w:val="1"/>
      <w:marLeft w:val="0"/>
      <w:marRight w:val="0"/>
      <w:marTop w:val="0"/>
      <w:marBottom w:val="0"/>
      <w:divBdr>
        <w:top w:val="none" w:sz="0" w:space="0" w:color="auto"/>
        <w:left w:val="none" w:sz="0" w:space="0" w:color="auto"/>
        <w:bottom w:val="none" w:sz="0" w:space="0" w:color="auto"/>
        <w:right w:val="none" w:sz="0" w:space="0" w:color="auto"/>
      </w:divBdr>
    </w:div>
    <w:div w:id="1633095833">
      <w:bodyDiv w:val="1"/>
      <w:marLeft w:val="0"/>
      <w:marRight w:val="0"/>
      <w:marTop w:val="0"/>
      <w:marBottom w:val="0"/>
      <w:divBdr>
        <w:top w:val="none" w:sz="0" w:space="0" w:color="auto"/>
        <w:left w:val="none" w:sz="0" w:space="0" w:color="auto"/>
        <w:bottom w:val="none" w:sz="0" w:space="0" w:color="auto"/>
        <w:right w:val="none" w:sz="0" w:space="0" w:color="auto"/>
      </w:divBdr>
    </w:div>
    <w:div w:id="1658996215">
      <w:bodyDiv w:val="1"/>
      <w:marLeft w:val="0"/>
      <w:marRight w:val="0"/>
      <w:marTop w:val="0"/>
      <w:marBottom w:val="0"/>
      <w:divBdr>
        <w:top w:val="none" w:sz="0" w:space="0" w:color="auto"/>
        <w:left w:val="none" w:sz="0" w:space="0" w:color="auto"/>
        <w:bottom w:val="none" w:sz="0" w:space="0" w:color="auto"/>
        <w:right w:val="none" w:sz="0" w:space="0" w:color="auto"/>
      </w:divBdr>
    </w:div>
    <w:div w:id="2095272862">
      <w:bodyDiv w:val="1"/>
      <w:marLeft w:val="0"/>
      <w:marRight w:val="0"/>
      <w:marTop w:val="0"/>
      <w:marBottom w:val="0"/>
      <w:divBdr>
        <w:top w:val="none" w:sz="0" w:space="0" w:color="auto"/>
        <w:left w:val="none" w:sz="0" w:space="0" w:color="auto"/>
        <w:bottom w:val="none" w:sz="0" w:space="0" w:color="auto"/>
        <w:right w:val="none" w:sz="0" w:space="0" w:color="auto"/>
      </w:divBdr>
    </w:div>
    <w:div w:id="212410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0808%2080103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o@northnorthants.gov.uk" TargetMode="External"/><Relationship Id="rId5" Type="http://schemas.openxmlformats.org/officeDocument/2006/relationships/hyperlink" Target="mailto:clo@westnorthants.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610</TotalTime>
  <Pages>3</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Northamptonshire Police</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Denton Deborah</dc:creator>
  <cp:keywords/>
  <dc:description/>
  <cp:lastModifiedBy>Jack Pinnock </cp:lastModifiedBy>
  <cp:revision>9</cp:revision>
  <cp:lastPrinted>2026-04-16T06:37:00Z</cp:lastPrinted>
  <dcterms:created xsi:type="dcterms:W3CDTF">2026-08-10T08:16:00Z</dcterms:created>
  <dcterms:modified xsi:type="dcterms:W3CDTF">2026-09-09T09:22:00Z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cd4a6a-7014-48d6-b119-9b8b87129a7e_Enabled">
    <vt:lpwstr>true</vt:lpwstr>
  </property>
  <property fmtid="{D5CDD505-2E9C-101B-9397-08002B2CF9AE}" pid="3" name="MSIP_Label_d9cd4a6a-7014-48d6-b119-9b8b87129a7e_SetDate">
    <vt:lpwstr>2026-02-18T15:40:54Z</vt:lpwstr>
  </property>
  <property fmtid="{D5CDD505-2E9C-101B-9397-08002B2CF9AE}" pid="4" name="MSIP_Label_d9cd4a6a-7014-48d6-b119-9b8b87129a7e_Method">
    <vt:lpwstr>Standard</vt:lpwstr>
  </property>
  <property fmtid="{D5CDD505-2E9C-101B-9397-08002B2CF9AE}" pid="5" name="MSIP_Label_d9cd4a6a-7014-48d6-b119-9b8b87129a7e_Name">
    <vt:lpwstr>d9cd4a6a-7014-48d6-b119-9b8b87129a7e</vt:lpwstr>
  </property>
  <property fmtid="{D5CDD505-2E9C-101B-9397-08002B2CF9AE}" pid="6" name="MSIP_Label_d9cd4a6a-7014-48d6-b119-9b8b87129a7e_SiteId">
    <vt:lpwstr>bf91f36f-ab89-4503-8c3f-04a029f837d3</vt:lpwstr>
  </property>
  <property fmtid="{D5CDD505-2E9C-101B-9397-08002B2CF9AE}" pid="7" name="MSIP_Label_d9cd4a6a-7014-48d6-b119-9b8b87129a7e_ActionId">
    <vt:lpwstr>199d1655-5a86-47d3-88fb-a2f47c70fc32</vt:lpwstr>
  </property>
  <property fmtid="{D5CDD505-2E9C-101B-9397-08002B2CF9AE}" pid="8" name="MSIP_Label_d9cd4a6a-7014-48d6-b119-9b8b87129a7e_ContentBits">
    <vt:lpwstr>0</vt:lpwstr>
  </property>
  <property fmtid="{D5CDD505-2E9C-101B-9397-08002B2CF9AE}" pid="9" name="MSIP_Label_d9cd4a6a-7014-48d6-b119-9b8b87129a7e_Tag">
    <vt:lpwstr>10, 3, 0, 1</vt:lpwstr>
  </property>
</Properties>
</file>