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007C5794">
      <w:pPr>
        <w:pStyle w:val="BodyText"/>
        <w:jc w:val="center"/>
        <w:rPr>
          <w:rFonts w:ascii="Times New Roman"/>
          <w:sz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77CF0736">
            <wp:simplePos x="0" y="0"/>
            <wp:positionH relativeFrom="column">
              <wp:posOffset>1640812</wp:posOffset>
            </wp:positionH>
            <wp:positionV relativeFrom="paragraph">
              <wp:posOffset>-6350</wp:posOffset>
            </wp:positionV>
            <wp:extent cx="2434514" cy="2434514"/>
            <wp:effectExtent l="0" t="0" r="4445" b="4445"/>
            <wp:wrapTopAndBottom/>
            <wp:docPr id="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69F3178-3674-4D87-B280-B83E11D80F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14" cy="2434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683DBFF6" w:rsidR="004A3122" w:rsidRDefault="007C5794" w:rsidP="007C5794">
      <w:pPr>
        <w:pStyle w:val="Title"/>
        <w:ind w:left="0"/>
        <w:jc w:val="left"/>
        <w:rPr>
          <w:color w:val="660033"/>
        </w:rPr>
      </w:pPr>
      <w:r>
        <w:rPr>
          <w:color w:val="660033"/>
        </w:rPr>
        <w:t xml:space="preserve">                                   </w:t>
      </w:r>
      <w:r w:rsidR="001B76BA">
        <w:rPr>
          <w:color w:val="660033"/>
        </w:rPr>
        <w:t xml:space="preserve">  </w:t>
      </w:r>
      <w:r w:rsidR="007F3617">
        <w:rPr>
          <w:color w:val="660033"/>
        </w:rPr>
        <w:t>DECISION</w:t>
      </w:r>
      <w:r w:rsidR="007F3617">
        <w:rPr>
          <w:color w:val="660033"/>
          <w:spacing w:val="-3"/>
        </w:rPr>
        <w:t xml:space="preserve"> </w:t>
      </w:r>
      <w:r w:rsidR="007F3617">
        <w:rPr>
          <w:color w:val="660033"/>
        </w:rPr>
        <w:t>RECORD</w:t>
      </w:r>
    </w:p>
    <w:p w14:paraId="55EEEBB8" w14:textId="77777777" w:rsidR="007C5794" w:rsidRDefault="007C5794" w:rsidP="00BC050B">
      <w:pPr>
        <w:pStyle w:val="Title"/>
        <w:ind w:left="0" w:right="36"/>
        <w:jc w:val="both"/>
      </w:pPr>
    </w:p>
    <w:p w14:paraId="6CB99559" w14:textId="352842A9" w:rsidR="004A3122" w:rsidRDefault="007F3617" w:rsidP="00BC050B">
      <w:pPr>
        <w:ind w:right="36"/>
        <w:jc w:val="both"/>
        <w:rPr>
          <w:b/>
          <w:color w:val="660033"/>
          <w:spacing w:val="-1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2"/>
          <w:sz w:val="28"/>
        </w:rPr>
        <w:t xml:space="preserve"> </w:t>
      </w:r>
      <w:r>
        <w:rPr>
          <w:b/>
          <w:color w:val="660033"/>
          <w:sz w:val="28"/>
        </w:rPr>
        <w:t>Record</w:t>
      </w:r>
      <w:r>
        <w:rPr>
          <w:b/>
          <w:color w:val="660033"/>
          <w:spacing w:val="-1"/>
          <w:sz w:val="28"/>
        </w:rPr>
        <w:t xml:space="preserve"> </w:t>
      </w:r>
      <w:r>
        <w:rPr>
          <w:b/>
          <w:color w:val="660033"/>
          <w:sz w:val="28"/>
        </w:rPr>
        <w:t>Number</w:t>
      </w:r>
      <w:r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Default="00B96D54" w:rsidP="00BC050B">
      <w:pPr>
        <w:ind w:right="36"/>
        <w:jc w:val="both"/>
        <w:rPr>
          <w:b/>
        </w:rPr>
      </w:pPr>
    </w:p>
    <w:p w14:paraId="26A36135" w14:textId="73913241" w:rsidR="004A3122" w:rsidRPr="00E03858" w:rsidRDefault="007F3617" w:rsidP="00BC050B">
      <w:pPr>
        <w:pStyle w:val="BodyText"/>
        <w:ind w:right="36"/>
        <w:jc w:val="both"/>
        <w:rPr>
          <w:bCs/>
        </w:rPr>
      </w:pPr>
      <w:r w:rsidRPr="00E03858">
        <w:rPr>
          <w:bCs/>
        </w:rPr>
        <w:t xml:space="preserve">This document records a decision taken by the Police, Fire and Crime Commissioner, together with details of the advice </w:t>
      </w:r>
      <w:r w:rsidR="6E1DCBE8" w:rsidRPr="00E03858">
        <w:rPr>
          <w:bCs/>
        </w:rPr>
        <w:t>they</w:t>
      </w:r>
      <w:r w:rsidRPr="00E03858">
        <w:rPr>
          <w:bCs/>
        </w:rPr>
        <w:t xml:space="preserve"> received prior to taking the</w:t>
      </w:r>
      <w:r w:rsidR="00B96D54" w:rsidRPr="00E03858">
        <w:rPr>
          <w:bCs/>
        </w:rPr>
        <w:t xml:space="preserve"> decision.</w:t>
      </w:r>
    </w:p>
    <w:p w14:paraId="64D4FB0E" w14:textId="77777777" w:rsidR="004A3122" w:rsidRDefault="004A3122" w:rsidP="00BC050B">
      <w:pPr>
        <w:pStyle w:val="BodyText"/>
        <w:spacing w:before="10"/>
        <w:ind w:right="36"/>
        <w:jc w:val="both"/>
        <w:rPr>
          <w:sz w:val="27"/>
        </w:rPr>
      </w:pPr>
    </w:p>
    <w:p w14:paraId="561DA6BE" w14:textId="1A6FD8D4" w:rsidR="004A3122" w:rsidRDefault="007F3617" w:rsidP="00BC050B">
      <w:pPr>
        <w:ind w:right="36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Decision</w:t>
      </w:r>
      <w:r>
        <w:rPr>
          <w:b/>
          <w:color w:val="660033"/>
          <w:spacing w:val="-3"/>
          <w:sz w:val="28"/>
        </w:rPr>
        <w:t xml:space="preserve"> </w:t>
      </w:r>
      <w:r>
        <w:rPr>
          <w:b/>
          <w:color w:val="660033"/>
          <w:sz w:val="28"/>
        </w:rPr>
        <w:t>taken</w:t>
      </w:r>
    </w:p>
    <w:p w14:paraId="14BE1124" w14:textId="77777777" w:rsidR="007C66E7" w:rsidRDefault="007C66E7" w:rsidP="00BC050B">
      <w:pPr>
        <w:ind w:right="36"/>
        <w:jc w:val="both"/>
        <w:rPr>
          <w:b/>
        </w:rPr>
      </w:pPr>
    </w:p>
    <w:p w14:paraId="0D84F3D7" w14:textId="7BA8A69A" w:rsidR="00E23592" w:rsidRPr="00E23592" w:rsidRDefault="00FE0103" w:rsidP="00BC050B">
      <w:pPr>
        <w:pStyle w:val="BodyText"/>
        <w:ind w:right="36"/>
        <w:jc w:val="both"/>
        <w:rPr>
          <w:bCs/>
        </w:rPr>
      </w:pPr>
      <w:r>
        <w:rPr>
          <w:bCs/>
        </w:rPr>
        <w:t xml:space="preserve">The decision has been taken to </w:t>
      </w:r>
      <w:r w:rsidR="00E01167">
        <w:rPr>
          <w:bCs/>
        </w:rPr>
        <w:t>extend and vary</w:t>
      </w:r>
      <w:r>
        <w:rPr>
          <w:bCs/>
        </w:rPr>
        <w:t xml:space="preserve"> a</w:t>
      </w:r>
      <w:r w:rsidR="00B87154">
        <w:rPr>
          <w:bCs/>
        </w:rPr>
        <w:t xml:space="preserve"> </w:t>
      </w:r>
      <w:r w:rsidRPr="008D459D">
        <w:rPr>
          <w:bCs/>
        </w:rPr>
        <w:t>Northamptonshire Fire and Rescue</w:t>
      </w:r>
      <w:r w:rsidRPr="00754C63">
        <w:rPr>
          <w:bCs/>
          <w:i/>
          <w:iCs/>
        </w:rPr>
        <w:t xml:space="preserve"> </w:t>
      </w:r>
      <w:r>
        <w:rPr>
          <w:bCs/>
        </w:rPr>
        <w:t xml:space="preserve">Contract for </w:t>
      </w:r>
      <w:r w:rsidR="00B87154">
        <w:rPr>
          <w:bCs/>
        </w:rPr>
        <w:t>the Provision of Fuel Cards with Allstar Business Solutions Ltd. Fuel cards are used at diesel and petrol pumps for the vehicle fleet.</w:t>
      </w:r>
    </w:p>
    <w:p w14:paraId="38766069" w14:textId="77777777" w:rsidR="00E23592" w:rsidRDefault="00E23592" w:rsidP="00BC050B">
      <w:pPr>
        <w:pStyle w:val="BodyText"/>
        <w:ind w:right="36"/>
        <w:jc w:val="both"/>
        <w:rPr>
          <w:bCs/>
          <w:i/>
          <w:iCs/>
        </w:rPr>
      </w:pPr>
    </w:p>
    <w:p w14:paraId="7DB4C15B" w14:textId="41DE7B14" w:rsidR="00B9048F" w:rsidRDefault="00FE0103" w:rsidP="00BC050B">
      <w:pPr>
        <w:pStyle w:val="BodyText"/>
        <w:ind w:right="36"/>
        <w:jc w:val="both"/>
        <w:rPr>
          <w:bCs/>
          <w:i/>
          <w:iCs/>
        </w:rPr>
      </w:pPr>
      <w:r>
        <w:t xml:space="preserve">The contract term is from </w:t>
      </w:r>
      <w:r w:rsidR="006A359F">
        <w:t>23/03/2024 to 22/03/2026</w:t>
      </w:r>
      <w:r w:rsidR="008C617D">
        <w:t xml:space="preserve"> </w:t>
      </w:r>
      <w:r w:rsidR="006E57AA">
        <w:t>with 2 x 12-month extension options available. T</w:t>
      </w:r>
      <w:r w:rsidR="008C617D">
        <w:t xml:space="preserve">he contract value is up to £150,000 excluding VAT. </w:t>
      </w:r>
      <w:r w:rsidR="003948A2">
        <w:t>The contract is</w:t>
      </w:r>
      <w:r w:rsidR="00FD1F28">
        <w:t xml:space="preserve"> being extended from 23/03/2026 to 22/03/2026 and varied to</w:t>
      </w:r>
      <w:r w:rsidR="006E57AA">
        <w:t xml:space="preserve"> </w:t>
      </w:r>
      <w:r w:rsidR="000B0C8F">
        <w:t>increase the contract value by up to £</w:t>
      </w:r>
      <w:r w:rsidR="00D36827">
        <w:t>75,000 excluding VAT.</w:t>
      </w:r>
      <w:r w:rsidR="000B0C8F">
        <w:t xml:space="preserve"> This </w:t>
      </w:r>
      <w:r w:rsidR="00FD1F28">
        <w:t>increase</w:t>
      </w:r>
      <w:r w:rsidR="005B04C4">
        <w:t>s</w:t>
      </w:r>
      <w:r w:rsidR="00FD1F28">
        <w:t xml:space="preserve"> </w:t>
      </w:r>
      <w:r w:rsidR="006F5E09">
        <w:t>the</w:t>
      </w:r>
      <w:r w:rsidR="000B0C8F">
        <w:t xml:space="preserve"> </w:t>
      </w:r>
      <w:r w:rsidR="005B04C4">
        <w:t>overall contract value up to £</w:t>
      </w:r>
      <w:r w:rsidR="004B00BB">
        <w:t>225,000 excluding VAT.</w:t>
      </w:r>
      <w:r w:rsidR="005B04C4">
        <w:t xml:space="preserve"> The Authority has no commitment to spend the full amount.</w:t>
      </w:r>
      <w:r w:rsidR="006F5E09">
        <w:t xml:space="preserve"> </w:t>
      </w:r>
    </w:p>
    <w:p w14:paraId="706124DC" w14:textId="77777777" w:rsidR="007C5794" w:rsidRPr="00754C63" w:rsidRDefault="007C5794" w:rsidP="00BC050B">
      <w:pPr>
        <w:pStyle w:val="BodyText"/>
        <w:ind w:right="36"/>
        <w:jc w:val="both"/>
        <w:rPr>
          <w:bCs/>
          <w:i/>
          <w:iCs/>
        </w:rPr>
      </w:pPr>
    </w:p>
    <w:p w14:paraId="2BE3E0A3" w14:textId="052DFBBD" w:rsidR="007C66E7" w:rsidRDefault="00A07C02" w:rsidP="00BC050B">
      <w:pPr>
        <w:ind w:right="36"/>
        <w:jc w:val="both"/>
        <w:rPr>
          <w:b/>
          <w:color w:val="660033"/>
          <w:sz w:val="28"/>
        </w:rPr>
      </w:pPr>
      <w:r>
        <w:rPr>
          <w:b/>
          <w:color w:val="660033"/>
          <w:sz w:val="28"/>
        </w:rPr>
        <w:t>D</w:t>
      </w:r>
      <w:r w:rsidR="007F3617">
        <w:rPr>
          <w:b/>
          <w:color w:val="660033"/>
          <w:sz w:val="28"/>
        </w:rPr>
        <w:t>etails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of</w:t>
      </w:r>
      <w:r w:rsidR="007F3617">
        <w:rPr>
          <w:b/>
          <w:color w:val="660033"/>
          <w:spacing w:val="-3"/>
          <w:sz w:val="28"/>
        </w:rPr>
        <w:t xml:space="preserve"> </w:t>
      </w:r>
      <w:r w:rsidR="007F3617">
        <w:rPr>
          <w:b/>
          <w:color w:val="660033"/>
          <w:sz w:val="28"/>
        </w:rPr>
        <w:t>advice</w:t>
      </w:r>
      <w:r w:rsidR="007F3617">
        <w:rPr>
          <w:b/>
          <w:color w:val="660033"/>
          <w:spacing w:val="-2"/>
          <w:sz w:val="28"/>
        </w:rPr>
        <w:t xml:space="preserve"> </w:t>
      </w:r>
      <w:r w:rsidR="007F3617">
        <w:rPr>
          <w:b/>
          <w:color w:val="660033"/>
          <w:sz w:val="28"/>
        </w:rPr>
        <w:t>taken</w:t>
      </w:r>
    </w:p>
    <w:p w14:paraId="53EB028D" w14:textId="77777777" w:rsidR="007C66E7" w:rsidRDefault="007C66E7" w:rsidP="00BC050B">
      <w:pPr>
        <w:ind w:right="36"/>
        <w:jc w:val="both"/>
        <w:rPr>
          <w:b/>
        </w:rPr>
      </w:pPr>
    </w:p>
    <w:p w14:paraId="2374819E" w14:textId="6A3CEC6C" w:rsidR="004A3122" w:rsidRDefault="007F3617" w:rsidP="00BC050B">
      <w:pPr>
        <w:pStyle w:val="BodyText"/>
        <w:ind w:right="36"/>
        <w:jc w:val="both"/>
      </w:pPr>
      <w:r w:rsidRPr="007C66E7">
        <w:t>Professional</w:t>
      </w:r>
      <w:r w:rsidR="498D08BC" w:rsidRPr="007C66E7">
        <w:t>,</w:t>
      </w:r>
      <w:r w:rsidRPr="007C66E7">
        <w:t xml:space="preserve"> operational, financial</w:t>
      </w:r>
      <w:r w:rsidR="005707CC" w:rsidRPr="007C66E7">
        <w:t>, commercial</w:t>
      </w:r>
      <w:r w:rsidRPr="007C66E7">
        <w:t xml:space="preserve"> and legal advice has been</w:t>
      </w:r>
      <w:r w:rsidR="008D459D">
        <w:t xml:space="preserve"> </w:t>
      </w:r>
      <w:r w:rsidR="007C5794">
        <w:t>s</w:t>
      </w:r>
      <w:r w:rsidRPr="007C66E7">
        <w:t>ought to ensure</w:t>
      </w:r>
      <w:r w:rsidRPr="007C66E7">
        <w:rPr>
          <w:spacing w:val="1"/>
        </w:rPr>
        <w:t xml:space="preserve"> </w:t>
      </w:r>
      <w:r w:rsidRPr="007C66E7">
        <w:t>the</w:t>
      </w:r>
      <w:r w:rsidRPr="007C66E7">
        <w:rPr>
          <w:spacing w:val="-4"/>
        </w:rPr>
        <w:t xml:space="preserve"> </w:t>
      </w:r>
      <w:r w:rsidRPr="007C66E7">
        <w:t>decision</w:t>
      </w:r>
      <w:r w:rsidRPr="007C66E7">
        <w:rPr>
          <w:spacing w:val="-4"/>
        </w:rPr>
        <w:t xml:space="preserve"> </w:t>
      </w:r>
      <w:r w:rsidRPr="007C66E7">
        <w:t>best</w:t>
      </w:r>
      <w:r w:rsidRPr="007C66E7">
        <w:rPr>
          <w:spacing w:val="-4"/>
        </w:rPr>
        <w:t xml:space="preserve"> </w:t>
      </w:r>
      <w:r w:rsidRPr="007C66E7">
        <w:t>supports</w:t>
      </w:r>
      <w:r w:rsidRPr="007C66E7">
        <w:rPr>
          <w:spacing w:val="-3"/>
        </w:rPr>
        <w:t xml:space="preserve"> </w:t>
      </w:r>
      <w:r w:rsidRPr="007C66E7">
        <w:t>operational</w:t>
      </w:r>
      <w:r w:rsidRPr="007C66E7">
        <w:rPr>
          <w:spacing w:val="-4"/>
        </w:rPr>
        <w:t xml:space="preserve"> </w:t>
      </w:r>
      <w:r w:rsidRPr="007C66E7">
        <w:t>needs</w:t>
      </w:r>
      <w:r w:rsidRPr="007C66E7">
        <w:rPr>
          <w:spacing w:val="-2"/>
        </w:rPr>
        <w:t xml:space="preserve"> </w:t>
      </w:r>
      <w:r w:rsidRPr="007C66E7">
        <w:t>and</w:t>
      </w:r>
      <w:r w:rsidRPr="007C66E7">
        <w:rPr>
          <w:spacing w:val="-5"/>
        </w:rPr>
        <w:t xml:space="preserve"> </w:t>
      </w:r>
      <w:r w:rsidRPr="007C66E7">
        <w:t>represents</w:t>
      </w:r>
      <w:r w:rsidR="007C5794">
        <w:rPr>
          <w:spacing w:val="-3"/>
        </w:rPr>
        <w:t xml:space="preserve"> </w:t>
      </w:r>
      <w:r w:rsidRPr="007C66E7">
        <w:t>value</w:t>
      </w:r>
      <w:r w:rsidRPr="007C66E7">
        <w:rPr>
          <w:spacing w:val="-4"/>
        </w:rPr>
        <w:t xml:space="preserve"> </w:t>
      </w:r>
      <w:r w:rsidR="007C5794" w:rsidRPr="007C66E7">
        <w:t>for</w:t>
      </w:r>
      <w:r w:rsidR="007C5794" w:rsidRPr="007C66E7">
        <w:rPr>
          <w:spacing w:val="-2"/>
        </w:rPr>
        <w:t xml:space="preserve"> </w:t>
      </w:r>
      <w:r w:rsidR="007C5794">
        <w:rPr>
          <w:spacing w:val="-2"/>
        </w:rPr>
        <w:t>money</w:t>
      </w:r>
      <w:r w:rsidRPr="007C66E7">
        <w:t>.</w:t>
      </w:r>
    </w:p>
    <w:p w14:paraId="3A80B1B4" w14:textId="77777777" w:rsidR="007F3617" w:rsidRDefault="007F3617" w:rsidP="00BC050B">
      <w:pPr>
        <w:pStyle w:val="BodyText"/>
        <w:spacing w:before="1"/>
        <w:ind w:right="36"/>
        <w:jc w:val="both"/>
      </w:pPr>
    </w:p>
    <w:p w14:paraId="2C17AB67" w14:textId="77777777" w:rsidR="00E23592" w:rsidRDefault="00E23592" w:rsidP="00BC050B">
      <w:pPr>
        <w:pStyle w:val="BodyText"/>
        <w:spacing w:before="1"/>
        <w:ind w:right="36"/>
        <w:jc w:val="both"/>
      </w:pPr>
    </w:p>
    <w:p w14:paraId="787DB379" w14:textId="501F34FC" w:rsidR="004A3122" w:rsidRDefault="37370EF4" w:rsidP="00BC050B">
      <w:pPr>
        <w:spacing w:line="337" w:lineRule="exact"/>
        <w:ind w:right="36"/>
        <w:jc w:val="both"/>
        <w:rPr>
          <w:b/>
          <w:bCs/>
          <w:color w:val="660033"/>
          <w:sz w:val="28"/>
          <w:szCs w:val="28"/>
        </w:rPr>
      </w:pPr>
      <w:r w:rsidRPr="21E54699">
        <w:rPr>
          <w:b/>
          <w:bCs/>
          <w:color w:val="660033"/>
          <w:sz w:val="28"/>
          <w:szCs w:val="28"/>
        </w:rPr>
        <w:t>Danielle Stone</w:t>
      </w:r>
    </w:p>
    <w:p w14:paraId="095B18FA" w14:textId="584091A5" w:rsidR="004A3122" w:rsidRDefault="007F3617" w:rsidP="00BC050B">
      <w:pPr>
        <w:ind w:right="36"/>
        <w:jc w:val="both"/>
        <w:rPr>
          <w:b/>
          <w:color w:val="660033"/>
          <w:spacing w:val="-3"/>
          <w:sz w:val="28"/>
        </w:rPr>
      </w:pPr>
      <w:r>
        <w:rPr>
          <w:b/>
          <w:color w:val="660033"/>
          <w:sz w:val="28"/>
        </w:rPr>
        <w:t>Police, Fire and Crime Commissioner</w:t>
      </w:r>
      <w:r>
        <w:rPr>
          <w:b/>
          <w:color w:val="660033"/>
          <w:spacing w:val="-61"/>
          <w:sz w:val="28"/>
        </w:rPr>
        <w:t xml:space="preserve"> </w:t>
      </w:r>
      <w:r>
        <w:rPr>
          <w:b/>
          <w:color w:val="660033"/>
          <w:spacing w:val="-3"/>
          <w:sz w:val="28"/>
        </w:rPr>
        <w:t xml:space="preserve">       </w:t>
      </w:r>
    </w:p>
    <w:p w14:paraId="226AC3B5" w14:textId="6F3CB0E4" w:rsidR="0092236A" w:rsidRDefault="008D459D" w:rsidP="00BC050B">
      <w:pPr>
        <w:ind w:right="36"/>
        <w:jc w:val="both"/>
        <w:rPr>
          <w:b/>
          <w:bCs/>
          <w:sz w:val="28"/>
          <w:szCs w:val="28"/>
        </w:rPr>
      </w:pPr>
      <w:r w:rsidRPr="008D459D">
        <w:rPr>
          <w:b/>
          <w:bCs/>
          <w:color w:val="660033"/>
          <w:spacing w:val="-3"/>
          <w:sz w:val="28"/>
          <w:szCs w:val="28"/>
        </w:rPr>
        <w:t>9 March 2026</w:t>
      </w:r>
    </w:p>
    <w:p w14:paraId="57150102" w14:textId="6335CB73" w:rsidR="0F4FE252" w:rsidRDefault="0F4FE252" w:rsidP="0F4FE252">
      <w:pPr>
        <w:ind w:right="36"/>
        <w:jc w:val="both"/>
        <w:rPr>
          <w:b/>
          <w:bCs/>
          <w:color w:val="660033"/>
          <w:sz w:val="28"/>
          <w:szCs w:val="28"/>
        </w:rPr>
      </w:pPr>
    </w:p>
    <w:p w14:paraId="72FBAA8D" w14:textId="318CFCE1" w:rsidR="004A3122" w:rsidRDefault="007F3617" w:rsidP="00BC050B">
      <w:pPr>
        <w:ind w:right="36"/>
        <w:jc w:val="both"/>
        <w:rPr>
          <w:b/>
          <w:sz w:val="28"/>
        </w:rPr>
      </w:pPr>
      <w:r>
        <w:rPr>
          <w:b/>
          <w:color w:val="660033"/>
          <w:sz w:val="28"/>
        </w:rPr>
        <w:t>END</w:t>
      </w:r>
    </w:p>
    <w:sectPr w:rsidR="004A3122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E3E5E" w14:textId="77777777" w:rsidR="00483FFA" w:rsidRDefault="00483FFA" w:rsidP="007F3617">
      <w:r>
        <w:separator/>
      </w:r>
    </w:p>
  </w:endnote>
  <w:endnote w:type="continuationSeparator" w:id="0">
    <w:p w14:paraId="2101670F" w14:textId="77777777" w:rsidR="00483FFA" w:rsidRDefault="00483FFA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FF8E1" w14:textId="77777777" w:rsidR="00483FFA" w:rsidRDefault="00483FFA" w:rsidP="007F3617">
      <w:r>
        <w:separator/>
      </w:r>
    </w:p>
  </w:footnote>
  <w:footnote w:type="continuationSeparator" w:id="0">
    <w:p w14:paraId="6CCDFFCC" w14:textId="77777777" w:rsidR="00483FFA" w:rsidRDefault="00483FFA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15A4B"/>
    <w:rsid w:val="000166B4"/>
    <w:rsid w:val="00041661"/>
    <w:rsid w:val="000B0C8F"/>
    <w:rsid w:val="0014475B"/>
    <w:rsid w:val="00170AF6"/>
    <w:rsid w:val="001B76BA"/>
    <w:rsid w:val="00272E89"/>
    <w:rsid w:val="002E1AE5"/>
    <w:rsid w:val="003948A2"/>
    <w:rsid w:val="00483FFA"/>
    <w:rsid w:val="004A3122"/>
    <w:rsid w:val="004B00BB"/>
    <w:rsid w:val="00523F74"/>
    <w:rsid w:val="005431DE"/>
    <w:rsid w:val="005707CC"/>
    <w:rsid w:val="005A3040"/>
    <w:rsid w:val="005B04C4"/>
    <w:rsid w:val="00642080"/>
    <w:rsid w:val="00680A0A"/>
    <w:rsid w:val="006A359F"/>
    <w:rsid w:val="006C5A93"/>
    <w:rsid w:val="006D39F5"/>
    <w:rsid w:val="006E57AA"/>
    <w:rsid w:val="006E5F4F"/>
    <w:rsid w:val="006F5E09"/>
    <w:rsid w:val="00754C63"/>
    <w:rsid w:val="00784FD9"/>
    <w:rsid w:val="007923F5"/>
    <w:rsid w:val="007B38A2"/>
    <w:rsid w:val="007C5794"/>
    <w:rsid w:val="007C66E7"/>
    <w:rsid w:val="007F3617"/>
    <w:rsid w:val="008A28DC"/>
    <w:rsid w:val="008C617D"/>
    <w:rsid w:val="008D459D"/>
    <w:rsid w:val="0092236A"/>
    <w:rsid w:val="009269D3"/>
    <w:rsid w:val="00983F91"/>
    <w:rsid w:val="009930FB"/>
    <w:rsid w:val="009A2A81"/>
    <w:rsid w:val="009A362A"/>
    <w:rsid w:val="00A07C02"/>
    <w:rsid w:val="00A14054"/>
    <w:rsid w:val="00A17546"/>
    <w:rsid w:val="00AA586F"/>
    <w:rsid w:val="00AC7DDC"/>
    <w:rsid w:val="00B07EE8"/>
    <w:rsid w:val="00B35BB2"/>
    <w:rsid w:val="00B413ED"/>
    <w:rsid w:val="00B663D9"/>
    <w:rsid w:val="00B87154"/>
    <w:rsid w:val="00B9048F"/>
    <w:rsid w:val="00B96D54"/>
    <w:rsid w:val="00BC050B"/>
    <w:rsid w:val="00C05242"/>
    <w:rsid w:val="00C66E33"/>
    <w:rsid w:val="00CB33CC"/>
    <w:rsid w:val="00CE6150"/>
    <w:rsid w:val="00D36827"/>
    <w:rsid w:val="00D7285D"/>
    <w:rsid w:val="00E01167"/>
    <w:rsid w:val="00E03858"/>
    <w:rsid w:val="00E05C47"/>
    <w:rsid w:val="00E23592"/>
    <w:rsid w:val="00E4617B"/>
    <w:rsid w:val="00E61DB8"/>
    <w:rsid w:val="00EE087E"/>
    <w:rsid w:val="00EF2C1F"/>
    <w:rsid w:val="00F01C41"/>
    <w:rsid w:val="00F021CB"/>
    <w:rsid w:val="00F11DB7"/>
    <w:rsid w:val="00F83FA5"/>
    <w:rsid w:val="00F974D1"/>
    <w:rsid w:val="00FA2CA7"/>
    <w:rsid w:val="00FB77E8"/>
    <w:rsid w:val="00FD1F28"/>
    <w:rsid w:val="00FE0103"/>
    <w:rsid w:val="0F4FE252"/>
    <w:rsid w:val="113FACD0"/>
    <w:rsid w:val="21E54699"/>
    <w:rsid w:val="34710F11"/>
    <w:rsid w:val="37370EF4"/>
    <w:rsid w:val="3B61B3D1"/>
    <w:rsid w:val="498D08BC"/>
    <w:rsid w:val="6E1DCBE8"/>
    <w:rsid w:val="701AD92B"/>
    <w:rsid w:val="7E66E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9DF2C"/>
  <w15:docId w15:val="{16F298B9-6D21-4700-9151-2F3E1627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semiHidden/>
    <w:unhideWhenUsed/>
    <w:rsid w:val="00F11DB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11DB7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F11DB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11DB7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c38b7819b33e07276a17f257679022c9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ac245e4524c826b0572a8613b5d527ac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DD5A42-9A7F-4F53-8D1A-E6ADEAD965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Neilson John</dc:creator>
  <cp:keywords/>
  <cp:lastModifiedBy>Osborne Kate</cp:lastModifiedBy>
  <cp:revision>2</cp:revision>
  <dcterms:created xsi:type="dcterms:W3CDTF">2026-03-11T09:17:00Z</dcterms:created>
  <dcterms:modified xsi:type="dcterms:W3CDTF">2026-03-11T09:17:00Z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