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EEEBB8" w14:textId="683DBFF6" w:rsidR="004A3122" w:rsidRDefault="007C5794" w:rsidP="0063697A">
      <w:pPr>
        <w:pStyle w:val="Title"/>
        <w:ind w:left="0" w:right="36"/>
        <w:jc w:val="both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1A6576BE" w14:textId="77777777" w:rsidR="0063697A" w:rsidRDefault="0063697A" w:rsidP="0063697A">
      <w:pPr>
        <w:ind w:right="36"/>
        <w:jc w:val="both"/>
        <w:rPr>
          <w:b/>
          <w:bCs/>
          <w:color w:val="660033"/>
          <w:sz w:val="28"/>
          <w:szCs w:val="28"/>
        </w:rPr>
      </w:pPr>
    </w:p>
    <w:p w14:paraId="6CB99559" w14:textId="09A858DB" w:rsidR="004A3122" w:rsidRDefault="007F3617" w:rsidP="0063697A">
      <w:pPr>
        <w:ind w:right="36"/>
        <w:jc w:val="both"/>
        <w:rPr>
          <w:b/>
          <w:bCs/>
          <w:color w:val="660033"/>
          <w:spacing w:val="-1"/>
          <w:sz w:val="28"/>
          <w:szCs w:val="28"/>
        </w:rPr>
      </w:pPr>
      <w:r w:rsidRPr="450F5ED2">
        <w:rPr>
          <w:b/>
          <w:bCs/>
          <w:color w:val="660033"/>
          <w:sz w:val="28"/>
          <w:szCs w:val="28"/>
        </w:rPr>
        <w:t>Decision</w:t>
      </w:r>
      <w:r w:rsidRPr="450F5ED2">
        <w:rPr>
          <w:b/>
          <w:bCs/>
          <w:color w:val="660033"/>
          <w:spacing w:val="-2"/>
          <w:sz w:val="28"/>
          <w:szCs w:val="28"/>
        </w:rPr>
        <w:t xml:space="preserve"> </w:t>
      </w:r>
      <w:r w:rsidRPr="450F5ED2">
        <w:rPr>
          <w:b/>
          <w:bCs/>
          <w:color w:val="660033"/>
          <w:sz w:val="28"/>
          <w:szCs w:val="28"/>
        </w:rPr>
        <w:t>Record</w:t>
      </w:r>
      <w:r w:rsidRPr="450F5ED2">
        <w:rPr>
          <w:b/>
          <w:bCs/>
          <w:color w:val="660033"/>
          <w:spacing w:val="-1"/>
          <w:sz w:val="28"/>
          <w:szCs w:val="28"/>
        </w:rPr>
        <w:t xml:space="preserve"> </w:t>
      </w:r>
      <w:r w:rsidRPr="450F5ED2">
        <w:rPr>
          <w:b/>
          <w:bCs/>
          <w:color w:val="660033"/>
          <w:sz w:val="28"/>
          <w:szCs w:val="28"/>
        </w:rPr>
        <w:t>Number</w:t>
      </w:r>
      <w:r w:rsidRPr="450F5ED2">
        <w:rPr>
          <w:b/>
          <w:bCs/>
          <w:color w:val="660033"/>
          <w:spacing w:val="-1"/>
          <w:sz w:val="28"/>
          <w:szCs w:val="28"/>
        </w:rPr>
        <w:t xml:space="preserve"> </w:t>
      </w:r>
    </w:p>
    <w:p w14:paraId="403F061A" w14:textId="77777777" w:rsidR="00B96D54" w:rsidRDefault="00B96D54" w:rsidP="0063697A">
      <w:pPr>
        <w:ind w:right="36"/>
        <w:jc w:val="both"/>
        <w:rPr>
          <w:b/>
        </w:rPr>
      </w:pPr>
    </w:p>
    <w:p w14:paraId="26A36135" w14:textId="21EDE458" w:rsidR="004A3122" w:rsidRPr="007A7792" w:rsidRDefault="007F3617" w:rsidP="007A7792">
      <w:pPr>
        <w:pStyle w:val="BodyText"/>
        <w:spacing w:line="259" w:lineRule="auto"/>
        <w:ind w:right="36"/>
        <w:jc w:val="both"/>
        <w:rPr>
          <w:rFonts w:asciiTheme="minorHAnsi" w:eastAsiaTheme="minorEastAsia" w:hAnsiTheme="minorHAnsi" w:cstheme="minorBidi"/>
        </w:rPr>
      </w:pPr>
      <w:r w:rsidRPr="007A7792">
        <w:rPr>
          <w:rFonts w:asciiTheme="minorHAnsi" w:eastAsiaTheme="minorEastAsia" w:hAnsiTheme="minorHAnsi" w:cstheme="minorBidi"/>
        </w:rPr>
        <w:t xml:space="preserve">This document records a decision taken by the Police, Fire and Crime Commissioner, together with details of the advice </w:t>
      </w:r>
      <w:r w:rsidR="6E1DCBE8" w:rsidRPr="007A7792">
        <w:rPr>
          <w:rFonts w:asciiTheme="minorHAnsi" w:eastAsiaTheme="minorEastAsia" w:hAnsiTheme="minorHAnsi" w:cstheme="minorBidi"/>
        </w:rPr>
        <w:t>they</w:t>
      </w:r>
      <w:r w:rsidRPr="007A7792">
        <w:rPr>
          <w:rFonts w:asciiTheme="minorHAnsi" w:eastAsiaTheme="minorEastAsia" w:hAnsiTheme="minorHAnsi" w:cstheme="minorBidi"/>
        </w:rPr>
        <w:t xml:space="preserve"> received prior to taking th</w:t>
      </w:r>
      <w:r w:rsidR="613E17F4" w:rsidRPr="007A7792">
        <w:rPr>
          <w:rFonts w:asciiTheme="minorHAnsi" w:eastAsiaTheme="minorEastAsia" w:hAnsiTheme="minorHAnsi" w:cstheme="minorBidi"/>
        </w:rPr>
        <w:t>e</w:t>
      </w:r>
      <w:r w:rsidR="00B96D54" w:rsidRPr="007A7792">
        <w:rPr>
          <w:rFonts w:asciiTheme="minorHAnsi" w:eastAsiaTheme="minorEastAsia" w:hAnsiTheme="minorHAnsi" w:cstheme="minorBidi"/>
        </w:rPr>
        <w:t xml:space="preserve"> decision.</w:t>
      </w:r>
    </w:p>
    <w:p w14:paraId="64D4FB0E" w14:textId="77777777" w:rsidR="004A3122" w:rsidRDefault="004A3122" w:rsidP="0063697A">
      <w:pPr>
        <w:pStyle w:val="BodyText"/>
        <w:spacing w:before="10"/>
        <w:ind w:right="36"/>
        <w:jc w:val="both"/>
        <w:rPr>
          <w:sz w:val="27"/>
        </w:rPr>
      </w:pPr>
    </w:p>
    <w:p w14:paraId="561DA6BE" w14:textId="1A6FD8D4" w:rsidR="004A3122" w:rsidRDefault="007F3617" w:rsidP="0063697A">
      <w:pPr>
        <w:ind w:right="36"/>
        <w:jc w:val="both"/>
        <w:rPr>
          <w:b/>
          <w:bCs/>
          <w:color w:val="660033"/>
          <w:sz w:val="28"/>
          <w:szCs w:val="28"/>
        </w:rPr>
      </w:pPr>
      <w:r w:rsidRPr="450F5ED2">
        <w:rPr>
          <w:b/>
          <w:bCs/>
          <w:color w:val="660033"/>
          <w:sz w:val="28"/>
          <w:szCs w:val="28"/>
        </w:rPr>
        <w:t>Decision</w:t>
      </w:r>
      <w:r w:rsidRPr="450F5ED2">
        <w:rPr>
          <w:b/>
          <w:bCs/>
          <w:color w:val="660033"/>
          <w:spacing w:val="-3"/>
          <w:sz w:val="28"/>
          <w:szCs w:val="28"/>
        </w:rPr>
        <w:t xml:space="preserve"> </w:t>
      </w:r>
      <w:r w:rsidRPr="450F5ED2">
        <w:rPr>
          <w:b/>
          <w:bCs/>
          <w:color w:val="660033"/>
          <w:sz w:val="28"/>
          <w:szCs w:val="28"/>
        </w:rPr>
        <w:t>taken</w:t>
      </w:r>
    </w:p>
    <w:p w14:paraId="14BE1124" w14:textId="77777777" w:rsidR="007C66E7" w:rsidRDefault="007C66E7" w:rsidP="0063697A">
      <w:pPr>
        <w:ind w:right="36"/>
        <w:jc w:val="both"/>
        <w:rPr>
          <w:b/>
          <w:bCs/>
        </w:rPr>
      </w:pPr>
    </w:p>
    <w:p w14:paraId="002F6B7B" w14:textId="5349D878" w:rsidR="00FE0103" w:rsidRDefault="00FE0103" w:rsidP="0063697A">
      <w:pPr>
        <w:pStyle w:val="BodyText"/>
        <w:spacing w:line="259" w:lineRule="auto"/>
        <w:ind w:right="36"/>
        <w:jc w:val="both"/>
        <w:rPr>
          <w:rFonts w:asciiTheme="minorHAnsi" w:eastAsiaTheme="minorEastAsia" w:hAnsiTheme="minorHAnsi" w:cstheme="minorBidi"/>
        </w:rPr>
      </w:pPr>
      <w:r w:rsidRPr="64CC1D42">
        <w:rPr>
          <w:rFonts w:asciiTheme="minorHAnsi" w:eastAsiaTheme="minorEastAsia" w:hAnsiTheme="minorHAnsi" w:cstheme="minorBidi"/>
        </w:rPr>
        <w:t xml:space="preserve">The decision has been taken to award a </w:t>
      </w:r>
      <w:r w:rsidR="00AB2165" w:rsidRPr="64CC1D42">
        <w:rPr>
          <w:rFonts w:asciiTheme="minorHAnsi" w:eastAsiaTheme="minorEastAsia" w:hAnsiTheme="minorHAnsi" w:cstheme="minorBidi"/>
        </w:rPr>
        <w:t xml:space="preserve">contract for Northamptonshire </w:t>
      </w:r>
      <w:r w:rsidR="2A1B477A" w:rsidRPr="64CC1D42">
        <w:rPr>
          <w:rFonts w:asciiTheme="minorHAnsi" w:eastAsiaTheme="minorEastAsia" w:hAnsiTheme="minorHAnsi" w:cstheme="minorBidi"/>
        </w:rPr>
        <w:t>Fire and Rescue</w:t>
      </w:r>
      <w:r w:rsidR="00AB2165" w:rsidRPr="64CC1D42">
        <w:rPr>
          <w:rFonts w:asciiTheme="minorHAnsi" w:eastAsiaTheme="minorEastAsia" w:hAnsiTheme="minorHAnsi" w:cstheme="minorBidi"/>
        </w:rPr>
        <w:t xml:space="preserve"> </w:t>
      </w:r>
      <w:r w:rsidR="4828D9A0" w:rsidRPr="64CC1D42">
        <w:rPr>
          <w:rFonts w:asciiTheme="minorHAnsi" w:eastAsiaTheme="minorEastAsia" w:hAnsiTheme="minorHAnsi" w:cstheme="minorBidi"/>
        </w:rPr>
        <w:t xml:space="preserve">Authority </w:t>
      </w:r>
      <w:r w:rsidR="00AB2165" w:rsidRPr="64CC1D42">
        <w:rPr>
          <w:rFonts w:asciiTheme="minorHAnsi" w:eastAsiaTheme="minorEastAsia" w:hAnsiTheme="minorHAnsi" w:cstheme="minorBidi"/>
        </w:rPr>
        <w:t>for the provision of Community Fire Risk Management Information System (CFRMIS)</w:t>
      </w:r>
      <w:r w:rsidR="4AE1B2CD" w:rsidRPr="64CC1D42">
        <w:rPr>
          <w:rFonts w:asciiTheme="minorHAnsi" w:eastAsiaTheme="minorEastAsia" w:hAnsiTheme="minorHAnsi" w:cstheme="minorBidi"/>
        </w:rPr>
        <w:t xml:space="preserve"> to Civica UK </w:t>
      </w:r>
      <w:r w:rsidR="5D59AD00" w:rsidRPr="64CC1D42">
        <w:rPr>
          <w:rFonts w:asciiTheme="minorHAnsi" w:eastAsiaTheme="minorEastAsia" w:hAnsiTheme="minorHAnsi" w:cstheme="minorBidi"/>
        </w:rPr>
        <w:t>Ltd.</w:t>
      </w:r>
      <w:r w:rsidR="007A7792">
        <w:rPr>
          <w:rFonts w:asciiTheme="minorHAnsi" w:eastAsiaTheme="minorEastAsia" w:hAnsiTheme="minorHAnsi" w:cstheme="minorBidi"/>
        </w:rPr>
        <w:t xml:space="preserve"> </w:t>
      </w:r>
      <w:r w:rsidR="5D59AD00" w:rsidRPr="64CC1D42">
        <w:rPr>
          <w:rFonts w:asciiTheme="minorHAnsi" w:eastAsiaTheme="minorEastAsia" w:hAnsiTheme="minorHAnsi" w:cstheme="minorBidi"/>
        </w:rPr>
        <w:t xml:space="preserve"> This</w:t>
      </w:r>
      <w:r w:rsidR="5D59AD00" w:rsidRPr="64CC1D42">
        <w:rPr>
          <w:rFonts w:asciiTheme="minorHAnsi" w:eastAsiaTheme="minorEastAsia" w:hAnsiTheme="minorHAnsi" w:cstheme="minorBidi"/>
          <w:color w:val="1D1D1B"/>
        </w:rPr>
        <w:t xml:space="preserve"> system allows for the capture of information around fire attendances and operational response to help minimise risks to fire crews and members of the public. </w:t>
      </w:r>
      <w:r w:rsidR="5D59AD00" w:rsidRPr="64CC1D42">
        <w:rPr>
          <w:rFonts w:asciiTheme="minorHAnsi" w:eastAsiaTheme="minorEastAsia" w:hAnsiTheme="minorHAnsi" w:cstheme="minorBidi"/>
        </w:rPr>
        <w:t xml:space="preserve"> </w:t>
      </w:r>
    </w:p>
    <w:p w14:paraId="1DA027A0" w14:textId="77777777" w:rsidR="007A7792" w:rsidRDefault="007A7792" w:rsidP="0063697A">
      <w:pPr>
        <w:pStyle w:val="BodyText"/>
        <w:ind w:right="36"/>
        <w:jc w:val="both"/>
        <w:rPr>
          <w:rFonts w:asciiTheme="minorHAnsi" w:eastAsiaTheme="minorEastAsia" w:hAnsiTheme="minorHAnsi" w:cstheme="minorBidi"/>
        </w:rPr>
      </w:pPr>
    </w:p>
    <w:p w14:paraId="6E727B2A" w14:textId="53026316" w:rsidR="00AB2165" w:rsidRDefault="00FE0103" w:rsidP="0063697A">
      <w:pPr>
        <w:pStyle w:val="BodyText"/>
        <w:ind w:right="36"/>
        <w:jc w:val="both"/>
        <w:rPr>
          <w:rFonts w:asciiTheme="minorHAnsi" w:eastAsiaTheme="minorEastAsia" w:hAnsiTheme="minorHAnsi" w:cstheme="minorBidi"/>
        </w:rPr>
      </w:pPr>
      <w:r w:rsidRPr="0E6EA2E6">
        <w:rPr>
          <w:rFonts w:asciiTheme="minorHAnsi" w:eastAsiaTheme="minorEastAsia" w:hAnsiTheme="minorHAnsi" w:cstheme="minorBidi"/>
        </w:rPr>
        <w:t xml:space="preserve">The </w:t>
      </w:r>
      <w:r w:rsidR="37B83FCB" w:rsidRPr="0E6EA2E6">
        <w:rPr>
          <w:rFonts w:asciiTheme="minorHAnsi" w:eastAsiaTheme="minorEastAsia" w:hAnsiTheme="minorHAnsi" w:cstheme="minorBidi"/>
        </w:rPr>
        <w:t>term of the</w:t>
      </w:r>
      <w:r w:rsidR="6CBB3C29" w:rsidRPr="0E6EA2E6">
        <w:rPr>
          <w:rFonts w:asciiTheme="minorHAnsi" w:eastAsiaTheme="minorEastAsia" w:hAnsiTheme="minorHAnsi" w:cstheme="minorBidi"/>
        </w:rPr>
        <w:t xml:space="preserve"> </w:t>
      </w:r>
      <w:r w:rsidR="573F93CB" w:rsidRPr="0E6EA2E6">
        <w:rPr>
          <w:rFonts w:asciiTheme="minorHAnsi" w:eastAsiaTheme="minorEastAsia" w:hAnsiTheme="minorHAnsi" w:cstheme="minorBidi"/>
        </w:rPr>
        <w:t>contract shall</w:t>
      </w:r>
      <w:r w:rsidR="08D8D7F4" w:rsidRPr="0E6EA2E6">
        <w:rPr>
          <w:rFonts w:asciiTheme="minorHAnsi" w:eastAsiaTheme="minorEastAsia" w:hAnsiTheme="minorHAnsi" w:cstheme="minorBidi"/>
        </w:rPr>
        <w:t xml:space="preserve"> </w:t>
      </w:r>
      <w:r w:rsidR="0D099C88" w:rsidRPr="0E6EA2E6">
        <w:rPr>
          <w:rFonts w:asciiTheme="minorHAnsi" w:eastAsiaTheme="minorEastAsia" w:hAnsiTheme="minorHAnsi" w:cstheme="minorBidi"/>
        </w:rPr>
        <w:t xml:space="preserve">be </w:t>
      </w:r>
      <w:r w:rsidR="503AB59A" w:rsidRPr="0E6EA2E6">
        <w:rPr>
          <w:rFonts w:asciiTheme="minorHAnsi" w:eastAsiaTheme="minorEastAsia" w:hAnsiTheme="minorHAnsi" w:cstheme="minorBidi"/>
        </w:rPr>
        <w:t xml:space="preserve">five (5) years </w:t>
      </w:r>
      <w:r w:rsidR="0D099C88" w:rsidRPr="0E6EA2E6">
        <w:rPr>
          <w:rFonts w:asciiTheme="minorHAnsi" w:eastAsiaTheme="minorEastAsia" w:hAnsiTheme="minorHAnsi" w:cstheme="minorBidi"/>
        </w:rPr>
        <w:t>from</w:t>
      </w:r>
      <w:r w:rsidRPr="0E6EA2E6">
        <w:rPr>
          <w:rFonts w:asciiTheme="minorHAnsi" w:eastAsiaTheme="minorEastAsia" w:hAnsiTheme="minorHAnsi" w:cstheme="minorBidi"/>
        </w:rPr>
        <w:t xml:space="preserve"> </w:t>
      </w:r>
      <w:r w:rsidR="00AB2165" w:rsidRPr="0E6EA2E6">
        <w:rPr>
          <w:rFonts w:asciiTheme="minorHAnsi" w:eastAsiaTheme="minorEastAsia" w:hAnsiTheme="minorHAnsi" w:cstheme="minorBidi"/>
        </w:rPr>
        <w:t>1</w:t>
      </w:r>
      <w:r w:rsidR="00AB2165" w:rsidRPr="0E6EA2E6">
        <w:rPr>
          <w:rFonts w:asciiTheme="minorHAnsi" w:eastAsiaTheme="minorEastAsia" w:hAnsiTheme="minorHAnsi" w:cstheme="minorBidi"/>
          <w:vertAlign w:val="superscript"/>
        </w:rPr>
        <w:t>st</w:t>
      </w:r>
      <w:r w:rsidR="00AB2165" w:rsidRPr="0E6EA2E6">
        <w:rPr>
          <w:rFonts w:asciiTheme="minorHAnsi" w:eastAsiaTheme="minorEastAsia" w:hAnsiTheme="minorHAnsi" w:cstheme="minorBidi"/>
        </w:rPr>
        <w:t xml:space="preserve"> April </w:t>
      </w:r>
      <w:r w:rsidR="25FB1A09" w:rsidRPr="0E6EA2E6">
        <w:rPr>
          <w:rFonts w:asciiTheme="minorHAnsi" w:eastAsiaTheme="minorEastAsia" w:hAnsiTheme="minorHAnsi" w:cstheme="minorBidi"/>
        </w:rPr>
        <w:t>2026 to</w:t>
      </w:r>
      <w:r w:rsidR="00AB2165" w:rsidRPr="0E6EA2E6">
        <w:rPr>
          <w:rFonts w:asciiTheme="minorHAnsi" w:eastAsiaTheme="minorEastAsia" w:hAnsiTheme="minorHAnsi" w:cstheme="minorBidi"/>
        </w:rPr>
        <w:t xml:space="preserve"> 31</w:t>
      </w:r>
      <w:r w:rsidR="00AB2165" w:rsidRPr="0E6EA2E6">
        <w:rPr>
          <w:rFonts w:asciiTheme="minorHAnsi" w:eastAsiaTheme="minorEastAsia" w:hAnsiTheme="minorHAnsi" w:cstheme="minorBidi"/>
          <w:vertAlign w:val="superscript"/>
        </w:rPr>
        <w:t>st</w:t>
      </w:r>
      <w:r w:rsidR="00AB2165" w:rsidRPr="0E6EA2E6">
        <w:rPr>
          <w:rFonts w:asciiTheme="minorHAnsi" w:eastAsiaTheme="minorEastAsia" w:hAnsiTheme="minorHAnsi" w:cstheme="minorBidi"/>
        </w:rPr>
        <w:t xml:space="preserve"> March </w:t>
      </w:r>
      <w:r w:rsidR="11C3A088" w:rsidRPr="0E6EA2E6">
        <w:rPr>
          <w:rFonts w:asciiTheme="minorHAnsi" w:eastAsiaTheme="minorEastAsia" w:hAnsiTheme="minorHAnsi" w:cstheme="minorBidi"/>
        </w:rPr>
        <w:t>2031,</w:t>
      </w:r>
      <w:r w:rsidR="1B935348" w:rsidRPr="0E6EA2E6">
        <w:rPr>
          <w:rFonts w:asciiTheme="minorHAnsi" w:eastAsiaTheme="minorEastAsia" w:hAnsiTheme="minorHAnsi" w:cstheme="minorBidi"/>
        </w:rPr>
        <w:t xml:space="preserve"> and the </w:t>
      </w:r>
      <w:r w:rsidR="014593EB" w:rsidRPr="0E6EA2E6">
        <w:rPr>
          <w:rFonts w:asciiTheme="minorHAnsi" w:eastAsiaTheme="minorEastAsia" w:hAnsiTheme="minorHAnsi" w:cstheme="minorBidi"/>
        </w:rPr>
        <w:t xml:space="preserve">total </w:t>
      </w:r>
      <w:r w:rsidR="0180D475" w:rsidRPr="0E6EA2E6">
        <w:rPr>
          <w:rFonts w:asciiTheme="minorHAnsi" w:eastAsiaTheme="minorEastAsia" w:hAnsiTheme="minorHAnsi" w:cstheme="minorBidi"/>
        </w:rPr>
        <w:t>con</w:t>
      </w:r>
      <w:r w:rsidR="00AB2165" w:rsidRPr="0E6EA2E6">
        <w:rPr>
          <w:rFonts w:asciiTheme="minorHAnsi" w:eastAsiaTheme="minorEastAsia" w:hAnsiTheme="minorHAnsi" w:cstheme="minorBidi"/>
        </w:rPr>
        <w:t xml:space="preserve">tract </w:t>
      </w:r>
      <w:r w:rsidR="13117F4A" w:rsidRPr="0E6EA2E6">
        <w:rPr>
          <w:rFonts w:asciiTheme="minorHAnsi" w:eastAsiaTheme="minorEastAsia" w:hAnsiTheme="minorHAnsi" w:cstheme="minorBidi"/>
        </w:rPr>
        <w:t>v</w:t>
      </w:r>
      <w:r w:rsidR="00AB2165" w:rsidRPr="0E6EA2E6">
        <w:rPr>
          <w:rFonts w:asciiTheme="minorHAnsi" w:eastAsiaTheme="minorEastAsia" w:hAnsiTheme="minorHAnsi" w:cstheme="minorBidi"/>
        </w:rPr>
        <w:t xml:space="preserve">alue </w:t>
      </w:r>
      <w:r w:rsidR="6470B7AC" w:rsidRPr="0E6EA2E6">
        <w:rPr>
          <w:rFonts w:asciiTheme="minorHAnsi" w:eastAsiaTheme="minorEastAsia" w:hAnsiTheme="minorHAnsi" w:cstheme="minorBidi"/>
        </w:rPr>
        <w:t xml:space="preserve">for this period </w:t>
      </w:r>
      <w:r w:rsidR="08302813" w:rsidRPr="0E6EA2E6">
        <w:rPr>
          <w:rFonts w:asciiTheme="minorHAnsi" w:eastAsiaTheme="minorEastAsia" w:hAnsiTheme="minorHAnsi" w:cstheme="minorBidi"/>
        </w:rPr>
        <w:t>is £</w:t>
      </w:r>
      <w:r w:rsidR="3E906E04" w:rsidRPr="0E6EA2E6">
        <w:rPr>
          <w:rFonts w:asciiTheme="minorHAnsi" w:eastAsiaTheme="minorEastAsia" w:hAnsiTheme="minorHAnsi" w:cstheme="minorBidi"/>
        </w:rPr>
        <w:t>272,800</w:t>
      </w:r>
      <w:r w:rsidR="437896B2" w:rsidRPr="0E6EA2E6">
        <w:rPr>
          <w:rFonts w:asciiTheme="minorHAnsi" w:eastAsiaTheme="minorEastAsia" w:hAnsiTheme="minorHAnsi" w:cstheme="minorBidi"/>
        </w:rPr>
        <w:t xml:space="preserve"> e</w:t>
      </w:r>
      <w:r w:rsidR="1002CD7E" w:rsidRPr="0E6EA2E6">
        <w:rPr>
          <w:rFonts w:asciiTheme="minorHAnsi" w:eastAsiaTheme="minorEastAsia" w:hAnsiTheme="minorHAnsi" w:cstheme="minorBidi"/>
        </w:rPr>
        <w:t>xcluding VAT.</w:t>
      </w:r>
    </w:p>
    <w:p w14:paraId="5EA26F24" w14:textId="18251469" w:rsidR="052371CB" w:rsidRDefault="052371CB" w:rsidP="0063697A">
      <w:pPr>
        <w:pStyle w:val="BodyText"/>
        <w:ind w:right="36"/>
        <w:jc w:val="both"/>
      </w:pPr>
    </w:p>
    <w:p w14:paraId="2BE3E0A3" w14:textId="2CA9DFFB" w:rsidR="007C66E7" w:rsidRDefault="00A07C02" w:rsidP="0063697A">
      <w:pPr>
        <w:ind w:right="36"/>
        <w:jc w:val="both"/>
        <w:rPr>
          <w:b/>
          <w:bCs/>
          <w:color w:val="660033"/>
          <w:sz w:val="28"/>
          <w:szCs w:val="28"/>
        </w:rPr>
      </w:pPr>
      <w:r w:rsidRPr="450F5ED2">
        <w:rPr>
          <w:b/>
          <w:bCs/>
          <w:color w:val="660033"/>
          <w:sz w:val="28"/>
          <w:szCs w:val="28"/>
        </w:rPr>
        <w:t>D</w:t>
      </w:r>
      <w:r w:rsidR="007F3617" w:rsidRPr="450F5ED2">
        <w:rPr>
          <w:b/>
          <w:bCs/>
          <w:color w:val="660033"/>
          <w:sz w:val="28"/>
          <w:szCs w:val="28"/>
        </w:rPr>
        <w:t>etails</w:t>
      </w:r>
      <w:r w:rsidR="007F3617" w:rsidRPr="450F5ED2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450F5ED2">
        <w:rPr>
          <w:b/>
          <w:bCs/>
          <w:color w:val="660033"/>
          <w:sz w:val="28"/>
          <w:szCs w:val="28"/>
        </w:rPr>
        <w:t>of</w:t>
      </w:r>
      <w:r w:rsidR="007F3617" w:rsidRPr="450F5ED2">
        <w:rPr>
          <w:b/>
          <w:bCs/>
          <w:color w:val="660033"/>
          <w:spacing w:val="-3"/>
          <w:sz w:val="28"/>
          <w:szCs w:val="28"/>
        </w:rPr>
        <w:t xml:space="preserve"> </w:t>
      </w:r>
      <w:r w:rsidR="007F3617" w:rsidRPr="450F5ED2">
        <w:rPr>
          <w:b/>
          <w:bCs/>
          <w:color w:val="660033"/>
          <w:sz w:val="28"/>
          <w:szCs w:val="28"/>
        </w:rPr>
        <w:t>advice</w:t>
      </w:r>
      <w:r w:rsidR="007F3617" w:rsidRPr="450F5ED2">
        <w:rPr>
          <w:b/>
          <w:bCs/>
          <w:color w:val="660033"/>
          <w:spacing w:val="-2"/>
          <w:sz w:val="28"/>
          <w:szCs w:val="28"/>
        </w:rPr>
        <w:t xml:space="preserve"> </w:t>
      </w:r>
      <w:r w:rsidR="007F3617" w:rsidRPr="450F5ED2">
        <w:rPr>
          <w:b/>
          <w:bCs/>
          <w:color w:val="660033"/>
          <w:sz w:val="28"/>
          <w:szCs w:val="28"/>
        </w:rPr>
        <w:t>taken</w:t>
      </w:r>
    </w:p>
    <w:p w14:paraId="53EB028D" w14:textId="77777777" w:rsidR="007C66E7" w:rsidRDefault="007C66E7" w:rsidP="0063697A">
      <w:pPr>
        <w:ind w:right="36"/>
        <w:jc w:val="both"/>
        <w:rPr>
          <w:b/>
        </w:rPr>
      </w:pPr>
    </w:p>
    <w:p w14:paraId="2374819E" w14:textId="108378F6" w:rsidR="004A3122" w:rsidRDefault="007F3617" w:rsidP="0063697A">
      <w:pPr>
        <w:pStyle w:val="BodyText"/>
        <w:ind w:right="36"/>
        <w:jc w:val="both"/>
      </w:pPr>
      <w:r>
        <w:t>Professional</w:t>
      </w:r>
      <w:r w:rsidR="4C575879">
        <w:t xml:space="preserve">, </w:t>
      </w:r>
      <w:r>
        <w:t>operational, financial</w:t>
      </w:r>
      <w:r w:rsidR="005707CC">
        <w:t>, commercial</w:t>
      </w:r>
      <w:r>
        <w:t xml:space="preserve"> and legal advice has been</w:t>
      </w:r>
      <w:r w:rsidR="007C5794">
        <w:t xml:space="preserve"> 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4BD549B7" w14:textId="5084F48E" w:rsidR="2AD305A0" w:rsidRDefault="2AD305A0" w:rsidP="0063697A">
      <w:pPr>
        <w:pStyle w:val="BodyText"/>
        <w:ind w:right="36"/>
        <w:jc w:val="both"/>
      </w:pPr>
    </w:p>
    <w:p w14:paraId="2C17AB67" w14:textId="5D1BAFC8" w:rsidR="00E23592" w:rsidRDefault="00E23592" w:rsidP="0063697A">
      <w:pPr>
        <w:pStyle w:val="BodyText"/>
        <w:spacing w:before="1"/>
        <w:ind w:right="36"/>
        <w:jc w:val="both"/>
      </w:pPr>
    </w:p>
    <w:p w14:paraId="3358F0AD" w14:textId="6495F73E" w:rsidR="2AD305A0" w:rsidRDefault="2AD305A0" w:rsidP="0063697A">
      <w:pPr>
        <w:pStyle w:val="BodyText"/>
        <w:spacing w:before="1"/>
        <w:ind w:right="36"/>
        <w:jc w:val="both"/>
      </w:pPr>
    </w:p>
    <w:p w14:paraId="447C73A4" w14:textId="589E660F" w:rsidR="2AD305A0" w:rsidRDefault="2AD305A0" w:rsidP="0063697A">
      <w:pPr>
        <w:pStyle w:val="BodyText"/>
        <w:spacing w:before="1"/>
        <w:ind w:right="36"/>
        <w:jc w:val="both"/>
      </w:pPr>
    </w:p>
    <w:p w14:paraId="787DB379" w14:textId="56AF15DF" w:rsidR="004A3122" w:rsidRDefault="37370EF4" w:rsidP="0063697A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450F5ED2">
        <w:rPr>
          <w:b/>
          <w:bCs/>
          <w:color w:val="660033"/>
          <w:sz w:val="28"/>
          <w:szCs w:val="28"/>
        </w:rPr>
        <w:t>Danielle Stone</w:t>
      </w:r>
    </w:p>
    <w:p w14:paraId="095B18FA" w14:textId="4D546BEB" w:rsidR="004A3122" w:rsidRDefault="007F3617" w:rsidP="0063697A">
      <w:pPr>
        <w:ind w:right="36"/>
        <w:jc w:val="both"/>
        <w:rPr>
          <w:b/>
          <w:bCs/>
          <w:color w:val="660033"/>
          <w:spacing w:val="-3"/>
          <w:sz w:val="28"/>
          <w:szCs w:val="28"/>
        </w:rPr>
      </w:pPr>
      <w:r w:rsidRPr="450F5ED2">
        <w:rPr>
          <w:b/>
          <w:bCs/>
          <w:color w:val="660033"/>
          <w:sz w:val="28"/>
          <w:szCs w:val="28"/>
        </w:rPr>
        <w:t>Police, Fire and Crime Commissioner</w:t>
      </w:r>
      <w:r w:rsidRPr="450F5ED2">
        <w:rPr>
          <w:b/>
          <w:bCs/>
          <w:color w:val="660033"/>
          <w:spacing w:val="-61"/>
          <w:sz w:val="28"/>
          <w:szCs w:val="28"/>
        </w:rPr>
        <w:t xml:space="preserve"> </w:t>
      </w:r>
      <w:r w:rsidRPr="450F5ED2">
        <w:rPr>
          <w:b/>
          <w:bCs/>
          <w:color w:val="660033"/>
          <w:spacing w:val="-3"/>
          <w:sz w:val="28"/>
          <w:szCs w:val="28"/>
        </w:rPr>
        <w:t xml:space="preserve">       </w:t>
      </w:r>
    </w:p>
    <w:p w14:paraId="7BA7D83B" w14:textId="5A11A060" w:rsidR="0092236A" w:rsidRDefault="007A7792" w:rsidP="0063697A">
      <w:pPr>
        <w:ind w:right="36"/>
        <w:jc w:val="both"/>
        <w:rPr>
          <w:b/>
          <w:bCs/>
          <w:i/>
          <w:i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>16</w:t>
      </w:r>
      <w:r w:rsidRPr="007A7792">
        <w:rPr>
          <w:b/>
          <w:bCs/>
          <w:color w:val="660033"/>
          <w:sz w:val="28"/>
          <w:szCs w:val="28"/>
          <w:vertAlign w:val="superscript"/>
        </w:rPr>
        <w:t>th</w:t>
      </w:r>
      <w:r w:rsidR="2422835B" w:rsidRPr="5F408BBB">
        <w:rPr>
          <w:b/>
          <w:bCs/>
          <w:color w:val="660033"/>
          <w:sz w:val="28"/>
          <w:szCs w:val="28"/>
        </w:rPr>
        <w:t xml:space="preserve"> </w:t>
      </w:r>
      <w:r w:rsidR="18AD735C" w:rsidRPr="5F408BBB">
        <w:rPr>
          <w:b/>
          <w:bCs/>
          <w:color w:val="660033"/>
          <w:sz w:val="28"/>
          <w:szCs w:val="28"/>
        </w:rPr>
        <w:t>March</w:t>
      </w:r>
      <w:r w:rsidR="126BB8B1" w:rsidRPr="5F408BBB">
        <w:rPr>
          <w:b/>
          <w:bCs/>
          <w:color w:val="660033"/>
          <w:sz w:val="28"/>
          <w:szCs w:val="28"/>
        </w:rPr>
        <w:t xml:space="preserve"> </w:t>
      </w:r>
      <w:r w:rsidR="2422835B" w:rsidRPr="5F408BBB">
        <w:rPr>
          <w:b/>
          <w:bCs/>
          <w:color w:val="660033"/>
          <w:sz w:val="28"/>
          <w:szCs w:val="28"/>
        </w:rPr>
        <w:t>2</w:t>
      </w:r>
      <w:r w:rsidR="00AB2165" w:rsidRPr="5F408BBB">
        <w:rPr>
          <w:b/>
          <w:bCs/>
          <w:color w:val="660033"/>
          <w:sz w:val="28"/>
          <w:szCs w:val="28"/>
        </w:rPr>
        <w:t>02</w:t>
      </w:r>
      <w:r w:rsidR="6427C023" w:rsidRPr="5F408BBB">
        <w:rPr>
          <w:b/>
          <w:bCs/>
          <w:color w:val="660033"/>
          <w:sz w:val="28"/>
          <w:szCs w:val="28"/>
        </w:rPr>
        <w:t>6</w:t>
      </w:r>
    </w:p>
    <w:p w14:paraId="72FBAA8D" w14:textId="6753B264" w:rsidR="004A3122" w:rsidRDefault="007F3617" w:rsidP="0063697A">
      <w:pPr>
        <w:ind w:right="36"/>
        <w:jc w:val="both"/>
        <w:rPr>
          <w:b/>
          <w:bCs/>
          <w:sz w:val="28"/>
          <w:szCs w:val="28"/>
        </w:rPr>
      </w:pPr>
      <w:r w:rsidRPr="450F5ED2">
        <w:rPr>
          <w:b/>
          <w:bCs/>
          <w:color w:val="660033"/>
          <w:sz w:val="28"/>
          <w:szCs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C3FAF" w14:textId="77777777" w:rsidR="00170AF6" w:rsidRDefault="00170AF6" w:rsidP="007F3617">
      <w:r>
        <w:separator/>
      </w:r>
    </w:p>
  </w:endnote>
  <w:endnote w:type="continuationSeparator" w:id="0">
    <w:p w14:paraId="67F623E1" w14:textId="77777777" w:rsidR="00170AF6" w:rsidRDefault="00170AF6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5361" w14:textId="77777777" w:rsidR="00170AF6" w:rsidRDefault="00170AF6" w:rsidP="007F3617">
      <w:r>
        <w:separator/>
      </w:r>
    </w:p>
  </w:footnote>
  <w:footnote w:type="continuationSeparator" w:id="0">
    <w:p w14:paraId="495ED1C6" w14:textId="77777777" w:rsidR="00170AF6" w:rsidRDefault="00170AF6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80CFA"/>
    <w:rsid w:val="001165B5"/>
    <w:rsid w:val="00170AF6"/>
    <w:rsid w:val="001B76BA"/>
    <w:rsid w:val="00237992"/>
    <w:rsid w:val="004A3122"/>
    <w:rsid w:val="00523F74"/>
    <w:rsid w:val="005707CC"/>
    <w:rsid w:val="0063697A"/>
    <w:rsid w:val="00642080"/>
    <w:rsid w:val="006912C1"/>
    <w:rsid w:val="006D39F5"/>
    <w:rsid w:val="006E5F4F"/>
    <w:rsid w:val="0073246D"/>
    <w:rsid w:val="00754C63"/>
    <w:rsid w:val="00784FD9"/>
    <w:rsid w:val="007A7792"/>
    <w:rsid w:val="007C5794"/>
    <w:rsid w:val="007C66E7"/>
    <w:rsid w:val="007F3617"/>
    <w:rsid w:val="0092236A"/>
    <w:rsid w:val="00A07C02"/>
    <w:rsid w:val="00A14054"/>
    <w:rsid w:val="00AB2165"/>
    <w:rsid w:val="00B9048F"/>
    <w:rsid w:val="00B96D54"/>
    <w:rsid w:val="00BB3A92"/>
    <w:rsid w:val="00C05242"/>
    <w:rsid w:val="00C10AE3"/>
    <w:rsid w:val="00E23592"/>
    <w:rsid w:val="00E61DB8"/>
    <w:rsid w:val="00F83FA5"/>
    <w:rsid w:val="00F974D1"/>
    <w:rsid w:val="00FE0103"/>
    <w:rsid w:val="014593EB"/>
    <w:rsid w:val="01576E61"/>
    <w:rsid w:val="0180D475"/>
    <w:rsid w:val="052371CB"/>
    <w:rsid w:val="0589A2CC"/>
    <w:rsid w:val="06BE5B27"/>
    <w:rsid w:val="08302813"/>
    <w:rsid w:val="08D8D7F4"/>
    <w:rsid w:val="099FB1A2"/>
    <w:rsid w:val="0A2BF795"/>
    <w:rsid w:val="0C7F6646"/>
    <w:rsid w:val="0C9EA6FA"/>
    <w:rsid w:val="0D099C88"/>
    <w:rsid w:val="0E6EA2E6"/>
    <w:rsid w:val="0E8E08C9"/>
    <w:rsid w:val="1002CD7E"/>
    <w:rsid w:val="11C3A088"/>
    <w:rsid w:val="126BB8B1"/>
    <w:rsid w:val="13117F4A"/>
    <w:rsid w:val="18AD735C"/>
    <w:rsid w:val="1B935348"/>
    <w:rsid w:val="218702FD"/>
    <w:rsid w:val="21E54699"/>
    <w:rsid w:val="223CD8ED"/>
    <w:rsid w:val="2316934D"/>
    <w:rsid w:val="2422835B"/>
    <w:rsid w:val="253AA2E4"/>
    <w:rsid w:val="25FB1A09"/>
    <w:rsid w:val="260A773B"/>
    <w:rsid w:val="27F5EA74"/>
    <w:rsid w:val="2A1B477A"/>
    <w:rsid w:val="2AD305A0"/>
    <w:rsid w:val="2B57B36C"/>
    <w:rsid w:val="2F5B6CBE"/>
    <w:rsid w:val="33905A5F"/>
    <w:rsid w:val="33D8D1CF"/>
    <w:rsid w:val="33EAC902"/>
    <w:rsid w:val="37370EF4"/>
    <w:rsid w:val="37B83FCB"/>
    <w:rsid w:val="3B61B3D1"/>
    <w:rsid w:val="3BC6F976"/>
    <w:rsid w:val="3E906E04"/>
    <w:rsid w:val="437896B2"/>
    <w:rsid w:val="450F5ED2"/>
    <w:rsid w:val="4828D9A0"/>
    <w:rsid w:val="4A3C4771"/>
    <w:rsid w:val="4AE1B2CD"/>
    <w:rsid w:val="4C575879"/>
    <w:rsid w:val="4E0AA2F0"/>
    <w:rsid w:val="4E7442BB"/>
    <w:rsid w:val="4EB4E64C"/>
    <w:rsid w:val="503AB59A"/>
    <w:rsid w:val="5289B115"/>
    <w:rsid w:val="5589F13B"/>
    <w:rsid w:val="573F93CB"/>
    <w:rsid w:val="591DEB09"/>
    <w:rsid w:val="5BC98EFA"/>
    <w:rsid w:val="5D59AD00"/>
    <w:rsid w:val="5DE7DCBE"/>
    <w:rsid w:val="5DF18F78"/>
    <w:rsid w:val="5EA22665"/>
    <w:rsid w:val="5F408BBB"/>
    <w:rsid w:val="613E17F4"/>
    <w:rsid w:val="6427C023"/>
    <w:rsid w:val="6470B7AC"/>
    <w:rsid w:val="64CC1D42"/>
    <w:rsid w:val="676C316E"/>
    <w:rsid w:val="68584F12"/>
    <w:rsid w:val="6A6F276C"/>
    <w:rsid w:val="6CBB3C29"/>
    <w:rsid w:val="6E1DCBE8"/>
    <w:rsid w:val="74F40A09"/>
    <w:rsid w:val="781A920C"/>
    <w:rsid w:val="7D46D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AE2E9A-7861-4691-9E4A-BD1121CAD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Ashcroft Vaughan</cp:lastModifiedBy>
  <cp:revision>13</cp:revision>
  <dcterms:created xsi:type="dcterms:W3CDTF">2025-11-18T09:31:00Z</dcterms:created>
  <dcterms:modified xsi:type="dcterms:W3CDTF">2026-03-12T10:16:00Z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