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7C579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007C5794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007C66E7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7C66E7">
      <w:pPr>
        <w:ind w:left="100"/>
        <w:jc w:val="both"/>
        <w:rPr>
          <w:b/>
        </w:rPr>
      </w:pPr>
    </w:p>
    <w:p w14:paraId="731060D3" w14:textId="77777777" w:rsidR="00EC411A" w:rsidRDefault="00703FF8" w:rsidP="00EC411A">
      <w:pPr>
        <w:pStyle w:val="BodyText"/>
        <w:ind w:left="100"/>
        <w:jc w:val="both"/>
        <w:rPr>
          <w:rFonts w:asciiTheme="minorHAnsi" w:hAnsiTheme="minorHAnsi" w:cstheme="minorHAnsi"/>
          <w:color w:val="262626"/>
          <w:shd w:val="clear" w:color="auto" w:fill="FFFFFF"/>
        </w:rPr>
      </w:pPr>
      <w:r>
        <w:rPr>
          <w:rFonts w:asciiTheme="minorHAnsi" w:hAnsiTheme="minorHAnsi" w:cstheme="minorHAnsi"/>
          <w:bCs/>
        </w:rPr>
        <w:t>T</w:t>
      </w:r>
      <w:r w:rsidRPr="00D32B4D">
        <w:rPr>
          <w:rFonts w:asciiTheme="minorHAnsi" w:hAnsiTheme="minorHAnsi" w:cstheme="minorHAnsi"/>
          <w:bCs/>
        </w:rPr>
        <w:t xml:space="preserve">he decision has been taken to award a Northamptonshire </w:t>
      </w:r>
      <w:r w:rsidR="005C25FC">
        <w:rPr>
          <w:rFonts w:asciiTheme="minorHAnsi" w:hAnsiTheme="minorHAnsi" w:cstheme="minorHAnsi"/>
          <w:bCs/>
        </w:rPr>
        <w:t>Fire and Rescue Service</w:t>
      </w:r>
      <w:r w:rsidRPr="00D32B4D">
        <w:rPr>
          <w:rFonts w:asciiTheme="minorHAnsi" w:hAnsiTheme="minorHAnsi" w:cstheme="minorHAnsi"/>
          <w:bCs/>
          <w:i/>
          <w:iCs/>
        </w:rPr>
        <w:t xml:space="preserve"> </w:t>
      </w:r>
      <w:r w:rsidRPr="00D32B4D">
        <w:rPr>
          <w:rFonts w:asciiTheme="minorHAnsi" w:hAnsiTheme="minorHAnsi" w:cstheme="minorHAnsi"/>
          <w:bCs/>
        </w:rPr>
        <w:t>Contract for</w:t>
      </w:r>
      <w:r w:rsidR="005C25FC">
        <w:rPr>
          <w:rFonts w:asciiTheme="minorHAnsi" w:hAnsiTheme="minorHAnsi" w:cstheme="minorHAnsi"/>
          <w:bCs/>
        </w:rPr>
        <w:t xml:space="preserve"> </w:t>
      </w:r>
      <w:r w:rsidRPr="00D32B4D">
        <w:rPr>
          <w:rFonts w:asciiTheme="minorHAnsi" w:hAnsiTheme="minorHAnsi" w:cstheme="minorHAnsi"/>
          <w:bCs/>
        </w:rPr>
        <w:t>The Provision of Fixed Wire Testing to BES Group Elect</w:t>
      </w:r>
      <w:r>
        <w:rPr>
          <w:rFonts w:asciiTheme="minorHAnsi" w:hAnsiTheme="minorHAnsi" w:cstheme="minorHAnsi"/>
          <w:bCs/>
        </w:rPr>
        <w:t>rical Limited</w:t>
      </w:r>
      <w:r w:rsidRPr="00D32B4D">
        <w:rPr>
          <w:rFonts w:asciiTheme="minorHAnsi" w:hAnsiTheme="minorHAnsi" w:cstheme="minorHAnsi"/>
          <w:bCs/>
          <w:i/>
          <w:iCs/>
        </w:rPr>
        <w:t>.</w:t>
      </w:r>
      <w:r w:rsidRPr="00D32B4D">
        <w:rPr>
          <w:rFonts w:asciiTheme="minorHAnsi" w:hAnsiTheme="minorHAnsi" w:cstheme="minorHAnsi"/>
          <w:color w:val="262626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62626"/>
          <w:shd w:val="clear" w:color="auto" w:fill="FFFFFF"/>
        </w:rPr>
        <w:t xml:space="preserve">The Contract provides for fixed wire electrical testing across the Northamptonshire </w:t>
      </w:r>
      <w:r w:rsidR="00113CAF">
        <w:rPr>
          <w:rFonts w:asciiTheme="minorHAnsi" w:hAnsiTheme="minorHAnsi" w:cstheme="minorHAnsi"/>
          <w:color w:val="262626"/>
          <w:shd w:val="clear" w:color="auto" w:fill="FFFFFF"/>
        </w:rPr>
        <w:t>Fire and Rescue Service</w:t>
      </w:r>
      <w:r>
        <w:rPr>
          <w:rFonts w:asciiTheme="minorHAnsi" w:hAnsiTheme="minorHAnsi" w:cstheme="minorHAnsi"/>
          <w:color w:val="262626"/>
          <w:shd w:val="clear" w:color="auto" w:fill="FFFFFF"/>
        </w:rPr>
        <w:t xml:space="preserve"> estate</w:t>
      </w:r>
      <w:r w:rsidRPr="00D32B4D">
        <w:rPr>
          <w:rFonts w:asciiTheme="minorHAnsi" w:hAnsiTheme="minorHAnsi" w:cstheme="minorHAnsi"/>
          <w:color w:val="262626"/>
          <w:shd w:val="clear" w:color="auto" w:fill="FFFFFF"/>
        </w:rPr>
        <w:t>.</w:t>
      </w:r>
    </w:p>
    <w:p w14:paraId="29729F38" w14:textId="77777777" w:rsidR="00EC411A" w:rsidRDefault="00EC411A" w:rsidP="00EC411A">
      <w:pPr>
        <w:pStyle w:val="BodyText"/>
        <w:ind w:left="100" w:firstLine="32"/>
        <w:jc w:val="both"/>
        <w:rPr>
          <w:rFonts w:asciiTheme="minorHAnsi" w:hAnsiTheme="minorHAnsi" w:cstheme="minorHAnsi"/>
          <w:color w:val="262626"/>
          <w:shd w:val="clear" w:color="auto" w:fill="FFFFFF"/>
        </w:rPr>
      </w:pPr>
    </w:p>
    <w:p w14:paraId="706124DC" w14:textId="7EC1BC36" w:rsidR="007C5794" w:rsidRDefault="00703FF8" w:rsidP="00EC411A">
      <w:pPr>
        <w:pStyle w:val="BodyText"/>
        <w:ind w:left="100"/>
        <w:jc w:val="both"/>
      </w:pPr>
      <w:r w:rsidRPr="10AA1095">
        <w:rPr>
          <w:rFonts w:asciiTheme="minorHAnsi" w:hAnsiTheme="minorHAnsi" w:cstheme="minorBidi"/>
        </w:rPr>
        <w:t>The contract term is from 1 May 2026 to 30 April 2031 (with no extension options)</w:t>
      </w:r>
      <w:r w:rsidRPr="10AA1095">
        <w:rPr>
          <w:rFonts w:asciiTheme="minorHAnsi" w:hAnsiTheme="minorHAnsi" w:cstheme="minorBidi"/>
          <w:i/>
          <w:iCs/>
        </w:rPr>
        <w:t xml:space="preserve">. </w:t>
      </w:r>
      <w:r w:rsidRPr="10AA1095">
        <w:rPr>
          <w:rFonts w:asciiTheme="minorHAnsi" w:hAnsiTheme="minorHAnsi" w:cstheme="minorBidi"/>
        </w:rPr>
        <w:t xml:space="preserve">The Contract value is </w:t>
      </w:r>
      <w:r w:rsidR="00496AFC">
        <w:t>£214,000 excluding VAT or £256,800 including VAT</w:t>
      </w:r>
      <w:r w:rsidR="00EC411A">
        <w:t>.</w:t>
      </w:r>
    </w:p>
    <w:p w14:paraId="2BE37219" w14:textId="77777777" w:rsidR="00496AFC" w:rsidRPr="00754C63" w:rsidRDefault="00496AFC" w:rsidP="00496AFC">
      <w:pPr>
        <w:pStyle w:val="BodyText"/>
        <w:ind w:left="100" w:firstLine="32"/>
        <w:rPr>
          <w:bCs/>
          <w:i/>
          <w:iCs/>
        </w:rPr>
      </w:pPr>
    </w:p>
    <w:p w14:paraId="2BE3E0A3" w14:textId="2CA9DFFB" w:rsidR="007C66E7" w:rsidRDefault="007C66E7" w:rsidP="007C579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458E8EA7" w:rsidR="007C5794" w:rsidRDefault="007C66E7" w:rsidP="007C5794">
      <w:pPr>
        <w:pStyle w:val="BodyText"/>
      </w:pPr>
      <w:r>
        <w:t xml:space="preserve"> </w:t>
      </w:r>
      <w:r w:rsidR="007C5794">
        <w:t xml:space="preserve"> </w:t>
      </w:r>
      <w:r w:rsidR="007F3617">
        <w:t>Professional</w:t>
      </w:r>
      <w:r w:rsidR="2C93017E">
        <w:t>,</w:t>
      </w:r>
      <w:r w:rsidR="007F3617">
        <w:t xml:space="preserve"> operational, financial</w:t>
      </w:r>
      <w:r w:rsidR="005707CC">
        <w:t>, commercial</w:t>
      </w:r>
      <w:r w:rsidR="007F3617">
        <w:t xml:space="preserve"> and legal advice has been </w:t>
      </w:r>
      <w:r w:rsidR="007C5794">
        <w:t xml:space="preserve"> </w:t>
      </w:r>
    </w:p>
    <w:p w14:paraId="344166A3" w14:textId="77777777" w:rsidR="007C5794" w:rsidRDefault="007C5794" w:rsidP="007C5794">
      <w:pPr>
        <w:pStyle w:val="BodyText"/>
        <w:rPr>
          <w:spacing w:val="-3"/>
        </w:rPr>
      </w:pPr>
      <w:r>
        <w:t xml:space="preserve">  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5E9073D2" w14:textId="472AA994" w:rsidR="004A3122" w:rsidRDefault="007C5794" w:rsidP="007C5794">
      <w:pPr>
        <w:pStyle w:val="BodyText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42469A87" w14:textId="77777777" w:rsidR="00EC411A" w:rsidRDefault="00EC411A" w:rsidP="007C5794">
      <w:pPr>
        <w:pStyle w:val="BodyText"/>
      </w:pPr>
    </w:p>
    <w:p w14:paraId="6E0F807D" w14:textId="77777777" w:rsidR="00EC411A" w:rsidRDefault="00EC411A" w:rsidP="007C5794">
      <w:pPr>
        <w:pStyle w:val="BodyText"/>
      </w:pPr>
    </w:p>
    <w:p w14:paraId="02C059C3" w14:textId="77777777" w:rsidR="00EC411A" w:rsidRDefault="00EC411A" w:rsidP="007C5794">
      <w:pPr>
        <w:pStyle w:val="BodyText"/>
      </w:pPr>
    </w:p>
    <w:p w14:paraId="2C17AB67" w14:textId="5D1BAFC8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226AC3B5" w14:textId="2FAD43E5" w:rsidR="0092236A" w:rsidRDefault="00496AFC" w:rsidP="10AA1095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2</w:t>
      </w:r>
      <w:r w:rsidR="6096C629">
        <w:rPr>
          <w:b/>
          <w:bCs/>
          <w:color w:val="660033"/>
          <w:spacing w:val="-3"/>
          <w:sz w:val="28"/>
          <w:szCs w:val="28"/>
        </w:rPr>
        <w:t>7</w:t>
      </w:r>
      <w:r>
        <w:rPr>
          <w:b/>
          <w:bCs/>
          <w:color w:val="660033"/>
          <w:spacing w:val="-3"/>
          <w:sz w:val="28"/>
          <w:szCs w:val="28"/>
        </w:rPr>
        <w:t xml:space="preserve"> April 2026</w:t>
      </w:r>
    </w:p>
    <w:p w14:paraId="3DAD5835" w14:textId="48B6AFE3" w:rsidR="10AA1095" w:rsidRDefault="10AA1095" w:rsidP="10AA1095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7D55396A" w:rsidR="004A3122" w:rsidRDefault="001B76BA" w:rsidP="00A07C02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0977" w14:textId="77777777" w:rsidR="00A76AC1" w:rsidRDefault="00A76AC1" w:rsidP="007F3617">
      <w:r>
        <w:separator/>
      </w:r>
    </w:p>
  </w:endnote>
  <w:endnote w:type="continuationSeparator" w:id="0">
    <w:p w14:paraId="747515A9" w14:textId="77777777" w:rsidR="00A76AC1" w:rsidRDefault="00A76AC1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D7BA" w14:textId="77777777" w:rsidR="00A76AC1" w:rsidRDefault="00A76AC1" w:rsidP="007F3617">
      <w:r>
        <w:separator/>
      </w:r>
    </w:p>
  </w:footnote>
  <w:footnote w:type="continuationSeparator" w:id="0">
    <w:p w14:paraId="57415077" w14:textId="77777777" w:rsidR="00A76AC1" w:rsidRDefault="00A76AC1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113CAF"/>
    <w:rsid w:val="00141A64"/>
    <w:rsid w:val="00170AF6"/>
    <w:rsid w:val="001B76BA"/>
    <w:rsid w:val="001F17AA"/>
    <w:rsid w:val="001F26B7"/>
    <w:rsid w:val="002B1333"/>
    <w:rsid w:val="00393CC5"/>
    <w:rsid w:val="0044791B"/>
    <w:rsid w:val="00496AFC"/>
    <w:rsid w:val="004A3122"/>
    <w:rsid w:val="004C38AF"/>
    <w:rsid w:val="00523F74"/>
    <w:rsid w:val="00551632"/>
    <w:rsid w:val="005707CC"/>
    <w:rsid w:val="005C25FC"/>
    <w:rsid w:val="00642080"/>
    <w:rsid w:val="006D39F5"/>
    <w:rsid w:val="006E5F4F"/>
    <w:rsid w:val="00703FF8"/>
    <w:rsid w:val="00754C63"/>
    <w:rsid w:val="00784FD9"/>
    <w:rsid w:val="007C5794"/>
    <w:rsid w:val="007C66E7"/>
    <w:rsid w:val="007F3617"/>
    <w:rsid w:val="008972AB"/>
    <w:rsid w:val="0092236A"/>
    <w:rsid w:val="00A07C02"/>
    <w:rsid w:val="00A14054"/>
    <w:rsid w:val="00A76AC1"/>
    <w:rsid w:val="00B42C23"/>
    <w:rsid w:val="00B51039"/>
    <w:rsid w:val="00B85EC2"/>
    <w:rsid w:val="00B9048F"/>
    <w:rsid w:val="00B9382F"/>
    <w:rsid w:val="00B96D54"/>
    <w:rsid w:val="00C05242"/>
    <w:rsid w:val="00E00EA8"/>
    <w:rsid w:val="00E23592"/>
    <w:rsid w:val="00E61DB8"/>
    <w:rsid w:val="00EC39E8"/>
    <w:rsid w:val="00EC411A"/>
    <w:rsid w:val="00F83FA5"/>
    <w:rsid w:val="00F974D1"/>
    <w:rsid w:val="00FA2F7E"/>
    <w:rsid w:val="00FE0103"/>
    <w:rsid w:val="10AA1095"/>
    <w:rsid w:val="21E54699"/>
    <w:rsid w:val="27F5EA74"/>
    <w:rsid w:val="2C93017E"/>
    <w:rsid w:val="37370EF4"/>
    <w:rsid w:val="3B61B3D1"/>
    <w:rsid w:val="53A70793"/>
    <w:rsid w:val="6096C629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03FF8"/>
    <w:rPr>
      <w:rFonts w:ascii="Calibri" w:eastAsia="Calibri" w:hAnsi="Calibri" w:cs="Calibri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D4BE3ED-5CE0-441D-A033-8407C279C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2026-05-08T11:28:00Z</dcterms:created>
  <dcterms:modified xsi:type="dcterms:W3CDTF">2026-05-08T11:28:00Z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