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F7D3" w14:textId="14D4F2BB" w:rsidR="00F32CBF" w:rsidRDefault="00B1460C" w:rsidP="00F32CBF">
      <w:pPr>
        <w:tabs>
          <w:tab w:val="left" w:pos="5028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B9A977" wp14:editId="104F27E5">
            <wp:simplePos x="0" y="0"/>
            <wp:positionH relativeFrom="column">
              <wp:posOffset>8553450</wp:posOffset>
            </wp:positionH>
            <wp:positionV relativeFrom="paragraph">
              <wp:posOffset>161925</wp:posOffset>
            </wp:positionV>
            <wp:extent cx="885825" cy="885825"/>
            <wp:effectExtent l="0" t="0" r="9525" b="9525"/>
            <wp:wrapTight wrapText="bothSides">
              <wp:wrapPolygon edited="0">
                <wp:start x="9290" y="0"/>
                <wp:lineTo x="3252" y="2323"/>
                <wp:lineTo x="1858" y="3716"/>
                <wp:lineTo x="2787" y="7432"/>
                <wp:lineTo x="0" y="10219"/>
                <wp:lineTo x="0" y="11613"/>
                <wp:lineTo x="2323" y="14865"/>
                <wp:lineTo x="2323" y="18116"/>
                <wp:lineTo x="5574" y="21368"/>
                <wp:lineTo x="9290" y="21368"/>
                <wp:lineTo x="12077" y="21368"/>
                <wp:lineTo x="15794" y="21368"/>
                <wp:lineTo x="19510" y="17652"/>
                <wp:lineTo x="18581" y="14865"/>
                <wp:lineTo x="21368" y="11613"/>
                <wp:lineTo x="21368" y="10219"/>
                <wp:lineTo x="18581" y="7432"/>
                <wp:lineTo x="19974" y="4645"/>
                <wp:lineTo x="18116" y="2323"/>
                <wp:lineTo x="12077" y="0"/>
                <wp:lineTo x="9290" y="0"/>
              </wp:wrapPolygon>
            </wp:wrapTight>
            <wp:docPr id="106692454" name="Picture 1" descr="A logo of a fire and rescue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2454" name="Picture 1" descr="A logo of a fire and rescue servi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249">
        <w:rPr>
          <w:noProof/>
        </w:rPr>
        <w:drawing>
          <wp:inline distT="0" distB="0" distL="0" distR="0" wp14:anchorId="4C2C2F24" wp14:editId="651FBC70">
            <wp:extent cx="1085850" cy="10925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11" cy="110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CBF" w:rsidRPr="003F025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C319AE0" wp14:editId="345ECDDC">
            <wp:simplePos x="0" y="0"/>
            <wp:positionH relativeFrom="margin">
              <wp:posOffset>12367034</wp:posOffset>
            </wp:positionH>
            <wp:positionV relativeFrom="paragraph">
              <wp:posOffset>-36213</wp:posOffset>
            </wp:positionV>
            <wp:extent cx="950595" cy="778598"/>
            <wp:effectExtent l="0" t="0" r="1905" b="2540"/>
            <wp:wrapNone/>
            <wp:docPr id="3" name="Picture 3" descr="H:\OPCC ROLE\LOGO\NFRS full name service logo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PCC ROLE\LOGO\NFRS full name service logo EDIT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54" cy="7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CBF">
        <w:tab/>
      </w:r>
      <w:r w:rsidR="00F32CBF">
        <w:tab/>
      </w:r>
      <w:r w:rsidR="00F32CBF">
        <w:tab/>
      </w:r>
      <w:r w:rsidR="00F32CBF">
        <w:tab/>
      </w:r>
      <w:r w:rsidR="00686257">
        <w:rPr>
          <w:noProof/>
        </w:rPr>
        <w:drawing>
          <wp:inline distT="0" distB="0" distL="0" distR="0" wp14:anchorId="1AA8A828" wp14:editId="2A37E1D6">
            <wp:extent cx="98107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48FF" w14:textId="35E4FEF6" w:rsidR="00F32CBF" w:rsidRDefault="00F32CBF" w:rsidP="00F32CBF">
      <w:pPr>
        <w:tabs>
          <w:tab w:val="left" w:pos="3372"/>
        </w:tabs>
      </w:pPr>
      <w:r>
        <w:tab/>
      </w:r>
      <w:r>
        <w:tab/>
      </w:r>
    </w:p>
    <w:p w14:paraId="183DB76D" w14:textId="77777777" w:rsidR="00F32CBF" w:rsidRDefault="00F32CBF" w:rsidP="00F32CBF">
      <w:pPr>
        <w:tabs>
          <w:tab w:val="left" w:pos="2604"/>
        </w:tabs>
        <w:jc w:val="center"/>
        <w:rPr>
          <w:rFonts w:ascii="Arial" w:hAnsi="Arial" w:cs="Arial"/>
          <w:b/>
          <w:sz w:val="24"/>
          <w:szCs w:val="24"/>
        </w:rPr>
      </w:pPr>
    </w:p>
    <w:p w14:paraId="12B29742" w14:textId="77777777" w:rsidR="00F32CBF" w:rsidRPr="00085D66" w:rsidRDefault="00F32CBF" w:rsidP="00A03974">
      <w:pPr>
        <w:tabs>
          <w:tab w:val="left" w:pos="2604"/>
        </w:tabs>
        <w:jc w:val="center"/>
        <w:rPr>
          <w:rFonts w:ascii="Verdana" w:hAnsi="Verdana" w:cs="Arial"/>
          <w:b/>
        </w:rPr>
      </w:pPr>
      <w:r w:rsidRPr="00085D66">
        <w:rPr>
          <w:rFonts w:ascii="Verdana" w:hAnsi="Verdana" w:cs="Arial"/>
          <w:b/>
        </w:rPr>
        <w:t>Joint Independent Audit Committee</w:t>
      </w:r>
    </w:p>
    <w:p w14:paraId="68617D77" w14:textId="1E216716" w:rsidR="00F32CBF" w:rsidRPr="00183CAE" w:rsidRDefault="00CB408B" w:rsidP="00A03974">
      <w:pPr>
        <w:tabs>
          <w:tab w:val="left" w:pos="2604"/>
        </w:tabs>
        <w:jc w:val="center"/>
        <w:rPr>
          <w:rFonts w:ascii="Verdana" w:hAnsi="Verdana" w:cs="Arial"/>
          <w:b/>
          <w:color w:val="FF0000"/>
        </w:rPr>
      </w:pPr>
      <w:r w:rsidRPr="008103D8">
        <w:rPr>
          <w:rFonts w:ascii="Verdana" w:hAnsi="Verdana" w:cs="Arial"/>
          <w:b/>
          <w:color w:val="FF0000"/>
        </w:rPr>
        <w:t>1</w:t>
      </w:r>
      <w:r w:rsidRPr="008103D8">
        <w:rPr>
          <w:rFonts w:ascii="Verdana" w:hAnsi="Verdana" w:cs="Arial"/>
          <w:b/>
          <w:color w:val="FF0000"/>
          <w:vertAlign w:val="superscript"/>
        </w:rPr>
        <w:t>st</w:t>
      </w:r>
      <w:r w:rsidRPr="008103D8">
        <w:rPr>
          <w:rFonts w:ascii="Verdana" w:hAnsi="Verdana" w:cs="Arial"/>
          <w:b/>
          <w:color w:val="FF0000"/>
        </w:rPr>
        <w:t xml:space="preserve"> July </w:t>
      </w:r>
      <w:r w:rsidR="0026413B" w:rsidRPr="008103D8">
        <w:rPr>
          <w:rFonts w:ascii="Verdana" w:hAnsi="Verdana" w:cs="Arial"/>
          <w:b/>
          <w:color w:val="FF0000"/>
        </w:rPr>
        <w:t>2026</w:t>
      </w:r>
    </w:p>
    <w:p w14:paraId="7F172ACC" w14:textId="2AE1A2FA" w:rsidR="00F32CBF" w:rsidRPr="00085D66" w:rsidRDefault="00F32CBF" w:rsidP="00F32CBF">
      <w:pPr>
        <w:ind w:firstLine="720"/>
        <w:jc w:val="right"/>
        <w:rPr>
          <w:rFonts w:ascii="Verdana" w:hAnsi="Verdana"/>
          <w:b/>
        </w:rPr>
      </w:pPr>
      <w:r w:rsidRPr="00085D66">
        <w:rPr>
          <w:rFonts w:ascii="Verdana" w:hAnsi="Verdana"/>
          <w:b/>
        </w:rPr>
        <w:t xml:space="preserve">AGENDA ITEM: </w:t>
      </w:r>
      <w:r w:rsidR="0026413B">
        <w:rPr>
          <w:rFonts w:ascii="Verdana" w:hAnsi="Verdana"/>
          <w:b/>
        </w:rPr>
        <w:t>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2753"/>
      </w:tblGrid>
      <w:tr w:rsidR="00F32CBF" w:rsidRPr="00085D66" w14:paraId="43CB16A5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36D1DBE1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REPORT BY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BED25AD" w14:textId="5892F446" w:rsidR="00F32CBF" w:rsidRPr="00085D66" w:rsidRDefault="00686257" w:rsidP="004A6D19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OPFCC/NCFRA Chief Finance Officer</w:t>
            </w:r>
          </w:p>
        </w:tc>
      </w:tr>
      <w:tr w:rsidR="00F32CBF" w:rsidRPr="00085D66" w14:paraId="6440A89E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613085A4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SUBJECT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1D83CC48" w14:textId="64FE3525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/>
                <w:b/>
              </w:rPr>
              <w:t xml:space="preserve">Joint Independent Audit Committee (JIAC) </w:t>
            </w:r>
            <w:r w:rsidR="0062259D">
              <w:rPr>
                <w:rFonts w:ascii="Verdana" w:hAnsi="Verdana"/>
                <w:b/>
              </w:rPr>
              <w:t>–</w:t>
            </w:r>
            <w:r w:rsidRPr="00085D66">
              <w:rPr>
                <w:rFonts w:ascii="Verdana" w:hAnsi="Verdana"/>
                <w:b/>
              </w:rPr>
              <w:t xml:space="preserve"> </w:t>
            </w:r>
            <w:r w:rsidR="0062259D">
              <w:rPr>
                <w:rFonts w:ascii="Verdana" w:hAnsi="Verdana"/>
                <w:b/>
              </w:rPr>
              <w:t xml:space="preserve">Rolling </w:t>
            </w:r>
            <w:r w:rsidRPr="00085D66">
              <w:rPr>
                <w:rFonts w:ascii="Verdana" w:hAnsi="Verdana"/>
                <w:b/>
              </w:rPr>
              <w:t>Agenda Plan</w:t>
            </w:r>
          </w:p>
        </w:tc>
      </w:tr>
      <w:tr w:rsidR="00F32CBF" w:rsidRPr="00085D66" w14:paraId="0F9B7452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1F9193A9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RECOMMENDATION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EDA8134" w14:textId="77777777" w:rsidR="00F32CBF" w:rsidRPr="00085D66" w:rsidRDefault="00F32CBF" w:rsidP="004A6D19">
            <w:pPr>
              <w:rPr>
                <w:rFonts w:ascii="Verdana" w:hAnsi="Verdana" w:cs="Arial"/>
              </w:rPr>
            </w:pPr>
            <w:r w:rsidRPr="00085D66">
              <w:rPr>
                <w:rFonts w:ascii="Verdana" w:hAnsi="Verdana" w:cs="Arial"/>
              </w:rPr>
              <w:t>To discuss the agenda plan</w:t>
            </w:r>
          </w:p>
        </w:tc>
      </w:tr>
    </w:tbl>
    <w:p w14:paraId="59CA2BC1" w14:textId="77777777" w:rsidR="00F32CBF" w:rsidRDefault="00F32CBF" w:rsidP="00F32CBF">
      <w:pPr>
        <w:ind w:hanging="567"/>
        <w:rPr>
          <w:b/>
        </w:rPr>
      </w:pPr>
    </w:p>
    <w:p w14:paraId="3BFD6D45" w14:textId="77777777" w:rsidR="00F32CBF" w:rsidRPr="00085D66" w:rsidRDefault="00F32CBF" w:rsidP="00F32CBF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</w:rPr>
      </w:pPr>
      <w:r w:rsidRPr="00085D66">
        <w:rPr>
          <w:rFonts w:ascii="Verdana" w:hAnsi="Verdana"/>
          <w:b/>
        </w:rPr>
        <w:t>Background</w:t>
      </w:r>
    </w:p>
    <w:p w14:paraId="0455C7F6" w14:textId="2C5CE1DF" w:rsidR="00F32CBF" w:rsidRDefault="00F32CBF" w:rsidP="00F32CBF">
      <w:pPr>
        <w:ind w:left="567" w:hanging="567"/>
        <w:rPr>
          <w:rFonts w:ascii="Verdana" w:hAnsi="Verdana"/>
        </w:rPr>
      </w:pPr>
      <w:r w:rsidRPr="00085D66">
        <w:rPr>
          <w:rFonts w:ascii="Verdana" w:hAnsi="Verdana"/>
        </w:rPr>
        <w:t>1.1</w:t>
      </w:r>
      <w:r w:rsidRPr="00085D66">
        <w:rPr>
          <w:rFonts w:ascii="Verdana" w:hAnsi="Verdana"/>
        </w:rPr>
        <w:tab/>
        <w:t>The agenda plan incorporates statutory, good practice and agreed scrutiny items</w:t>
      </w:r>
      <w:r w:rsidR="00307665">
        <w:rPr>
          <w:rFonts w:ascii="Verdana" w:hAnsi="Verdana"/>
        </w:rPr>
        <w:t xml:space="preserve">. </w:t>
      </w:r>
    </w:p>
    <w:p w14:paraId="05E5BD7D" w14:textId="77777777" w:rsidR="00BD012D" w:rsidRDefault="00BD012D" w:rsidP="00F32CBF">
      <w:pPr>
        <w:ind w:left="567" w:hanging="567"/>
        <w:rPr>
          <w:rFonts w:ascii="Verdana" w:hAnsi="Verdana"/>
        </w:rPr>
      </w:pPr>
    </w:p>
    <w:p w14:paraId="3CC74419" w14:textId="548A020B" w:rsidR="00DE4341" w:rsidRDefault="00DE4341" w:rsidP="00CE6AC9">
      <w:pPr>
        <w:ind w:left="567" w:hanging="567"/>
        <w:rPr>
          <w:rFonts w:ascii="Verdana" w:hAnsi="Verdana"/>
        </w:rPr>
      </w:pPr>
    </w:p>
    <w:p w14:paraId="3F061643" w14:textId="77777777" w:rsidR="00686257" w:rsidRDefault="0068625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95D483B" w14:textId="65BEF642" w:rsidR="00F56C46" w:rsidRPr="00F56C46" w:rsidRDefault="00686257" w:rsidP="00F56C4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ROLLING </w:t>
      </w:r>
      <w:r w:rsidR="00F56C46" w:rsidRPr="00F56C46">
        <w:rPr>
          <w:b/>
          <w:bCs/>
          <w:sz w:val="28"/>
          <w:szCs w:val="28"/>
          <w:u w:val="single"/>
        </w:rPr>
        <w:t xml:space="preserve">AGENDA PLAN </w:t>
      </w:r>
      <w:r w:rsidR="00D5070E">
        <w:rPr>
          <w:b/>
          <w:bCs/>
          <w:sz w:val="28"/>
          <w:szCs w:val="28"/>
          <w:u w:val="single"/>
        </w:rPr>
        <w:t>20</w:t>
      </w:r>
      <w:r w:rsidR="00F20D8F">
        <w:rPr>
          <w:b/>
          <w:bCs/>
          <w:sz w:val="28"/>
          <w:szCs w:val="28"/>
          <w:u w:val="single"/>
        </w:rPr>
        <w:t>2</w:t>
      </w:r>
      <w:r w:rsidR="0026413B">
        <w:rPr>
          <w:b/>
          <w:bCs/>
          <w:sz w:val="28"/>
          <w:szCs w:val="28"/>
          <w:u w:val="single"/>
        </w:rPr>
        <w:t>6</w:t>
      </w:r>
    </w:p>
    <w:p w14:paraId="7B9EFEAF" w14:textId="77777777" w:rsidR="00611CE0" w:rsidRDefault="00611CE0" w:rsidP="00611CE0"/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511"/>
        <w:gridCol w:w="1107"/>
        <w:gridCol w:w="1509"/>
        <w:gridCol w:w="1509"/>
        <w:gridCol w:w="1509"/>
        <w:gridCol w:w="1419"/>
        <w:gridCol w:w="1419"/>
        <w:gridCol w:w="1509"/>
        <w:gridCol w:w="1506"/>
      </w:tblGrid>
      <w:tr w:rsidR="008103D8" w:rsidRPr="00415D0B" w14:paraId="00F87940" w14:textId="6DFE783A" w:rsidTr="008103D8">
        <w:trPr>
          <w:trHeight w:val="454"/>
          <w:tblHeader/>
        </w:trPr>
        <w:tc>
          <w:tcPr>
            <w:tcW w:w="339" w:type="pct"/>
            <w:shd w:val="clear" w:color="auto" w:fill="auto"/>
            <w:vAlign w:val="center"/>
            <w:hideMark/>
          </w:tcPr>
          <w:p w14:paraId="1D9D8C97" w14:textId="7157DDCD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0275100" w14:textId="52E4E820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3F5B462A" w14:textId="48AEB42E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requency required</w:t>
            </w:r>
          </w:p>
        </w:tc>
        <w:tc>
          <w:tcPr>
            <w:tcW w:w="541" w:type="pct"/>
            <w:vAlign w:val="center"/>
          </w:tcPr>
          <w:p w14:paraId="52B5C149" w14:textId="23FF9E51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 w:rsidRPr="004A6E42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March 2026</w:t>
            </w:r>
          </w:p>
        </w:tc>
        <w:tc>
          <w:tcPr>
            <w:tcW w:w="541" w:type="pct"/>
            <w:vAlign w:val="center"/>
          </w:tcPr>
          <w:p w14:paraId="2D210A44" w14:textId="2B4A71C4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</w:t>
            </w:r>
            <w:r w:rsidRPr="0039188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July 2026</w:t>
            </w:r>
          </w:p>
        </w:tc>
        <w:tc>
          <w:tcPr>
            <w:tcW w:w="541" w:type="pct"/>
            <w:vAlign w:val="center"/>
          </w:tcPr>
          <w:p w14:paraId="70B5E2A5" w14:textId="12294534" w:rsidR="008103D8" w:rsidRDefault="008103D8" w:rsidP="0081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7</w:t>
            </w:r>
            <w:r w:rsidRPr="0039188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October 2026</w:t>
            </w: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771DC929" w14:textId="417CF796" w:rsidR="008103D8" w:rsidRDefault="008103D8" w:rsidP="0081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4</w:t>
            </w:r>
            <w:r w:rsidRPr="008103D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November – Estates workshop</w:t>
            </w: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3F959E3F" w14:textId="6F1AEDB2" w:rsidR="008103D8" w:rsidRDefault="008103D8" w:rsidP="0081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November accounts workshops</w:t>
            </w:r>
          </w:p>
          <w:p w14:paraId="0F9280D3" w14:textId="77777777" w:rsidR="008103D8" w:rsidRDefault="008103D8" w:rsidP="0081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590A78C1" w14:textId="5A73255C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</w:t>
            </w:r>
            <w:r w:rsidRPr="008103D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December 2026 </w:t>
            </w:r>
          </w:p>
        </w:tc>
        <w:tc>
          <w:tcPr>
            <w:tcW w:w="541" w:type="pct"/>
            <w:vAlign w:val="center"/>
          </w:tcPr>
          <w:p w14:paraId="56573D48" w14:textId="7C2E3BDC" w:rsidR="008103D8" w:rsidRDefault="008103D8" w:rsidP="00810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17</w:t>
            </w:r>
            <w:r w:rsidRPr="008103D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March 2027</w:t>
            </w:r>
          </w:p>
        </w:tc>
      </w:tr>
      <w:tr w:rsidR="008103D8" w:rsidRPr="00415D0B" w14:paraId="00236C66" w14:textId="6BD6E8DE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57503143" w14:textId="32A9E7C5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A7ECD34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Confirmed agenda to be circulated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2D931E7B" w14:textId="3B2D49BB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1A8D7EDB" w14:textId="73C16D83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23/01/2026</w:t>
            </w:r>
          </w:p>
        </w:tc>
        <w:tc>
          <w:tcPr>
            <w:tcW w:w="541" w:type="pct"/>
            <w:vAlign w:val="center"/>
          </w:tcPr>
          <w:p w14:paraId="24528492" w14:textId="7536A4AC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22/05/2026</w:t>
            </w:r>
          </w:p>
        </w:tc>
        <w:tc>
          <w:tcPr>
            <w:tcW w:w="541" w:type="pct"/>
            <w:vAlign w:val="center"/>
          </w:tcPr>
          <w:p w14:paraId="72FD845D" w14:textId="4D1F708B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28/08/2026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4208E150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71C9C30D" w14:textId="4CBB21B4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57E23185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2EB07433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</w:tr>
      <w:tr w:rsidR="008103D8" w:rsidRPr="00415D0B" w14:paraId="0A77EE19" w14:textId="4266A391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6A02403F" w14:textId="53726A9E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3679DC2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Deadline for reports to be submitted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691C00C7" w14:textId="67710783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0D4B2BC1" w14:textId="4D6F1BAB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20/02/2026</w:t>
            </w:r>
          </w:p>
        </w:tc>
        <w:tc>
          <w:tcPr>
            <w:tcW w:w="541" w:type="pct"/>
            <w:vAlign w:val="center"/>
          </w:tcPr>
          <w:p w14:paraId="0821DC62" w14:textId="4EE51F32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19/06/2026</w:t>
            </w:r>
          </w:p>
        </w:tc>
        <w:tc>
          <w:tcPr>
            <w:tcW w:w="541" w:type="pct"/>
            <w:vAlign w:val="center"/>
          </w:tcPr>
          <w:p w14:paraId="5F727B36" w14:textId="05189318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25/09/2026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6A36E944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71F3E5DF" w14:textId="69B89B9E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6245BEA2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769DBFC0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</w:tr>
      <w:tr w:rsidR="008103D8" w:rsidRPr="00415D0B" w14:paraId="301B02FD" w14:textId="1CD20CEE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35F5F718" w14:textId="763A1DCE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8152E88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Papers to be circulated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1FA6F6F1" w14:textId="2E965349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2D7457F0" w14:textId="2632F834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25/02/2026</w:t>
            </w:r>
          </w:p>
        </w:tc>
        <w:tc>
          <w:tcPr>
            <w:tcW w:w="541" w:type="pct"/>
            <w:vAlign w:val="center"/>
          </w:tcPr>
          <w:p w14:paraId="0B014094" w14:textId="77A3E2D3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24/06/2026</w:t>
            </w:r>
          </w:p>
        </w:tc>
        <w:tc>
          <w:tcPr>
            <w:tcW w:w="541" w:type="pct"/>
            <w:vAlign w:val="center"/>
          </w:tcPr>
          <w:p w14:paraId="480C32DC" w14:textId="2CDFB7F2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30/09/2026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296DDC00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41A32451" w14:textId="579FD2FB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670990D1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4146DAC1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</w:tr>
      <w:tr w:rsidR="008103D8" w:rsidRPr="00415D0B" w14:paraId="22DD9936" w14:textId="56430537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768B0CE2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F7A26E6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1C331581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nce per year</w:t>
            </w:r>
          </w:p>
        </w:tc>
        <w:tc>
          <w:tcPr>
            <w:tcW w:w="541" w:type="pct"/>
            <w:vAlign w:val="center"/>
          </w:tcPr>
          <w:p w14:paraId="4E6564EC" w14:textId="5805DD4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75828C42" w14:textId="1AE3092B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541" w:type="pct"/>
            <w:vAlign w:val="center"/>
          </w:tcPr>
          <w:p w14:paraId="292CAFAF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</w:tcPr>
          <w:p w14:paraId="1901713A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00754318" w14:textId="769DA64B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733B0864" w14:textId="6D2D4108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541" w:type="pct"/>
            <w:vAlign w:val="center"/>
          </w:tcPr>
          <w:p w14:paraId="642BE66B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8103D8" w:rsidRPr="00415D0B" w14:paraId="70C728F8" w14:textId="0333961A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174E622E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5193004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2253D0DD" w14:textId="0749A71C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541" w:type="pct"/>
            <w:vAlign w:val="center"/>
          </w:tcPr>
          <w:p w14:paraId="37EA5FA6" w14:textId="698558A6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541" w:type="pct"/>
            <w:vAlign w:val="center"/>
          </w:tcPr>
          <w:p w14:paraId="7282A629" w14:textId="12E37EDB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541" w:type="pct"/>
            <w:vAlign w:val="center"/>
          </w:tcPr>
          <w:p w14:paraId="26664DD2" w14:textId="4C3B8D98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218A0B4F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45917531" w14:textId="676179C9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216B0D5D" w14:textId="7C24BB33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541" w:type="pct"/>
            <w:vAlign w:val="center"/>
          </w:tcPr>
          <w:p w14:paraId="6D122741" w14:textId="1E71A638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</w:tr>
      <w:tr w:rsidR="008103D8" w:rsidRPr="00415D0B" w14:paraId="7BE8F9D9" w14:textId="6C78D137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237B9946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7B3CA8D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276E5EF0" w14:textId="2F9C8868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541" w:type="pct"/>
            <w:vAlign w:val="center"/>
          </w:tcPr>
          <w:p w14:paraId="5EAAA738" w14:textId="095155F9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541" w:type="pct"/>
            <w:vAlign w:val="center"/>
          </w:tcPr>
          <w:p w14:paraId="7D8BCFEF" w14:textId="3C864EEE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541" w:type="pct"/>
            <w:vAlign w:val="center"/>
          </w:tcPr>
          <w:p w14:paraId="2C89196C" w14:textId="23B3DB42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0CF849A4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3F8EF12E" w14:textId="47E08FC5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627C526A" w14:textId="282E97ED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541" w:type="pct"/>
            <w:vAlign w:val="center"/>
          </w:tcPr>
          <w:p w14:paraId="71FF0B69" w14:textId="09027E53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</w:tr>
      <w:tr w:rsidR="008103D8" w:rsidRPr="00415D0B" w14:paraId="642740A4" w14:textId="6065B2A7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33C5F95C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CFC1E41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7F2189A9" w14:textId="2329D034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541" w:type="pct"/>
            <w:vAlign w:val="center"/>
          </w:tcPr>
          <w:p w14:paraId="0616216B" w14:textId="3161AB60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541" w:type="pct"/>
            <w:vAlign w:val="center"/>
          </w:tcPr>
          <w:p w14:paraId="76D86D51" w14:textId="078EE338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541" w:type="pct"/>
            <w:vAlign w:val="center"/>
          </w:tcPr>
          <w:p w14:paraId="1970578F" w14:textId="45EF410D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770DA352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1F0EA1DC" w14:textId="2C2DE096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02E0B2C6" w14:textId="1E873771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541" w:type="pct"/>
            <w:vAlign w:val="center"/>
          </w:tcPr>
          <w:p w14:paraId="3883A615" w14:textId="3FB4F0AC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</w:tr>
      <w:tr w:rsidR="008103D8" w:rsidRPr="00415D0B" w14:paraId="411C377D" w14:textId="2D873F4F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</w:tcPr>
          <w:p w14:paraId="3E990D72" w14:textId="772B4644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A5B5E5" w14:textId="033FD6E1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JIAC annual report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03FBFC0" w14:textId="2DDBFC21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Annually</w:t>
            </w:r>
          </w:p>
        </w:tc>
        <w:tc>
          <w:tcPr>
            <w:tcW w:w="541" w:type="pct"/>
            <w:vAlign w:val="center"/>
          </w:tcPr>
          <w:p w14:paraId="75F2D435" w14:textId="73735DB4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1AD0B360" w14:textId="0FAF9E42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JIAC annual report</w:t>
            </w:r>
          </w:p>
        </w:tc>
        <w:tc>
          <w:tcPr>
            <w:tcW w:w="541" w:type="pct"/>
            <w:vAlign w:val="center"/>
          </w:tcPr>
          <w:p w14:paraId="5E61BF05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</w:tcPr>
          <w:p w14:paraId="59B4FF81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1445B680" w14:textId="613F6FE8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392E3869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38947EB5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8103D8" w:rsidRPr="00415D0B" w14:paraId="027D7A01" w14:textId="33CDCAC2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</w:tcPr>
          <w:p w14:paraId="2479F3F0" w14:textId="75C27AB5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8FF82E" w14:textId="08F65A1E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 – Grant Thornton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F30ED2E" w14:textId="2146E224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Every meeting</w:t>
            </w:r>
          </w:p>
        </w:tc>
        <w:tc>
          <w:tcPr>
            <w:tcW w:w="541" w:type="pct"/>
            <w:vAlign w:val="center"/>
          </w:tcPr>
          <w:p w14:paraId="1031F7CD" w14:textId="1A5AE44C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541" w:type="pct"/>
            <w:vAlign w:val="center"/>
          </w:tcPr>
          <w:p w14:paraId="29106DAB" w14:textId="5F570551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541" w:type="pct"/>
            <w:vAlign w:val="center"/>
          </w:tcPr>
          <w:p w14:paraId="3CF2A3A6" w14:textId="069F73E8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10DA2C39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5EB6DAF0" w14:textId="0FBAEB1B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7EF878E2" w14:textId="4466A372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541" w:type="pct"/>
            <w:vAlign w:val="center"/>
          </w:tcPr>
          <w:p w14:paraId="78E8489E" w14:textId="1B81CB02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</w:tr>
      <w:tr w:rsidR="008103D8" w:rsidRPr="00415D0B" w14:paraId="1B044C05" w14:textId="0236D4EE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6D0BA284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266A048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reports (progress)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661FCD96" w14:textId="16252D3D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541" w:type="pct"/>
            <w:vAlign w:val="center"/>
          </w:tcPr>
          <w:p w14:paraId="51C4EF0C" w14:textId="712A3749" w:rsidR="008103D8" w:rsidRPr="00F5171D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541" w:type="pct"/>
            <w:vAlign w:val="center"/>
          </w:tcPr>
          <w:p w14:paraId="5F1B9D90" w14:textId="2873EF3C" w:rsidR="008103D8" w:rsidRP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103D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541" w:type="pct"/>
            <w:vAlign w:val="center"/>
          </w:tcPr>
          <w:p w14:paraId="28A1081E" w14:textId="2E2E3924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5171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3E1228DB" w14:textId="77777777" w:rsidR="008103D8" w:rsidRPr="00F5171D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3EB1A570" w14:textId="1CDF5024" w:rsidR="008103D8" w:rsidRPr="00F5171D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1A5F790C" w14:textId="30992B80" w:rsidR="008103D8" w:rsidRPr="00F5171D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5171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541" w:type="pct"/>
            <w:vAlign w:val="center"/>
          </w:tcPr>
          <w:p w14:paraId="0C9367EF" w14:textId="5D55BB01" w:rsidR="008103D8" w:rsidRPr="00F5171D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</w:tr>
      <w:tr w:rsidR="008103D8" w:rsidRPr="00415D0B" w14:paraId="78117DA9" w14:textId="0E06FB85" w:rsidTr="008103D8">
        <w:trPr>
          <w:trHeight w:val="390"/>
        </w:trPr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0EE50C60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41866F7" w14:textId="74D4EB73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 and Year End Report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3732CC07" w14:textId="7373C602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Once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 year for 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&amp; CC</w:t>
            </w:r>
          </w:p>
        </w:tc>
        <w:tc>
          <w:tcPr>
            <w:tcW w:w="541" w:type="pct"/>
            <w:vAlign w:val="center"/>
          </w:tcPr>
          <w:p w14:paraId="08D20086" w14:textId="0DE78DC8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49CFB32E" w14:textId="1D9731C6" w:rsidR="008103D8" w:rsidRP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103D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Year End Reports 2025/26</w:t>
            </w:r>
          </w:p>
        </w:tc>
        <w:tc>
          <w:tcPr>
            <w:tcW w:w="541" w:type="pct"/>
            <w:vAlign w:val="center"/>
          </w:tcPr>
          <w:p w14:paraId="44592A48" w14:textId="77777777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</w:tcPr>
          <w:p w14:paraId="3B12E1EE" w14:textId="77777777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558FFB79" w14:textId="59B620BD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11228A0F" w14:textId="77777777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3CEBD08F" w14:textId="77777777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8103D8" w:rsidRPr="00415D0B" w14:paraId="3FEFDD5A" w14:textId="3DACD1D5" w:rsidTr="008103D8">
        <w:trPr>
          <w:trHeight w:val="390"/>
        </w:trPr>
        <w:tc>
          <w:tcPr>
            <w:tcW w:w="339" w:type="pct"/>
            <w:vMerge/>
            <w:shd w:val="clear" w:color="auto" w:fill="auto"/>
            <w:vAlign w:val="center"/>
          </w:tcPr>
          <w:p w14:paraId="1A6BA996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2F55A0C2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14:paraId="0304EDF9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4DA6D482" w14:textId="62B2FBFC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Plans 2026/27 NCFRA, PFCC and CC</w:t>
            </w:r>
          </w:p>
        </w:tc>
        <w:tc>
          <w:tcPr>
            <w:tcW w:w="541" w:type="pct"/>
            <w:vAlign w:val="center"/>
          </w:tcPr>
          <w:p w14:paraId="363B553A" w14:textId="77777777" w:rsidR="008103D8" w:rsidRP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4897BDF7" w14:textId="77777777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</w:tcPr>
          <w:p w14:paraId="5EBBEA1A" w14:textId="77777777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5087C912" w14:textId="5E72372F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1502D1D0" w14:textId="77777777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29FAAC4D" w14:textId="3CF406CE" w:rsidR="008103D8" w:rsidRPr="000E3FC5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Plans 2026/27 NCFRA, PFCC and CC</w:t>
            </w:r>
          </w:p>
        </w:tc>
      </w:tr>
      <w:tr w:rsidR="008103D8" w:rsidRPr="00415D0B" w14:paraId="51B8AF03" w14:textId="10B0CA3C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520EB627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96ED674" w14:textId="7406CAC0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 on Implementation of internal audit recommendations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4C25E347" w14:textId="2B45488A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wice a year for 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&amp; CC</w:t>
            </w:r>
          </w:p>
        </w:tc>
        <w:tc>
          <w:tcPr>
            <w:tcW w:w="541" w:type="pct"/>
            <w:vAlign w:val="center"/>
          </w:tcPr>
          <w:p w14:paraId="12E69C17" w14:textId="67D375ED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  <w:tc>
          <w:tcPr>
            <w:tcW w:w="541" w:type="pct"/>
            <w:vAlign w:val="center"/>
          </w:tcPr>
          <w:p w14:paraId="6E49442E" w14:textId="59CBB428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Audit implementation update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of internal audit recommendations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</w:p>
        </w:tc>
        <w:tc>
          <w:tcPr>
            <w:tcW w:w="541" w:type="pct"/>
            <w:vAlign w:val="center"/>
          </w:tcPr>
          <w:p w14:paraId="6AE5AA47" w14:textId="3E52D3D9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22A55EBC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3059FE9A" w14:textId="6A10D41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7E707AC0" w14:textId="7F26943B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Audit implementation update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of internal audit recommendations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</w:p>
        </w:tc>
        <w:tc>
          <w:tcPr>
            <w:tcW w:w="541" w:type="pct"/>
            <w:vAlign w:val="center"/>
          </w:tcPr>
          <w:p w14:paraId="694B257A" w14:textId="78B5E6D2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</w:tr>
      <w:tr w:rsidR="008103D8" w:rsidRPr="00415D0B" w14:paraId="7129EA77" w14:textId="02E9B6AE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351ED78A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B3F8D9D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HMICFRS updates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5028C0FC" w14:textId="2BC502E0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per year per organisation</w:t>
            </w:r>
          </w:p>
        </w:tc>
        <w:tc>
          <w:tcPr>
            <w:tcW w:w="541" w:type="pct"/>
            <w:vAlign w:val="center"/>
          </w:tcPr>
          <w:p w14:paraId="523D649E" w14:textId="439D1F69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</w:t>
            </w:r>
          </w:p>
        </w:tc>
        <w:tc>
          <w:tcPr>
            <w:tcW w:w="541" w:type="pct"/>
            <w:vAlign w:val="center"/>
          </w:tcPr>
          <w:p w14:paraId="4F9A5F27" w14:textId="76CB3C25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–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FRS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</w:t>
            </w:r>
          </w:p>
        </w:tc>
        <w:tc>
          <w:tcPr>
            <w:tcW w:w="541" w:type="pct"/>
            <w:vAlign w:val="center"/>
          </w:tcPr>
          <w:p w14:paraId="4773CBE8" w14:textId="7DCADC21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767FACEB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314A6918" w14:textId="3D3006BF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03E972C9" w14:textId="06118742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–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FRS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</w:t>
            </w:r>
          </w:p>
        </w:tc>
        <w:tc>
          <w:tcPr>
            <w:tcW w:w="541" w:type="pct"/>
            <w:vAlign w:val="center"/>
          </w:tcPr>
          <w:p w14:paraId="5B11E044" w14:textId="6A6BC7C9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</w:t>
            </w:r>
          </w:p>
        </w:tc>
      </w:tr>
      <w:tr w:rsidR="008103D8" w:rsidRPr="00415D0B" w14:paraId="1AFAEF12" w14:textId="57D56D3E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61ED6CBC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C71582A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Fraud and Corruption: 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Controls and processes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5350245D" w14:textId="18778841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D0C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lastRenderedPageBreak/>
              <w:t xml:space="preserve">Once 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a year for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and PCC &amp; CC</w:t>
            </w:r>
          </w:p>
        </w:tc>
        <w:tc>
          <w:tcPr>
            <w:tcW w:w="541" w:type="pct"/>
            <w:vAlign w:val="center"/>
          </w:tcPr>
          <w:p w14:paraId="36E99D44" w14:textId="43D894BD" w:rsidR="008103D8" w:rsidRPr="007D0C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0F95CB2C" w14:textId="77777777" w:rsidR="008103D8" w:rsidRPr="007D0C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1B613FFE" w14:textId="38A6862F" w:rsidR="008103D8" w:rsidRPr="007D0C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- Fraud and Corruption: </w:t>
            </w: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Controls and processes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41B21B41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5B1B9911" w14:textId="1B19A3EA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50626DE2" w14:textId="697EB123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Policing - Fraud and Corruption: </w:t>
            </w: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Controls and processes</w:t>
            </w:r>
          </w:p>
        </w:tc>
        <w:tc>
          <w:tcPr>
            <w:tcW w:w="541" w:type="pct"/>
            <w:vAlign w:val="center"/>
          </w:tcPr>
          <w:p w14:paraId="31CCBA84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8103D8" w:rsidRPr="00415D0B" w14:paraId="73D7C8B6" w14:textId="161C2F60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27B24501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D0E0B6E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Budget plan and MTFP process and plan update and timetable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1ED97386" w14:textId="1BFCA5A2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541" w:type="pct"/>
            <w:vAlign w:val="center"/>
          </w:tcPr>
          <w:p w14:paraId="18AA7DA7" w14:textId="2DFE23D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15653210" w14:textId="43DC5624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5407A74A" w14:textId="6776806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CC and 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CC - Budget plan and MTFP process and plan update and timetable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0360EEE1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4C6EABD3" w14:textId="68CC5EE2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05BD9799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52522C0C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8103D8" w:rsidRPr="00415D0B" w14:paraId="47E39439" w14:textId="3570AEB6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228562EA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230824C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Statement of accounts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4A038EE7" w14:textId="12F77778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 (subject to audit timescales)</w:t>
            </w:r>
          </w:p>
        </w:tc>
        <w:tc>
          <w:tcPr>
            <w:tcW w:w="541" w:type="pct"/>
            <w:vAlign w:val="center"/>
          </w:tcPr>
          <w:p w14:paraId="1117CDA6" w14:textId="048ADCAF" w:rsidR="008103D8" w:rsidRPr="00447C7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541" w:type="pct"/>
            <w:vAlign w:val="center"/>
          </w:tcPr>
          <w:p w14:paraId="7CF61312" w14:textId="4579513D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541" w:type="pct"/>
            <w:vAlign w:val="center"/>
          </w:tcPr>
          <w:p w14:paraId="398E5C77" w14:textId="4828EC9F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47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26B63763" w14:textId="77777777" w:rsidR="008103D8" w:rsidRPr="00447C7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63486B44" w14:textId="38B8DAFF" w:rsidR="008103D8" w:rsidRPr="00447C7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623D7424" w14:textId="3C5E7477" w:rsidR="008103D8" w:rsidRPr="00447C7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47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541" w:type="pct"/>
            <w:vAlign w:val="center"/>
          </w:tcPr>
          <w:p w14:paraId="3EEB5A9A" w14:textId="4094377D" w:rsidR="008103D8" w:rsidRPr="00447C7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 Update</w:t>
            </w:r>
          </w:p>
        </w:tc>
      </w:tr>
      <w:tr w:rsidR="008103D8" w:rsidRPr="00415D0B" w14:paraId="4EA5ED77" w14:textId="65FFA1A8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00BA16F1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E0ED2EB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Treasury Management Strategy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19BE8A7E" w14:textId="3AAEF77B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541" w:type="pct"/>
            <w:vAlign w:val="center"/>
          </w:tcPr>
          <w:p w14:paraId="00387D77" w14:textId="76E18109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NCFRA, CC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Treasury Management Strategy</w:t>
            </w:r>
          </w:p>
        </w:tc>
        <w:tc>
          <w:tcPr>
            <w:tcW w:w="541" w:type="pct"/>
            <w:vAlign w:val="center"/>
          </w:tcPr>
          <w:p w14:paraId="3AAFFDE8" w14:textId="44202DEE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72AA8A28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</w:tcPr>
          <w:p w14:paraId="045398D9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2243D837" w14:textId="3777A722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33899BCD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1AE99076" w14:textId="218EE073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NCFRA, CC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Treasury Management Strategy</w:t>
            </w:r>
          </w:p>
        </w:tc>
      </w:tr>
      <w:tr w:rsidR="008103D8" w:rsidRPr="00415D0B" w14:paraId="499A5935" w14:textId="0D57BDF6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4E93C7C5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663ACBB" w14:textId="0ADFA8BA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Attendance of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CC, CC and CFO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08E64573" w14:textId="65590F0F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541" w:type="pct"/>
            <w:vAlign w:val="center"/>
          </w:tcPr>
          <w:p w14:paraId="2151BB96" w14:textId="67CC8989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504A3322" w14:textId="01455F38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257DC139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</w:tcPr>
          <w:p w14:paraId="372327B0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370DD335" w14:textId="161B79FA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24EA4D8C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7A1F3798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8103D8" w:rsidRPr="00415D0B" w14:paraId="1E270B7C" w14:textId="1AA4A906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  <w:hideMark/>
          </w:tcPr>
          <w:p w14:paraId="4E9E8BFB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36D017D" w14:textId="77777777" w:rsidR="008103D8" w:rsidRPr="00415D0B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Risk register update (including current risk policy as an appendix)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77DEE210" w14:textId="5D6286BD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70F911A6" w14:textId="2782E581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 Risk Register (including current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risk policy as an appendix)</w:t>
            </w:r>
          </w:p>
        </w:tc>
        <w:tc>
          <w:tcPr>
            <w:tcW w:w="541" w:type="pct"/>
            <w:vAlign w:val="center"/>
          </w:tcPr>
          <w:p w14:paraId="7B036C3C" w14:textId="10A7CC23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Risk register (including current risk policy as appendix)</w:t>
            </w:r>
          </w:p>
        </w:tc>
        <w:tc>
          <w:tcPr>
            <w:tcW w:w="541" w:type="pct"/>
            <w:vAlign w:val="center"/>
          </w:tcPr>
          <w:p w14:paraId="6174F202" w14:textId="650A7D9B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PFCC Risk register (including current risk policy as appendix)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23058F4D" w14:textId="77777777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604E37D3" w14:textId="5AB669CC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62CDBF52" w14:textId="0EA6D086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Risk register (including current risk policy as appendix)</w:t>
            </w:r>
          </w:p>
        </w:tc>
        <w:tc>
          <w:tcPr>
            <w:tcW w:w="541" w:type="pct"/>
            <w:vAlign w:val="center"/>
          </w:tcPr>
          <w:p w14:paraId="39F506C0" w14:textId="4E09CB8B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 Risk Register (including current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risk policy as an appendix)</w:t>
            </w:r>
          </w:p>
        </w:tc>
      </w:tr>
      <w:tr w:rsidR="008103D8" w:rsidRPr="00415D0B" w14:paraId="79BB1C0F" w14:textId="0810B6BD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</w:tcPr>
          <w:p w14:paraId="1A5DFC22" w14:textId="00137C66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29E6ADC" w14:textId="1F845686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Climate Change and Sustainability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27650D7" w14:textId="3BFB7688" w:rsidR="008103D8" w:rsidRPr="00414F51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One off</w:t>
            </w:r>
          </w:p>
        </w:tc>
        <w:tc>
          <w:tcPr>
            <w:tcW w:w="541" w:type="pct"/>
            <w:vAlign w:val="center"/>
          </w:tcPr>
          <w:p w14:paraId="3C325A8F" w14:textId="3B6768E8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65410E4C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4F8D13DE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</w:tcPr>
          <w:p w14:paraId="5B76A912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7B885E82" w14:textId="27574ECC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2E4DA361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043F32FA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8103D8" w:rsidRPr="00415D0B" w14:paraId="1064B8E8" w14:textId="07934AC9" w:rsidTr="008103D8">
        <w:trPr>
          <w:trHeight w:val="454"/>
        </w:trPr>
        <w:tc>
          <w:tcPr>
            <w:tcW w:w="339" w:type="pct"/>
            <w:shd w:val="clear" w:color="auto" w:fill="auto"/>
            <w:vAlign w:val="center"/>
          </w:tcPr>
          <w:p w14:paraId="2C2405FF" w14:textId="061CE33B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D06C466" w14:textId="7FC9EDB0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7A9892D" w14:textId="7EE2110C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Every meeting</w:t>
            </w:r>
          </w:p>
        </w:tc>
        <w:tc>
          <w:tcPr>
            <w:tcW w:w="541" w:type="pct"/>
            <w:vAlign w:val="center"/>
          </w:tcPr>
          <w:p w14:paraId="30D783A8" w14:textId="557DEA94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541" w:type="pct"/>
            <w:vAlign w:val="center"/>
          </w:tcPr>
          <w:p w14:paraId="56E29FF8" w14:textId="5A9D0BED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541" w:type="pct"/>
            <w:vAlign w:val="center"/>
          </w:tcPr>
          <w:p w14:paraId="4F1FC210" w14:textId="55DF6CF8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509" w:type="pct"/>
            <w:shd w:val="clear" w:color="auto" w:fill="E2EFD9" w:themeFill="accent6" w:themeFillTint="33"/>
          </w:tcPr>
          <w:p w14:paraId="433EE7F7" w14:textId="77777777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9" w:type="pct"/>
            <w:shd w:val="clear" w:color="auto" w:fill="E2EFD9" w:themeFill="accent6" w:themeFillTint="33"/>
            <w:vAlign w:val="center"/>
          </w:tcPr>
          <w:p w14:paraId="146798F0" w14:textId="724103E2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vAlign w:val="center"/>
          </w:tcPr>
          <w:p w14:paraId="4B20E40B" w14:textId="0B4BADD1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  <w:tc>
          <w:tcPr>
            <w:tcW w:w="541" w:type="pct"/>
            <w:vAlign w:val="center"/>
          </w:tcPr>
          <w:p w14:paraId="38A8A9B5" w14:textId="68D27EDE" w:rsidR="008103D8" w:rsidRDefault="008103D8" w:rsidP="0026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PCC28 updates</w:t>
            </w:r>
          </w:p>
        </w:tc>
      </w:tr>
    </w:tbl>
    <w:p w14:paraId="4E10EE86" w14:textId="77777777" w:rsidR="00F56C46" w:rsidRDefault="00F56C46" w:rsidP="00F56C46"/>
    <w:sectPr w:rsidR="00F56C46" w:rsidSect="00415D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1CCF" w14:textId="77777777" w:rsidR="00C018FF" w:rsidRDefault="00C018FF" w:rsidP="00415D0B">
      <w:pPr>
        <w:spacing w:after="0" w:line="240" w:lineRule="auto"/>
      </w:pPr>
      <w:r>
        <w:separator/>
      </w:r>
    </w:p>
  </w:endnote>
  <w:endnote w:type="continuationSeparator" w:id="0">
    <w:p w14:paraId="0DBC20EC" w14:textId="77777777" w:rsidR="00C018FF" w:rsidRDefault="00C018FF" w:rsidP="004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7E39" w14:textId="77777777" w:rsidR="00C018FF" w:rsidRDefault="00C018FF" w:rsidP="00415D0B">
      <w:pPr>
        <w:spacing w:after="0" w:line="240" w:lineRule="auto"/>
      </w:pPr>
      <w:r>
        <w:separator/>
      </w:r>
    </w:p>
  </w:footnote>
  <w:footnote w:type="continuationSeparator" w:id="0">
    <w:p w14:paraId="33D6D999" w14:textId="77777777" w:rsidR="00C018FF" w:rsidRDefault="00C018FF" w:rsidP="0041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45F3"/>
    <w:multiLevelType w:val="multilevel"/>
    <w:tmpl w:val="C540DC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 w16cid:durableId="85485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0B"/>
    <w:rsid w:val="00042ED6"/>
    <w:rsid w:val="00063383"/>
    <w:rsid w:val="000A1AA0"/>
    <w:rsid w:val="000D752A"/>
    <w:rsid w:val="000E3FC5"/>
    <w:rsid w:val="0011547D"/>
    <w:rsid w:val="001156C2"/>
    <w:rsid w:val="00124578"/>
    <w:rsid w:val="00174F4F"/>
    <w:rsid w:val="00183CAE"/>
    <w:rsid w:val="001D1249"/>
    <w:rsid w:val="002103C7"/>
    <w:rsid w:val="00223990"/>
    <w:rsid w:val="00240C06"/>
    <w:rsid w:val="002520D3"/>
    <w:rsid w:val="00254F60"/>
    <w:rsid w:val="0026004D"/>
    <w:rsid w:val="0026413B"/>
    <w:rsid w:val="002779A9"/>
    <w:rsid w:val="002D42B2"/>
    <w:rsid w:val="002F0FCA"/>
    <w:rsid w:val="003014B5"/>
    <w:rsid w:val="00307665"/>
    <w:rsid w:val="003274D0"/>
    <w:rsid w:val="003801BC"/>
    <w:rsid w:val="0038490D"/>
    <w:rsid w:val="00387A20"/>
    <w:rsid w:val="00391888"/>
    <w:rsid w:val="00395682"/>
    <w:rsid w:val="00396710"/>
    <w:rsid w:val="003B55A5"/>
    <w:rsid w:val="003F7EC8"/>
    <w:rsid w:val="004033DC"/>
    <w:rsid w:val="00404D64"/>
    <w:rsid w:val="00414F51"/>
    <w:rsid w:val="00415D0B"/>
    <w:rsid w:val="00417F95"/>
    <w:rsid w:val="0042345B"/>
    <w:rsid w:val="00446BD3"/>
    <w:rsid w:val="004929C2"/>
    <w:rsid w:val="004A6E42"/>
    <w:rsid w:val="004A6F01"/>
    <w:rsid w:val="004C2704"/>
    <w:rsid w:val="004C3268"/>
    <w:rsid w:val="004D5A81"/>
    <w:rsid w:val="005075D1"/>
    <w:rsid w:val="00522009"/>
    <w:rsid w:val="00541575"/>
    <w:rsid w:val="005505B8"/>
    <w:rsid w:val="00590D6A"/>
    <w:rsid w:val="00595009"/>
    <w:rsid w:val="005A4400"/>
    <w:rsid w:val="005D78AF"/>
    <w:rsid w:val="0061063E"/>
    <w:rsid w:val="00611CE0"/>
    <w:rsid w:val="0062259D"/>
    <w:rsid w:val="006368D6"/>
    <w:rsid w:val="006429BF"/>
    <w:rsid w:val="00667395"/>
    <w:rsid w:val="00684845"/>
    <w:rsid w:val="00686257"/>
    <w:rsid w:val="006A60F2"/>
    <w:rsid w:val="006B252D"/>
    <w:rsid w:val="006C0C4F"/>
    <w:rsid w:val="00704BA3"/>
    <w:rsid w:val="007212BB"/>
    <w:rsid w:val="00722873"/>
    <w:rsid w:val="0072424C"/>
    <w:rsid w:val="0073200E"/>
    <w:rsid w:val="0075134F"/>
    <w:rsid w:val="00774019"/>
    <w:rsid w:val="007A4AC4"/>
    <w:rsid w:val="007D0C51"/>
    <w:rsid w:val="007D58CC"/>
    <w:rsid w:val="007D6975"/>
    <w:rsid w:val="00806700"/>
    <w:rsid w:val="008103D8"/>
    <w:rsid w:val="00820FA9"/>
    <w:rsid w:val="00826634"/>
    <w:rsid w:val="008328F9"/>
    <w:rsid w:val="008538B4"/>
    <w:rsid w:val="00865659"/>
    <w:rsid w:val="00876C16"/>
    <w:rsid w:val="008C7DA0"/>
    <w:rsid w:val="008D0E39"/>
    <w:rsid w:val="008F0A72"/>
    <w:rsid w:val="00924EBC"/>
    <w:rsid w:val="00927428"/>
    <w:rsid w:val="0094307F"/>
    <w:rsid w:val="00947548"/>
    <w:rsid w:val="00981C93"/>
    <w:rsid w:val="0098218A"/>
    <w:rsid w:val="00984399"/>
    <w:rsid w:val="009A0F90"/>
    <w:rsid w:val="009E2FEC"/>
    <w:rsid w:val="00A03974"/>
    <w:rsid w:val="00A17044"/>
    <w:rsid w:val="00A1791B"/>
    <w:rsid w:val="00A50D96"/>
    <w:rsid w:val="00A83665"/>
    <w:rsid w:val="00AA7593"/>
    <w:rsid w:val="00AB3B54"/>
    <w:rsid w:val="00AB703E"/>
    <w:rsid w:val="00AC48AD"/>
    <w:rsid w:val="00B1460C"/>
    <w:rsid w:val="00B3378F"/>
    <w:rsid w:val="00B47D14"/>
    <w:rsid w:val="00B52930"/>
    <w:rsid w:val="00B66C11"/>
    <w:rsid w:val="00BD012D"/>
    <w:rsid w:val="00BD02BB"/>
    <w:rsid w:val="00BD222F"/>
    <w:rsid w:val="00BD62B6"/>
    <w:rsid w:val="00C018FF"/>
    <w:rsid w:val="00C1321A"/>
    <w:rsid w:val="00C21B42"/>
    <w:rsid w:val="00C57D72"/>
    <w:rsid w:val="00CA31B5"/>
    <w:rsid w:val="00CB408B"/>
    <w:rsid w:val="00CC7909"/>
    <w:rsid w:val="00CD6802"/>
    <w:rsid w:val="00CE6AC9"/>
    <w:rsid w:val="00CE6CE4"/>
    <w:rsid w:val="00D2245D"/>
    <w:rsid w:val="00D5070E"/>
    <w:rsid w:val="00D61EDF"/>
    <w:rsid w:val="00D86C3C"/>
    <w:rsid w:val="00D92534"/>
    <w:rsid w:val="00D968C4"/>
    <w:rsid w:val="00DA54C2"/>
    <w:rsid w:val="00DA6A13"/>
    <w:rsid w:val="00DC04B8"/>
    <w:rsid w:val="00DE4341"/>
    <w:rsid w:val="00E00714"/>
    <w:rsid w:val="00E052B6"/>
    <w:rsid w:val="00E13228"/>
    <w:rsid w:val="00EC4B90"/>
    <w:rsid w:val="00EE7D2A"/>
    <w:rsid w:val="00F066A7"/>
    <w:rsid w:val="00F20091"/>
    <w:rsid w:val="00F20D8F"/>
    <w:rsid w:val="00F32CBF"/>
    <w:rsid w:val="00F34FD3"/>
    <w:rsid w:val="00F41AB5"/>
    <w:rsid w:val="00F56C46"/>
    <w:rsid w:val="00F6088F"/>
    <w:rsid w:val="00FD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55A9"/>
  <w15:chartTrackingRefBased/>
  <w15:docId w15:val="{023442F0-B530-4E3E-BA81-E8A0E81F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CBF"/>
    <w:pPr>
      <w:ind w:left="720"/>
      <w:contextualSpacing/>
    </w:pPr>
  </w:style>
  <w:style w:type="paragraph" w:styleId="Revision">
    <w:name w:val="Revision"/>
    <w:hidden/>
    <w:uiPriority w:val="99"/>
    <w:semiHidden/>
    <w:rsid w:val="00F608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Police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 Kate</dc:creator>
  <cp:keywords/>
  <dc:description/>
  <cp:lastModifiedBy>Osborne Kate</cp:lastModifiedBy>
  <cp:revision>3</cp:revision>
  <cp:lastPrinted>2025-11-20T10:17:00Z</cp:lastPrinted>
  <dcterms:created xsi:type="dcterms:W3CDTF">2026-05-19T13:51:00Z</dcterms:created>
  <dcterms:modified xsi:type="dcterms:W3CDTF">2026-05-22T11:00:00Z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iteId">
    <vt:lpwstr>bf91f36f-ab89-4503-8c3f-04a029f837d3</vt:lpwstr>
  </property>
  <property fmtid="{D5CDD505-2E9C-101B-9397-08002B2CF9AE}" pid="4" name="MSIP_Label_d9cd4a6a-7014-48d6-b119-9b8b87129a7e_Owner">
    <vt:lpwstr>Kate.Osborne@northantspfcc.gov.uk</vt:lpwstr>
  </property>
  <property fmtid="{D5CDD505-2E9C-101B-9397-08002B2CF9AE}" pid="5" name="MSIP_Label_d9cd4a6a-7014-48d6-b119-9b8b87129a7e_SetDate">
    <vt:lpwstr>2021-03-19T09:39:19.4344354Z</vt:lpwstr>
  </property>
  <property fmtid="{D5CDD505-2E9C-101B-9397-08002B2CF9AE}" pid="6" name="MSIP_Label_d9cd4a6a-7014-48d6-b119-9b8b87129a7e_Name">
    <vt:lpwstr>OFFICIAL</vt:lpwstr>
  </property>
  <property fmtid="{D5CDD505-2E9C-101B-9397-08002B2CF9AE}" pid="7" name="MSIP_Label_d9cd4a6a-7014-48d6-b119-9b8b87129a7e_Application">
    <vt:lpwstr>Microsoft Azure Information Protection</vt:lpwstr>
  </property>
  <property fmtid="{D5CDD505-2E9C-101B-9397-08002B2CF9AE}" pid="8" name="MSIP_Label_d9cd4a6a-7014-48d6-b119-9b8b87129a7e_Extended_MSFT_Method">
    <vt:lpwstr>Automatic</vt:lpwstr>
  </property>
  <property fmtid="{D5CDD505-2E9C-101B-9397-08002B2CF9AE}" pid="9" name="Sensitivity">
    <vt:lpwstr>OFFICIAL</vt:lpwstr>
  </property>
</Properties>
</file>