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BC94" w14:textId="77777777" w:rsidR="00984D9C" w:rsidRDefault="00E225E3" w:rsidP="00D104EF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6AB46CB" w14:textId="77777777" w:rsidR="00D104EF" w:rsidRPr="008A15B0" w:rsidRDefault="00FA2F0E" w:rsidP="00D104EF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Agenda </w:t>
      </w:r>
      <w:proofErr w:type="gramStart"/>
      <w:r w:rsidR="009167F6" w:rsidRPr="008A15B0">
        <w:rPr>
          <w:rFonts w:ascii="Arial" w:eastAsia="Arial" w:hAnsi="Arial" w:cs="Arial"/>
          <w:b/>
          <w:sz w:val="20"/>
          <w:szCs w:val="20"/>
        </w:rPr>
        <w:t xml:space="preserve">Item </w:t>
      </w:r>
      <w:r w:rsidR="00D104EF" w:rsidRPr="008A15B0">
        <w:rPr>
          <w:rFonts w:ascii="Arial" w:eastAsia="Arial" w:hAnsi="Arial" w:cs="Arial"/>
          <w:b/>
          <w:sz w:val="20"/>
          <w:szCs w:val="20"/>
        </w:rPr>
        <w:t>:</w:t>
      </w:r>
      <w:proofErr w:type="gramEnd"/>
      <w:r w:rsidR="00C93DCE">
        <w:rPr>
          <w:rFonts w:ascii="Arial" w:eastAsia="Arial" w:hAnsi="Arial" w:cs="Arial"/>
          <w:b/>
          <w:sz w:val="20"/>
          <w:szCs w:val="20"/>
        </w:rPr>
        <w:t xml:space="preserve"> </w:t>
      </w:r>
      <w:r w:rsidR="00231761">
        <w:rPr>
          <w:rFonts w:ascii="Arial" w:eastAsia="Arial" w:hAnsi="Arial" w:cs="Arial"/>
          <w:b/>
          <w:sz w:val="20"/>
          <w:szCs w:val="20"/>
        </w:rPr>
        <w:t>3</w:t>
      </w:r>
    </w:p>
    <w:p w14:paraId="43C7A918" w14:textId="5D61F40C" w:rsidR="007F65E3" w:rsidRPr="008A15B0" w:rsidRDefault="00BE1E1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A15B0">
        <w:rPr>
          <w:rFonts w:ascii="Arial" w:eastAsia="Arial" w:hAnsi="Arial" w:cs="Arial"/>
          <w:b/>
          <w:sz w:val="20"/>
          <w:szCs w:val="20"/>
        </w:rPr>
        <w:t>Joint Independent Audit Committee (JIAC) ACTION LOG –</w:t>
      </w:r>
      <w:r w:rsidR="00E800A2">
        <w:rPr>
          <w:rFonts w:ascii="Arial" w:eastAsia="Arial" w:hAnsi="Arial" w:cs="Arial"/>
          <w:b/>
          <w:sz w:val="20"/>
          <w:szCs w:val="20"/>
        </w:rPr>
        <w:t xml:space="preserve"> </w:t>
      </w:r>
      <w:r w:rsidR="00577E38">
        <w:rPr>
          <w:rFonts w:ascii="Arial" w:eastAsia="Arial" w:hAnsi="Arial" w:cs="Arial"/>
          <w:b/>
          <w:sz w:val="20"/>
          <w:szCs w:val="20"/>
        </w:rPr>
        <w:t>4</w:t>
      </w:r>
      <w:r w:rsidR="00577E38" w:rsidRPr="00577E38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 w:rsidR="00577E38">
        <w:rPr>
          <w:rFonts w:ascii="Arial" w:eastAsia="Arial" w:hAnsi="Arial" w:cs="Arial"/>
          <w:b/>
          <w:sz w:val="20"/>
          <w:szCs w:val="20"/>
        </w:rPr>
        <w:t xml:space="preserve"> March 2025</w:t>
      </w:r>
    </w:p>
    <w:p w14:paraId="5DAEE545" w14:textId="77777777" w:rsidR="007F65E3" w:rsidRPr="005C0DC3" w:rsidRDefault="007F65E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99E62F5" w14:textId="08069852" w:rsidR="00152FAF" w:rsidRPr="0038579F" w:rsidRDefault="00BE1E1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C0DC3">
        <w:rPr>
          <w:rFonts w:ascii="Arial" w:eastAsia="Arial" w:hAnsi="Arial" w:cs="Arial"/>
          <w:b/>
          <w:sz w:val="20"/>
          <w:szCs w:val="20"/>
        </w:rPr>
        <w:t>Attendees: Members</w:t>
      </w:r>
      <w:r w:rsidRPr="0038579F">
        <w:rPr>
          <w:rFonts w:ascii="Arial" w:eastAsia="Arial" w:hAnsi="Arial" w:cs="Arial"/>
          <w:b/>
          <w:sz w:val="20"/>
          <w:szCs w:val="20"/>
        </w:rPr>
        <w:t xml:space="preserve">: </w:t>
      </w:r>
      <w:r w:rsidR="00E96863" w:rsidRPr="00225674">
        <w:rPr>
          <w:rFonts w:ascii="Arial" w:eastAsia="Arial" w:hAnsi="Arial" w:cs="Arial"/>
          <w:b/>
          <w:sz w:val="20"/>
          <w:szCs w:val="20"/>
        </w:rPr>
        <w:t>Ann Battom JIAC Chair (</w:t>
      </w:r>
      <w:proofErr w:type="spellStart"/>
      <w:r w:rsidR="00E96863" w:rsidRPr="00225674">
        <w:rPr>
          <w:rFonts w:ascii="Arial" w:eastAsia="Arial" w:hAnsi="Arial" w:cs="Arial"/>
          <w:b/>
          <w:sz w:val="20"/>
          <w:szCs w:val="20"/>
        </w:rPr>
        <w:t>AB</w:t>
      </w:r>
      <w:r w:rsidR="007543E8">
        <w:rPr>
          <w:rFonts w:ascii="Arial" w:eastAsia="Arial" w:hAnsi="Arial" w:cs="Arial"/>
          <w:b/>
          <w:sz w:val="20"/>
          <w:szCs w:val="20"/>
        </w:rPr>
        <w:t>a</w:t>
      </w:r>
      <w:proofErr w:type="spellEnd"/>
      <w:r w:rsidR="00E96863" w:rsidRPr="00225674">
        <w:rPr>
          <w:rFonts w:ascii="Arial" w:eastAsia="Arial" w:hAnsi="Arial" w:cs="Arial"/>
          <w:b/>
          <w:sz w:val="20"/>
          <w:szCs w:val="20"/>
        </w:rPr>
        <w:t>);</w:t>
      </w:r>
      <w:r w:rsidR="001835CF">
        <w:rPr>
          <w:rFonts w:ascii="Arial" w:eastAsia="Arial" w:hAnsi="Arial" w:cs="Arial"/>
          <w:b/>
          <w:sz w:val="20"/>
          <w:szCs w:val="20"/>
        </w:rPr>
        <w:t xml:space="preserve"> </w:t>
      </w:r>
      <w:r w:rsidR="006B6D5C" w:rsidRPr="00225674">
        <w:rPr>
          <w:rFonts w:ascii="Arial" w:hAnsi="Arial" w:cs="Arial"/>
          <w:b/>
          <w:sz w:val="20"/>
          <w:szCs w:val="20"/>
        </w:rPr>
        <w:t>Alicia Bruce</w:t>
      </w:r>
      <w:r w:rsidR="007E6B9A" w:rsidRPr="00225674">
        <w:rPr>
          <w:rFonts w:ascii="Arial" w:hAnsi="Arial" w:cs="Arial"/>
          <w:b/>
          <w:sz w:val="20"/>
          <w:szCs w:val="20"/>
        </w:rPr>
        <w:t xml:space="preserve"> </w:t>
      </w:r>
      <w:r w:rsidR="006B6D5C" w:rsidRPr="00225674">
        <w:rPr>
          <w:rFonts w:ascii="Arial" w:hAnsi="Arial" w:cs="Arial"/>
          <w:b/>
          <w:sz w:val="20"/>
          <w:szCs w:val="20"/>
        </w:rPr>
        <w:t>(</w:t>
      </w:r>
      <w:proofErr w:type="spellStart"/>
      <w:r w:rsidR="006B6D5C" w:rsidRPr="00225674">
        <w:rPr>
          <w:rFonts w:ascii="Arial" w:hAnsi="Arial" w:cs="Arial"/>
          <w:b/>
          <w:sz w:val="20"/>
          <w:szCs w:val="20"/>
        </w:rPr>
        <w:t>ABr</w:t>
      </w:r>
      <w:proofErr w:type="spellEnd"/>
      <w:r w:rsidR="006B6D5C" w:rsidRPr="00225674">
        <w:rPr>
          <w:rFonts w:ascii="Arial" w:hAnsi="Arial" w:cs="Arial"/>
          <w:b/>
          <w:sz w:val="20"/>
          <w:szCs w:val="20"/>
        </w:rPr>
        <w:t xml:space="preserve">), </w:t>
      </w:r>
      <w:r w:rsidR="007A40E0" w:rsidRPr="00225674">
        <w:rPr>
          <w:rFonts w:ascii="Arial" w:eastAsia="Arial" w:hAnsi="Arial" w:cs="Arial"/>
          <w:b/>
          <w:sz w:val="20"/>
          <w:szCs w:val="20"/>
        </w:rPr>
        <w:t xml:space="preserve">John Holman (JH), </w:t>
      </w:r>
      <w:r w:rsidR="00035551" w:rsidRPr="00225674">
        <w:rPr>
          <w:rFonts w:ascii="Arial" w:hAnsi="Arial" w:cs="Arial"/>
          <w:b/>
          <w:sz w:val="20"/>
          <w:szCs w:val="20"/>
        </w:rPr>
        <w:t>Edith Watson (EW)</w:t>
      </w:r>
      <w:r w:rsidR="00E96863" w:rsidRPr="00225674">
        <w:rPr>
          <w:rFonts w:ascii="Arial" w:hAnsi="Arial" w:cs="Arial"/>
          <w:b/>
          <w:sz w:val="20"/>
          <w:szCs w:val="20"/>
        </w:rPr>
        <w:t>; Alexandra Vujcich (AV)</w:t>
      </w:r>
    </w:p>
    <w:p w14:paraId="6C471124" w14:textId="77777777" w:rsidR="007F65E3" w:rsidRPr="00DB405F" w:rsidRDefault="00007E2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38579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8B3EC47" w14:textId="6B13BA0E" w:rsidR="007840DE" w:rsidRPr="002C3209" w:rsidRDefault="003635DE" w:rsidP="00A00F35">
      <w:pPr>
        <w:rPr>
          <w:rFonts w:ascii="Arial" w:eastAsia="Arial" w:hAnsi="Arial" w:cs="Arial"/>
          <w:b/>
          <w:sz w:val="20"/>
          <w:szCs w:val="20"/>
        </w:rPr>
      </w:pPr>
      <w:r w:rsidRPr="002C3209">
        <w:rPr>
          <w:rFonts w:ascii="Arial" w:eastAsia="Arial" w:hAnsi="Arial" w:cs="Arial"/>
          <w:b/>
          <w:sz w:val="20"/>
          <w:szCs w:val="20"/>
        </w:rPr>
        <w:t>Vaughan Ashcroft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FD18D8" w:rsidRPr="002C3209">
        <w:rPr>
          <w:rFonts w:ascii="Arial" w:eastAsia="Arial" w:hAnsi="Arial" w:cs="Arial"/>
          <w:b/>
          <w:sz w:val="20"/>
          <w:szCs w:val="20"/>
        </w:rPr>
        <w:t>Chief Finance Officer OPFCC and NCFRA (</w:t>
      </w:r>
      <w:r w:rsidRPr="002C3209">
        <w:rPr>
          <w:rFonts w:ascii="Arial" w:eastAsia="Arial" w:hAnsi="Arial" w:cs="Arial"/>
          <w:b/>
          <w:sz w:val="20"/>
          <w:szCs w:val="20"/>
        </w:rPr>
        <w:t>VA)</w:t>
      </w:r>
      <w:r w:rsidR="009902F3" w:rsidRPr="002C3209">
        <w:rPr>
          <w:rFonts w:ascii="Arial" w:eastAsia="Arial" w:hAnsi="Arial" w:cs="Arial"/>
          <w:b/>
          <w:sz w:val="20"/>
          <w:szCs w:val="20"/>
        </w:rPr>
        <w:t>,</w:t>
      </w:r>
      <w:r w:rsidR="003F40A6" w:rsidRPr="002C3209">
        <w:rPr>
          <w:rFonts w:ascii="Arial" w:eastAsia="Arial" w:hAnsi="Arial" w:cs="Arial"/>
          <w:b/>
          <w:sz w:val="20"/>
          <w:szCs w:val="20"/>
        </w:rPr>
        <w:t xml:space="preserve"> Paul Bullen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 xml:space="preserve"> </w:t>
      </w:r>
      <w:r w:rsidR="00475FA0" w:rsidRPr="002C3209">
        <w:rPr>
          <w:rFonts w:ascii="Arial" w:eastAsia="Arial" w:hAnsi="Arial" w:cs="Arial"/>
          <w:b/>
          <w:sz w:val="20"/>
          <w:szCs w:val="20"/>
        </w:rPr>
        <w:t xml:space="preserve">- 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>A</w:t>
      </w:r>
      <w:r w:rsidR="005729C1" w:rsidRPr="002C3209">
        <w:rPr>
          <w:rFonts w:ascii="Arial" w:eastAsia="Arial" w:hAnsi="Arial" w:cs="Arial"/>
          <w:b/>
          <w:sz w:val="20"/>
          <w:szCs w:val="20"/>
        </w:rPr>
        <w:t xml:space="preserve">ssistant Chief 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>O</w:t>
      </w:r>
      <w:r w:rsidR="005729C1" w:rsidRPr="002C3209">
        <w:rPr>
          <w:rFonts w:ascii="Arial" w:eastAsia="Arial" w:hAnsi="Arial" w:cs="Arial"/>
          <w:b/>
          <w:sz w:val="20"/>
          <w:szCs w:val="20"/>
        </w:rPr>
        <w:t xml:space="preserve">fficer </w:t>
      </w:r>
      <w:r w:rsidR="003002D5" w:rsidRPr="002C3209">
        <w:rPr>
          <w:rFonts w:ascii="Arial" w:eastAsia="Arial" w:hAnsi="Arial" w:cs="Arial"/>
          <w:b/>
          <w:sz w:val="20"/>
          <w:szCs w:val="20"/>
        </w:rPr>
        <w:t>E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 xml:space="preserve">nabling </w:t>
      </w:r>
      <w:r w:rsidR="003002D5" w:rsidRPr="002C3209">
        <w:rPr>
          <w:rFonts w:ascii="Arial" w:eastAsia="Arial" w:hAnsi="Arial" w:cs="Arial"/>
          <w:b/>
          <w:sz w:val="20"/>
          <w:szCs w:val="20"/>
        </w:rPr>
        <w:t>S</w:t>
      </w:r>
      <w:r w:rsidR="005D19C9" w:rsidRPr="002C3209">
        <w:rPr>
          <w:rFonts w:ascii="Arial" w:eastAsia="Arial" w:hAnsi="Arial" w:cs="Arial"/>
          <w:b/>
          <w:sz w:val="20"/>
          <w:szCs w:val="20"/>
        </w:rPr>
        <w:t>ervices</w:t>
      </w:r>
      <w:r w:rsidR="003F40A6" w:rsidRPr="002C3209">
        <w:rPr>
          <w:rFonts w:ascii="Arial" w:eastAsia="Arial" w:hAnsi="Arial" w:cs="Arial"/>
          <w:b/>
          <w:sz w:val="20"/>
          <w:szCs w:val="20"/>
        </w:rPr>
        <w:t xml:space="preserve"> (PB)</w:t>
      </w:r>
      <w:r w:rsidR="00DB405F" w:rsidRPr="002C3209">
        <w:rPr>
          <w:rFonts w:ascii="Arial" w:eastAsia="Arial" w:hAnsi="Arial" w:cs="Arial"/>
          <w:b/>
          <w:sz w:val="20"/>
          <w:szCs w:val="20"/>
        </w:rPr>
        <w:t xml:space="preserve">; </w:t>
      </w:r>
      <w:r w:rsidR="00467652" w:rsidRPr="002C3209">
        <w:rPr>
          <w:rFonts w:ascii="Arial" w:eastAsia="Arial" w:hAnsi="Arial" w:cs="Arial"/>
          <w:b/>
          <w:sz w:val="20"/>
          <w:szCs w:val="20"/>
        </w:rPr>
        <w:t>Kate Osborne Project Support Officer OPFCC (KO)</w:t>
      </w:r>
      <w:r w:rsidR="00DB405F" w:rsidRPr="002C3209">
        <w:rPr>
          <w:rFonts w:ascii="Arial" w:eastAsia="Arial" w:hAnsi="Arial" w:cs="Arial"/>
          <w:b/>
          <w:sz w:val="20"/>
          <w:szCs w:val="20"/>
        </w:rPr>
        <w:t>;</w:t>
      </w:r>
      <w:r w:rsidR="00522C18" w:rsidRPr="002C3209">
        <w:rPr>
          <w:rFonts w:ascii="Arial" w:eastAsia="Arial" w:hAnsi="Arial" w:cs="Arial"/>
          <w:b/>
          <w:sz w:val="20"/>
          <w:szCs w:val="20"/>
        </w:rPr>
        <w:t xml:space="preserve"> </w:t>
      </w:r>
      <w:r w:rsidR="00680D9A">
        <w:rPr>
          <w:rFonts w:ascii="Arial" w:eastAsia="Arial" w:hAnsi="Arial" w:cs="Arial"/>
          <w:b/>
          <w:sz w:val="20"/>
          <w:szCs w:val="20"/>
        </w:rPr>
        <w:t xml:space="preserve">Nick Alexander (NA); </w:t>
      </w:r>
      <w:r w:rsidR="00680D9A">
        <w:rPr>
          <w:rFonts w:ascii="Arial" w:hAnsi="Arial" w:cs="Arial"/>
          <w:b/>
          <w:sz w:val="20"/>
          <w:szCs w:val="20"/>
        </w:rPr>
        <w:t>Lisa Jackson (LJ); Daniel Retter (DR)</w:t>
      </w:r>
      <w:r w:rsidR="007543E8">
        <w:rPr>
          <w:rFonts w:ascii="Arial" w:hAnsi="Arial" w:cs="Arial"/>
          <w:b/>
          <w:sz w:val="20"/>
          <w:szCs w:val="20"/>
        </w:rPr>
        <w:t xml:space="preserve"> (observing)</w:t>
      </w:r>
    </w:p>
    <w:p w14:paraId="52395C8B" w14:textId="264EC992" w:rsidR="002C3209" w:rsidRDefault="002C3209" w:rsidP="00A00F35">
      <w:pPr>
        <w:rPr>
          <w:rFonts w:ascii="Arial" w:eastAsia="Arial" w:hAnsi="Arial" w:cs="Arial"/>
          <w:b/>
          <w:sz w:val="20"/>
          <w:szCs w:val="20"/>
        </w:rPr>
      </w:pPr>
      <w:r w:rsidRPr="002C3209">
        <w:rPr>
          <w:rFonts w:ascii="Arial" w:eastAsia="Arial" w:hAnsi="Arial" w:cs="Arial"/>
          <w:b/>
          <w:sz w:val="20"/>
          <w:szCs w:val="20"/>
        </w:rPr>
        <w:t>Richard Baldwin</w:t>
      </w:r>
      <w:r w:rsidR="00EA38F4">
        <w:rPr>
          <w:rFonts w:ascii="Arial" w:eastAsia="Arial" w:hAnsi="Arial" w:cs="Arial"/>
          <w:b/>
          <w:sz w:val="20"/>
          <w:szCs w:val="20"/>
        </w:rPr>
        <w:t xml:space="preserve"> (RB</w:t>
      </w:r>
      <w:proofErr w:type="gramStart"/>
      <w:r w:rsidR="00EA38F4">
        <w:rPr>
          <w:rFonts w:ascii="Arial" w:eastAsia="Arial" w:hAnsi="Arial" w:cs="Arial"/>
          <w:b/>
          <w:sz w:val="20"/>
          <w:szCs w:val="20"/>
        </w:rPr>
        <w:t>)</w:t>
      </w:r>
      <w:r w:rsidR="00D03857">
        <w:rPr>
          <w:rFonts w:ascii="Arial" w:eastAsia="Arial" w:hAnsi="Arial" w:cs="Arial"/>
          <w:b/>
          <w:sz w:val="20"/>
          <w:szCs w:val="20"/>
        </w:rPr>
        <w:t xml:space="preserve">; </w:t>
      </w:r>
      <w:r w:rsidRPr="002C3209">
        <w:rPr>
          <w:rFonts w:ascii="Arial" w:eastAsia="Arial" w:hAnsi="Arial" w:cs="Arial"/>
          <w:b/>
          <w:sz w:val="20"/>
          <w:szCs w:val="20"/>
        </w:rPr>
        <w:t xml:space="preserve"> –</w:t>
      </w:r>
      <w:proofErr w:type="gramEnd"/>
      <w:r w:rsidRPr="002C3209">
        <w:rPr>
          <w:rFonts w:ascii="Arial" w:eastAsia="Arial" w:hAnsi="Arial" w:cs="Arial"/>
          <w:b/>
          <w:sz w:val="20"/>
          <w:szCs w:val="20"/>
        </w:rPr>
        <w:t xml:space="preserve"> attended for Item 12 – CC Risk Register</w:t>
      </w:r>
    </w:p>
    <w:p w14:paraId="4E8FE720" w14:textId="2022293E" w:rsidR="00D03857" w:rsidRPr="002C3209" w:rsidRDefault="00D03857" w:rsidP="00A00F3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Sarah Peart (SP)</w:t>
      </w:r>
      <w:r w:rsidR="007543E8">
        <w:rPr>
          <w:rFonts w:ascii="Arial" w:eastAsia="Arial" w:hAnsi="Arial" w:cs="Arial"/>
          <w:b/>
          <w:sz w:val="20"/>
          <w:szCs w:val="20"/>
        </w:rPr>
        <w:t xml:space="preserve"> – attended for Item 8 – HMICFRS Update </w:t>
      </w:r>
    </w:p>
    <w:p w14:paraId="7D697E7F" w14:textId="58E47D45" w:rsidR="00A00F35" w:rsidRPr="002C3209" w:rsidRDefault="005729C1" w:rsidP="00A00F35">
      <w:pPr>
        <w:rPr>
          <w:rFonts w:ascii="Arial" w:hAnsi="Arial" w:cs="Arial"/>
          <w:b/>
          <w:sz w:val="20"/>
          <w:szCs w:val="20"/>
        </w:rPr>
      </w:pPr>
      <w:r w:rsidRPr="002C3209">
        <w:rPr>
          <w:rFonts w:ascii="Arial" w:hAnsi="Arial" w:cs="Arial"/>
          <w:b/>
          <w:sz w:val="20"/>
          <w:szCs w:val="20"/>
        </w:rPr>
        <w:t xml:space="preserve">Internal Audit </w:t>
      </w:r>
      <w:r w:rsidR="00401306" w:rsidRPr="002C3209">
        <w:rPr>
          <w:rFonts w:ascii="Arial" w:hAnsi="Arial" w:cs="Arial"/>
          <w:b/>
          <w:sz w:val="20"/>
          <w:szCs w:val="20"/>
        </w:rPr>
        <w:t>–</w:t>
      </w:r>
      <w:r w:rsidRPr="002C3209">
        <w:rPr>
          <w:rFonts w:ascii="Arial" w:hAnsi="Arial" w:cs="Arial"/>
          <w:b/>
          <w:sz w:val="20"/>
          <w:szCs w:val="20"/>
        </w:rPr>
        <w:t xml:space="preserve"> Mazars</w:t>
      </w:r>
      <w:r w:rsidR="00C37D15" w:rsidRPr="002C3209">
        <w:rPr>
          <w:rFonts w:ascii="Arial" w:hAnsi="Arial" w:cs="Arial"/>
          <w:b/>
          <w:sz w:val="20"/>
          <w:szCs w:val="20"/>
        </w:rPr>
        <w:t xml:space="preserve"> </w:t>
      </w:r>
      <w:r w:rsidR="00667400" w:rsidRPr="002C3209">
        <w:rPr>
          <w:rFonts w:ascii="Arial" w:hAnsi="Arial" w:cs="Arial"/>
          <w:b/>
          <w:sz w:val="20"/>
          <w:szCs w:val="20"/>
        </w:rPr>
        <w:t>–</w:t>
      </w:r>
      <w:r w:rsidR="005B5FC3" w:rsidRPr="002C3209">
        <w:rPr>
          <w:rFonts w:ascii="Arial" w:hAnsi="Arial" w:cs="Arial"/>
          <w:b/>
          <w:sz w:val="20"/>
          <w:szCs w:val="20"/>
        </w:rPr>
        <w:t xml:space="preserve"> </w:t>
      </w:r>
      <w:r w:rsidR="0022589A" w:rsidRPr="002C3209">
        <w:rPr>
          <w:rFonts w:ascii="Arial" w:hAnsi="Arial" w:cs="Arial"/>
          <w:b/>
          <w:sz w:val="20"/>
          <w:szCs w:val="20"/>
        </w:rPr>
        <w:t xml:space="preserve">Sarah Knowles (SK) </w:t>
      </w:r>
      <w:r w:rsidR="00EE13CA" w:rsidRPr="002C3209">
        <w:rPr>
          <w:rFonts w:ascii="Arial" w:hAnsi="Arial" w:cs="Arial"/>
          <w:b/>
          <w:sz w:val="20"/>
          <w:szCs w:val="20"/>
        </w:rPr>
        <w:t>Alexander Campbell (AC</w:t>
      </w:r>
      <w:proofErr w:type="gramStart"/>
      <w:r w:rsidR="00EE13CA" w:rsidRPr="002C3209">
        <w:rPr>
          <w:rFonts w:ascii="Arial" w:hAnsi="Arial" w:cs="Arial"/>
          <w:b/>
          <w:sz w:val="20"/>
          <w:szCs w:val="20"/>
        </w:rPr>
        <w:t>);</w:t>
      </w:r>
      <w:proofErr w:type="gramEnd"/>
    </w:p>
    <w:p w14:paraId="274077B8" w14:textId="6B74E0DB" w:rsidR="002040DE" w:rsidRPr="002C3209" w:rsidRDefault="003A4714" w:rsidP="00A00F35">
      <w:pPr>
        <w:rPr>
          <w:rFonts w:ascii="Arial" w:hAnsi="Arial" w:cs="Arial"/>
          <w:b/>
          <w:sz w:val="20"/>
          <w:szCs w:val="20"/>
        </w:rPr>
      </w:pPr>
      <w:r w:rsidRPr="002C3209">
        <w:rPr>
          <w:rFonts w:ascii="Arial" w:hAnsi="Arial" w:cs="Arial"/>
          <w:b/>
          <w:sz w:val="20"/>
          <w:szCs w:val="20"/>
        </w:rPr>
        <w:t xml:space="preserve">External Audit – Grant Thornton </w:t>
      </w:r>
      <w:r w:rsidR="00401306" w:rsidRPr="002C3209">
        <w:rPr>
          <w:rFonts w:ascii="Arial" w:hAnsi="Arial" w:cs="Arial"/>
          <w:b/>
          <w:sz w:val="20"/>
          <w:szCs w:val="20"/>
        </w:rPr>
        <w:t>–</w:t>
      </w:r>
      <w:r w:rsidRPr="002C3209">
        <w:rPr>
          <w:rFonts w:ascii="Arial" w:hAnsi="Arial" w:cs="Arial"/>
          <w:b/>
          <w:sz w:val="20"/>
          <w:szCs w:val="20"/>
        </w:rPr>
        <w:t xml:space="preserve"> </w:t>
      </w:r>
      <w:r w:rsidR="00A55715" w:rsidRPr="002C3209">
        <w:rPr>
          <w:rFonts w:ascii="Arial" w:hAnsi="Arial" w:cs="Arial"/>
          <w:b/>
          <w:sz w:val="20"/>
          <w:szCs w:val="20"/>
        </w:rPr>
        <w:t>Laurelin Griffiths (LG)</w:t>
      </w:r>
    </w:p>
    <w:p w14:paraId="33A2DD94" w14:textId="77777777" w:rsidR="00210C7B" w:rsidRPr="002040DE" w:rsidRDefault="00210C7B" w:rsidP="00A00F35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1900"/>
        <w:gridCol w:w="2424"/>
        <w:gridCol w:w="8567"/>
      </w:tblGrid>
      <w:tr w:rsidR="00480285" w:rsidRPr="008A15B0" w14:paraId="7305C2C6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6C80B" w14:textId="77777777" w:rsidR="00480285" w:rsidRPr="008A15B0" w:rsidRDefault="0048028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Agenda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53C38" w14:textId="77777777" w:rsidR="00480285" w:rsidRPr="008A15B0" w:rsidRDefault="0048028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Issue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D3C2" w14:textId="7EC23591" w:rsidR="00480285" w:rsidRPr="00DE2F4F" w:rsidRDefault="00480285" w:rsidP="005B7130">
            <w:pPr>
              <w:spacing w:after="0" w:line="240" w:lineRule="auto"/>
              <w:ind w:left="29" w:hanging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Actions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D69EF" w14:textId="266D65DF" w:rsidR="00480285" w:rsidRPr="008A15B0" w:rsidRDefault="004802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5B0">
              <w:rPr>
                <w:rFonts w:ascii="Arial" w:eastAsia="Arial" w:hAnsi="Arial" w:cs="Arial"/>
                <w:b/>
                <w:sz w:val="20"/>
                <w:szCs w:val="20"/>
              </w:rPr>
              <w:t>Comments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 actions</w:t>
            </w:r>
          </w:p>
        </w:tc>
      </w:tr>
      <w:tr w:rsidR="00480285" w:rsidRPr="008A15B0" w14:paraId="56C10405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E14AD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 w:rsidRPr="00BF2C32">
              <w:rPr>
                <w:rFonts w:ascii="Arial" w:hAnsi="Arial" w:cs="Arial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3BF64F" w14:textId="2039E68D" w:rsidR="0011749E" w:rsidRPr="00B72945" w:rsidRDefault="00480285" w:rsidP="00667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>Welcome and apologies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52C9" w14:textId="77777777" w:rsidR="00480285" w:rsidRPr="00DE2F4F" w:rsidRDefault="00480285" w:rsidP="00DE2F4F">
            <w:pPr>
              <w:spacing w:before="120" w:after="12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74D49" w14:textId="7034044A" w:rsidR="00FD18D8" w:rsidRPr="002A34B4" w:rsidRDefault="00475FA0" w:rsidP="0026666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34B4">
              <w:rPr>
                <w:rFonts w:ascii="Arial" w:eastAsia="Arial" w:hAnsi="Arial" w:cs="Arial"/>
                <w:bCs/>
                <w:sz w:val="20"/>
                <w:szCs w:val="20"/>
              </w:rPr>
              <w:t xml:space="preserve">Apologies </w:t>
            </w:r>
            <w:r w:rsidR="00C06C17" w:rsidRPr="002A34B4">
              <w:rPr>
                <w:rFonts w:ascii="Arial" w:eastAsia="Arial" w:hAnsi="Arial" w:cs="Arial"/>
                <w:bCs/>
                <w:sz w:val="20"/>
                <w:szCs w:val="20"/>
              </w:rPr>
              <w:t>–</w:t>
            </w:r>
            <w:r w:rsidRPr="002A34B4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0FF5C2C6" w14:textId="38900FBF" w:rsidR="00680D9A" w:rsidRPr="002A34B4" w:rsidRDefault="00680D9A" w:rsidP="0026666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A34B4">
              <w:rPr>
                <w:rFonts w:ascii="Arial" w:eastAsia="Arial" w:hAnsi="Arial" w:cs="Arial"/>
                <w:bCs/>
                <w:sz w:val="20"/>
                <w:szCs w:val="20"/>
              </w:rPr>
              <w:t>Sam Ashby-Clark – Head of Finance (SAC)</w:t>
            </w:r>
            <w:proofErr w:type="gramStart"/>
            <w:r w:rsidRPr="002A34B4">
              <w:rPr>
                <w:rFonts w:ascii="Arial" w:eastAsia="Arial" w:hAnsi="Arial" w:cs="Arial"/>
                <w:bCs/>
                <w:sz w:val="20"/>
                <w:szCs w:val="20"/>
              </w:rPr>
              <w:t xml:space="preserve">; </w:t>
            </w:r>
            <w:r w:rsidRPr="002A34B4">
              <w:rPr>
                <w:rFonts w:ascii="Arial" w:hAnsi="Arial" w:cs="Arial"/>
                <w:bCs/>
                <w:sz w:val="20"/>
                <w:szCs w:val="20"/>
              </w:rPr>
              <w:t>;</w:t>
            </w:r>
            <w:proofErr w:type="gramEnd"/>
            <w:r w:rsidRPr="002A34B4">
              <w:rPr>
                <w:rFonts w:ascii="Arial" w:hAnsi="Arial" w:cs="Arial"/>
                <w:bCs/>
                <w:sz w:val="20"/>
                <w:szCs w:val="20"/>
              </w:rPr>
              <w:t xml:space="preserve"> William Howard</w:t>
            </w:r>
            <w:r w:rsidR="002A34B4">
              <w:rPr>
                <w:rFonts w:ascii="Arial" w:hAnsi="Arial" w:cs="Arial"/>
                <w:bCs/>
                <w:sz w:val="20"/>
                <w:szCs w:val="20"/>
              </w:rPr>
              <w:t xml:space="preserve"> – Grant Thornton</w:t>
            </w:r>
            <w:r w:rsidRPr="002A34B4">
              <w:rPr>
                <w:rFonts w:ascii="Arial" w:hAnsi="Arial" w:cs="Arial"/>
                <w:bCs/>
                <w:sz w:val="20"/>
                <w:szCs w:val="20"/>
              </w:rPr>
              <w:t xml:space="preserve"> (WH); Robert Berwick</w:t>
            </w:r>
            <w:r w:rsidR="002A34B4">
              <w:rPr>
                <w:rFonts w:ascii="Arial" w:hAnsi="Arial" w:cs="Arial"/>
                <w:bCs/>
                <w:sz w:val="20"/>
                <w:szCs w:val="20"/>
              </w:rPr>
              <w:t xml:space="preserve"> - NFRA</w:t>
            </w:r>
            <w:r w:rsidRPr="002A34B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="002A34B4">
              <w:rPr>
                <w:rFonts w:ascii="Arial" w:hAnsi="Arial" w:cs="Arial"/>
                <w:bCs/>
                <w:sz w:val="20"/>
                <w:szCs w:val="20"/>
              </w:rPr>
              <w:t>RBer</w:t>
            </w:r>
            <w:proofErr w:type="spellEnd"/>
            <w:r w:rsidRPr="002A34B4">
              <w:rPr>
                <w:rFonts w:ascii="Arial" w:hAnsi="Arial" w:cs="Arial"/>
                <w:bCs/>
                <w:sz w:val="20"/>
                <w:szCs w:val="20"/>
              </w:rPr>
              <w:t>); Jim Powell</w:t>
            </w:r>
            <w:r w:rsidR="002A34B4">
              <w:rPr>
                <w:rFonts w:ascii="Arial" w:hAnsi="Arial" w:cs="Arial"/>
                <w:bCs/>
                <w:sz w:val="20"/>
                <w:szCs w:val="20"/>
              </w:rPr>
              <w:t xml:space="preserve"> - ACFO (JP)</w:t>
            </w:r>
          </w:p>
          <w:p w14:paraId="4FADB9E2" w14:textId="65523D13" w:rsidR="005527EC" w:rsidRPr="002A34B4" w:rsidRDefault="005527EC" w:rsidP="002C3209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80285" w:rsidRPr="008A15B0" w14:paraId="64782809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C40EDB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>
              <w:br w:type="page"/>
            </w:r>
            <w:r w:rsidRPr="00BF2C32">
              <w:rPr>
                <w:rFonts w:ascii="Arial" w:hAnsi="Arial" w:cs="Arial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AB5A3" w14:textId="77777777" w:rsidR="00480285" w:rsidRPr="00B72945" w:rsidRDefault="00480285" w:rsidP="00C77F44">
            <w:pPr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>Declarations of Interests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F2DC" w14:textId="77777777" w:rsidR="00480285" w:rsidRPr="00DE2F4F" w:rsidRDefault="00480285" w:rsidP="00DE2F4F">
            <w:pPr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F82C2" w14:textId="4FB1F865" w:rsidR="00480285" w:rsidRPr="00B62EB7" w:rsidRDefault="00A41AC1" w:rsidP="00F3653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480285" w:rsidRPr="008A15B0" w14:paraId="4056454A" w14:textId="77777777" w:rsidTr="008D66C8">
        <w:trPr>
          <w:trHeight w:val="1399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A4E01F" w14:textId="77777777" w:rsidR="00480285" w:rsidRPr="00BF2C32" w:rsidRDefault="00480285" w:rsidP="007A40E0">
            <w:pPr>
              <w:rPr>
                <w:rFonts w:ascii="Arial" w:hAnsi="Arial" w:cs="Arial"/>
              </w:rPr>
            </w:pPr>
            <w:r w:rsidRPr="00BF2C32">
              <w:rPr>
                <w:rFonts w:ascii="Arial" w:hAnsi="Arial" w:cs="Arial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377D8" w14:textId="59423ACC" w:rsidR="00480285" w:rsidRPr="00B72945" w:rsidRDefault="00480285" w:rsidP="005B7130">
            <w:pPr>
              <w:rPr>
                <w:rFonts w:ascii="Arial" w:hAnsi="Arial" w:cs="Arial"/>
                <w:sz w:val="20"/>
                <w:szCs w:val="20"/>
              </w:rPr>
            </w:pPr>
            <w:r w:rsidRPr="00B72945">
              <w:rPr>
                <w:rFonts w:ascii="Arial" w:hAnsi="Arial" w:cs="Arial"/>
                <w:sz w:val="20"/>
                <w:szCs w:val="20"/>
              </w:rPr>
              <w:t xml:space="preserve">Meeting Log and Actions </w:t>
            </w:r>
            <w:proofErr w:type="gramStart"/>
            <w:r w:rsidRPr="00B7294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316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E38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 w:rsidR="00577E38" w:rsidRPr="00577E38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577E38"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567F" w14:textId="77777777" w:rsidR="00AE33FC" w:rsidRDefault="002A34B4" w:rsidP="00B46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 Action – Schedule JIAC meetings from October</w:t>
            </w:r>
          </w:p>
          <w:p w14:paraId="7E140E25" w14:textId="4FF5372E" w:rsidR="002A34B4" w:rsidRPr="00B62EB7" w:rsidRDefault="002A34B4" w:rsidP="00B46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 Action – add CC RR to July Agenda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1F180" w14:textId="0B70A3FB" w:rsidR="002C3209" w:rsidRDefault="00680D9A" w:rsidP="00B9378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to look at workshop dates and further JIAC meetings – KO</w:t>
            </w:r>
            <w:r w:rsidR="002A34B4">
              <w:rPr>
                <w:rFonts w:ascii="Arial" w:hAnsi="Arial" w:cs="Arial"/>
                <w:sz w:val="20"/>
                <w:szCs w:val="20"/>
              </w:rPr>
              <w:t xml:space="preserve"> ACTION</w:t>
            </w:r>
          </w:p>
          <w:p w14:paraId="3276E58F" w14:textId="77777777" w:rsidR="00680D9A" w:rsidRDefault="00680D9A" w:rsidP="00B9378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PB and VA to share estates strategies pending DS approval. </w:t>
            </w:r>
          </w:p>
          <w:p w14:paraId="372CB8A3" w14:textId="77777777" w:rsidR="00680D9A" w:rsidRDefault="00680D9A" w:rsidP="00B9378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 is progressing the policies review update – this is ongoing</w:t>
            </w:r>
          </w:p>
          <w:p w14:paraId="7215C778" w14:textId="77777777" w:rsidR="00680D9A" w:rsidRDefault="00680D9A" w:rsidP="00B9378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 payroll recommendation – VA to update</w:t>
            </w:r>
          </w:p>
          <w:p w14:paraId="1FCAC0E1" w14:textId="307D959C" w:rsidR="00680D9A" w:rsidRPr="002C3209" w:rsidRDefault="00680D9A" w:rsidP="00B9378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 risk register – PB – KO to add note to agenda. July. ACTION</w:t>
            </w:r>
          </w:p>
        </w:tc>
      </w:tr>
      <w:tr w:rsidR="008C08E2" w:rsidRPr="008A15B0" w14:paraId="54BBCEFE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1D76A" w14:textId="164C3F46" w:rsidR="008C08E2" w:rsidRDefault="00E96863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71CDFB" w14:textId="1E772414" w:rsidR="008C08E2" w:rsidRPr="00B72945" w:rsidRDefault="00604F01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Auditor report</w:t>
            </w:r>
            <w:r w:rsidR="00522C18">
              <w:rPr>
                <w:rFonts w:ascii="Arial" w:hAnsi="Arial" w:cs="Arial"/>
                <w:sz w:val="20"/>
                <w:szCs w:val="20"/>
              </w:rPr>
              <w:t>s</w:t>
            </w:r>
            <w:r w:rsidR="00C06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7EC">
              <w:rPr>
                <w:rFonts w:ascii="Arial" w:hAnsi="Arial" w:cs="Arial"/>
                <w:sz w:val="20"/>
                <w:szCs w:val="20"/>
              </w:rPr>
              <w:t>Mazars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C946" w14:textId="77777777" w:rsidR="00257F2D" w:rsidRDefault="00257F2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13EA4" w14:textId="77777777" w:rsidR="00B6694D" w:rsidRDefault="00B6694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88C5E" w14:textId="77777777" w:rsidR="00B6694D" w:rsidRDefault="00B6694D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F7F32C" w14:textId="58008798" w:rsidR="00E14A3F" w:rsidRPr="00C7149E" w:rsidRDefault="00E14A3F" w:rsidP="00E14A3F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8DAD1" w14:textId="77777777" w:rsidR="00EE13CA" w:rsidRDefault="00680D9A" w:rsidP="00B937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Progress report – update on 25/26 internal audit plan</w:t>
            </w:r>
          </w:p>
          <w:p w14:paraId="10B853BC" w14:textId="77777777" w:rsidR="00680D9A" w:rsidRDefault="00680D9A" w:rsidP="00B937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Finalised the control room audit – summary page 4</w:t>
            </w:r>
          </w:p>
          <w:p w14:paraId="1943947F" w14:textId="3A3D810A" w:rsidR="00680D9A" w:rsidRDefault="00680D9A" w:rsidP="00B937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Issues draft reports for core financials (Joint), fire prevention, since report </w:t>
            </w:r>
            <w:r w:rsidR="002A34B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FOR/SAR draft </w:t>
            </w:r>
            <w:r w:rsidR="002F35E0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eport</w:t>
            </w:r>
          </w:p>
          <w:p w14:paraId="57D40F58" w14:textId="2895979A" w:rsidR="00680D9A" w:rsidRPr="002A34B4" w:rsidRDefault="00680D9A" w:rsidP="0039716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A34B4">
              <w:rPr>
                <w:rFonts w:ascii="Arial" w:hAnsi="Arial" w:cs="Arial"/>
                <w:sz w:val="20"/>
                <w:szCs w:val="20"/>
              </w:rPr>
              <w:t>Lots of field work happening Q4</w:t>
            </w:r>
            <w:r w:rsidR="002A34B4" w:rsidRPr="002A34B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E42F36" w:rsidRPr="002A34B4">
              <w:rPr>
                <w:rFonts w:ascii="Arial" w:hAnsi="Arial" w:cs="Arial"/>
                <w:sz w:val="20"/>
                <w:szCs w:val="20"/>
              </w:rPr>
              <w:t>Legacy</w:t>
            </w:r>
            <w:r w:rsidRPr="002A34B4">
              <w:rPr>
                <w:rFonts w:ascii="Arial" w:hAnsi="Arial" w:cs="Arial"/>
                <w:sz w:val="20"/>
                <w:szCs w:val="20"/>
              </w:rPr>
              <w:t xml:space="preserve"> IT systems audit – looking close to finish</w:t>
            </w:r>
            <w:r w:rsidR="002A34B4" w:rsidRPr="002A34B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A34B4">
              <w:rPr>
                <w:rFonts w:ascii="Arial" w:hAnsi="Arial" w:cs="Arial"/>
                <w:sz w:val="20"/>
                <w:szCs w:val="20"/>
              </w:rPr>
              <w:t>Cyber security started later than planned but is due to start later this week</w:t>
            </w:r>
            <w:r w:rsidR="002A34B4" w:rsidRPr="002A34B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A34B4">
              <w:rPr>
                <w:rFonts w:ascii="Arial" w:hAnsi="Arial" w:cs="Arial"/>
                <w:sz w:val="20"/>
                <w:szCs w:val="20"/>
              </w:rPr>
              <w:t>Digital forensic works almost concluded.</w:t>
            </w:r>
            <w:r w:rsidR="002A34B4" w:rsidRPr="002A34B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A34B4">
              <w:rPr>
                <w:rFonts w:ascii="Arial" w:hAnsi="Arial" w:cs="Arial"/>
                <w:sz w:val="20"/>
                <w:szCs w:val="20"/>
              </w:rPr>
              <w:t>All field work progressing well</w:t>
            </w:r>
          </w:p>
          <w:p w14:paraId="3DE6F3BA" w14:textId="1D582C1C" w:rsidR="00680D9A" w:rsidRDefault="00680D9A" w:rsidP="00B937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more audits moved into April – disciplinary for fire</w:t>
            </w:r>
            <w:r w:rsidR="002F35E0">
              <w:rPr>
                <w:rFonts w:ascii="Arial" w:hAnsi="Arial" w:cs="Arial"/>
                <w:sz w:val="20"/>
                <w:szCs w:val="20"/>
              </w:rPr>
              <w:t xml:space="preserve"> (was already established in December JIAC)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(due to resignation of key police </w:t>
            </w:r>
            <w:r w:rsidR="00E42F36">
              <w:rPr>
                <w:rFonts w:ascii="Arial" w:hAnsi="Arial" w:cs="Arial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A34B4">
              <w:rPr>
                <w:rFonts w:ascii="Arial" w:hAnsi="Arial" w:cs="Arial"/>
                <w:sz w:val="20"/>
                <w:szCs w:val="20"/>
              </w:rPr>
              <w:t>there have been two further pushed into April</w:t>
            </w:r>
            <w:r w:rsidR="002F35E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5586EC" w14:textId="3167A5D8" w:rsidR="00680D9A" w:rsidRDefault="002A34B4" w:rsidP="00B937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offered assurance that this wouldn’t</w:t>
            </w:r>
            <w:r w:rsidR="002F35E0">
              <w:rPr>
                <w:rFonts w:ascii="Arial" w:hAnsi="Arial" w:cs="Arial"/>
                <w:sz w:val="20"/>
                <w:szCs w:val="20"/>
              </w:rPr>
              <w:t xml:space="preserve"> affect annual conclusions. </w:t>
            </w:r>
          </w:p>
          <w:p w14:paraId="4BFFBF81" w14:textId="41132E7C" w:rsidR="002F35E0" w:rsidRDefault="002F35E0" w:rsidP="00B937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A34B4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– “on track”? – SK – yes because we are aiming for annual conclusions</w:t>
            </w:r>
          </w:p>
          <w:p w14:paraId="6138A26B" w14:textId="56844C90" w:rsidR="002F35E0" w:rsidRPr="002F35E0" w:rsidRDefault="002F35E0" w:rsidP="00B937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 – is it a</w:t>
            </w:r>
            <w:r w:rsidR="002A34B4">
              <w:rPr>
                <w:rFonts w:ascii="Arial" w:hAnsi="Arial" w:cs="Arial"/>
                <w:sz w:val="20"/>
                <w:szCs w:val="20"/>
              </w:rPr>
              <w:t xml:space="preserve"> resource</w:t>
            </w:r>
            <w:r>
              <w:rPr>
                <w:rFonts w:ascii="Arial" w:hAnsi="Arial" w:cs="Arial"/>
                <w:sz w:val="20"/>
                <w:szCs w:val="20"/>
              </w:rPr>
              <w:t xml:space="preserve"> issue Mazars side – SK – yes due to unexpected resignation. Have managed to backfill most pieces of work. SK keeping an eye on </w:t>
            </w:r>
            <w:r w:rsidR="002A34B4">
              <w:rPr>
                <w:rFonts w:ascii="Arial" w:hAnsi="Arial" w:cs="Arial"/>
                <w:sz w:val="20"/>
                <w:szCs w:val="20"/>
              </w:rPr>
              <w:t xml:space="preserve">audit dated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2F35E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 </w:t>
            </w:r>
          </w:p>
        </w:tc>
      </w:tr>
      <w:tr w:rsidR="00577E38" w:rsidRPr="008A15B0" w14:paraId="2E4DDF7E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C77CE2" w14:textId="7C83BCD0" w:rsidR="00577E38" w:rsidRDefault="00577E38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0EDE9D" w14:textId="2991A3EF" w:rsidR="00577E38" w:rsidRDefault="00577E38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 plans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C6F3" w14:textId="77777777" w:rsidR="00577E38" w:rsidRDefault="00577E38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A1F5DC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E28B67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43D86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90519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AA1504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1859E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C76995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8A5F1E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D2F272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564B57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CFA4B6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D14E54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B9C732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6DA45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721AE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909694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CFB825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9250D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D59727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4B1E45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7D35C5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7BA778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3E8942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E57699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021101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60822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6B3E55" w14:textId="77777777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7F182E" w14:textId="13EF9A89" w:rsidR="00EF75A7" w:rsidRDefault="00EF75A7" w:rsidP="00B4682A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VA and SK to discuss wording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E4E61" w14:textId="26FD827B" w:rsidR="00577E38" w:rsidRPr="00EF75A7" w:rsidRDefault="002A34B4" w:rsidP="00EF75A7">
            <w:pPr>
              <w:rPr>
                <w:rFonts w:ascii="Arial" w:hAnsi="Arial" w:cs="Arial"/>
                <w:sz w:val="20"/>
                <w:szCs w:val="20"/>
              </w:rPr>
            </w:pPr>
            <w:r w:rsidRPr="00EF75A7">
              <w:rPr>
                <w:rFonts w:ascii="Arial" w:hAnsi="Arial" w:cs="Arial"/>
                <w:sz w:val="20"/>
                <w:szCs w:val="20"/>
              </w:rPr>
              <w:lastRenderedPageBreak/>
              <w:t xml:space="preserve">Agenda Item </w:t>
            </w:r>
            <w:r w:rsidR="002F35E0" w:rsidRPr="00EF75A7">
              <w:rPr>
                <w:rFonts w:ascii="Arial" w:hAnsi="Arial" w:cs="Arial"/>
                <w:sz w:val="20"/>
                <w:szCs w:val="20"/>
              </w:rPr>
              <w:t xml:space="preserve">5a – </w:t>
            </w:r>
            <w:r w:rsidR="00EF75A7">
              <w:rPr>
                <w:rFonts w:ascii="Arial" w:hAnsi="Arial" w:cs="Arial"/>
                <w:sz w:val="20"/>
                <w:szCs w:val="20"/>
              </w:rPr>
              <w:t xml:space="preserve">PFCC CC - </w:t>
            </w:r>
            <w:r w:rsidR="002F35E0" w:rsidRPr="00EF75A7">
              <w:rPr>
                <w:rFonts w:ascii="Arial" w:hAnsi="Arial" w:cs="Arial"/>
                <w:sz w:val="20"/>
                <w:szCs w:val="20"/>
              </w:rPr>
              <w:t>strategy update – and operation plan draft for 2026/27</w:t>
            </w:r>
          </w:p>
          <w:p w14:paraId="4AB49A8B" w14:textId="4D0DB187" w:rsidR="002F35E0" w:rsidRPr="00EF75A7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F75A7">
              <w:rPr>
                <w:rFonts w:ascii="Arial" w:hAnsi="Arial" w:cs="Arial"/>
                <w:sz w:val="20"/>
                <w:szCs w:val="20"/>
              </w:rPr>
              <w:t>Met with officers for key risk areas and reviewed all risk registers. December</w:t>
            </w:r>
          </w:p>
          <w:p w14:paraId="04C53FA3" w14:textId="77777777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is Mazars proposal for OPFCC, Police and Fire. </w:t>
            </w:r>
          </w:p>
          <w:p w14:paraId="645B17E3" w14:textId="77777777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Given learning in 2025/26 they have tried to bring some audits forwards.</w:t>
            </w:r>
          </w:p>
          <w:p w14:paraId="47FFA30E" w14:textId="56A400C0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does this impact organisational capacity? Do you have resources to respond to audit need? – VA – yes </w:t>
            </w:r>
            <w:r w:rsidR="00E42F36">
              <w:rPr>
                <w:rFonts w:ascii="Arial" w:hAnsi="Arial" w:cs="Arial"/>
                <w:sz w:val="20"/>
                <w:szCs w:val="20"/>
              </w:rPr>
              <w:t>Mazars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trying to schedule availability before time so can ensure resources in place</w:t>
            </w:r>
          </w:p>
          <w:p w14:paraId="31E5CA98" w14:textId="586C5735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5 </w:t>
            </w:r>
            <w:r w:rsidR="007543E8">
              <w:rPr>
                <w:rFonts w:ascii="Arial" w:hAnsi="Arial" w:cs="Arial"/>
                <w:sz w:val="20"/>
                <w:szCs w:val="20"/>
              </w:rPr>
              <w:t>scheduled for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– given this is busy month is this real – AC –</w:t>
            </w:r>
            <w:r w:rsidR="00EF75A7">
              <w:rPr>
                <w:rFonts w:ascii="Arial" w:hAnsi="Arial" w:cs="Arial"/>
                <w:sz w:val="20"/>
                <w:szCs w:val="20"/>
              </w:rPr>
              <w:t>offered assurance that these were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5 being delivered to JIAC in March. </w:t>
            </w:r>
          </w:p>
          <w:p w14:paraId="6655612C" w14:textId="205E8C4C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F75A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same number o</w:t>
            </w:r>
            <w:r w:rsidR="00EF75A7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 days as previously and budgeted for – VA – yes</w:t>
            </w:r>
          </w:p>
          <w:p w14:paraId="53FA3362" w14:textId="5166A66F" w:rsidR="002F35E0" w:rsidRPr="00EF75A7" w:rsidRDefault="002F35E0" w:rsidP="00E6110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5A7">
              <w:rPr>
                <w:rFonts w:ascii="Arial" w:hAnsi="Arial" w:cs="Arial"/>
                <w:sz w:val="20"/>
                <w:szCs w:val="20"/>
              </w:rPr>
              <w:t>ABr</w:t>
            </w:r>
            <w:proofErr w:type="spellEnd"/>
            <w:r w:rsidRPr="00EF75A7">
              <w:rPr>
                <w:rFonts w:ascii="Arial" w:hAnsi="Arial" w:cs="Arial"/>
                <w:sz w:val="20"/>
                <w:szCs w:val="20"/>
              </w:rPr>
              <w:t xml:space="preserve"> – strategic risk links – some do and some don’t have links – SK – where not specifically linked to risk, this has been consulted with officers across forces and sought to provide audit here. Have covered all </w:t>
            </w:r>
            <w:proofErr w:type="gramStart"/>
            <w:r w:rsidRPr="00EF75A7">
              <w:rPr>
                <w:rFonts w:ascii="Arial" w:hAnsi="Arial" w:cs="Arial"/>
                <w:sz w:val="20"/>
                <w:szCs w:val="20"/>
              </w:rPr>
              <w:t>high risk</w:t>
            </w:r>
            <w:proofErr w:type="gramEnd"/>
            <w:r w:rsidR="00EF75A7" w:rsidRPr="00EF75A7">
              <w:rPr>
                <w:rFonts w:ascii="Arial" w:hAnsi="Arial" w:cs="Arial"/>
                <w:sz w:val="20"/>
                <w:szCs w:val="20"/>
              </w:rPr>
              <w:t xml:space="preserve"> areas</w:t>
            </w:r>
            <w:r w:rsidRPr="00EF75A7">
              <w:rPr>
                <w:rFonts w:ascii="Arial" w:hAnsi="Arial" w:cs="Arial"/>
                <w:sz w:val="20"/>
                <w:szCs w:val="20"/>
              </w:rPr>
              <w:t xml:space="preserve"> as these have to be considered. An</w:t>
            </w:r>
            <w:r w:rsidR="00EF75A7" w:rsidRPr="00EF75A7">
              <w:rPr>
                <w:rFonts w:ascii="Arial" w:hAnsi="Arial" w:cs="Arial"/>
                <w:sz w:val="20"/>
                <w:szCs w:val="20"/>
              </w:rPr>
              <w:t>y</w:t>
            </w:r>
            <w:r w:rsidRPr="00EF75A7">
              <w:rPr>
                <w:rFonts w:ascii="Arial" w:hAnsi="Arial" w:cs="Arial"/>
                <w:sz w:val="20"/>
                <w:szCs w:val="20"/>
              </w:rPr>
              <w:t xml:space="preserve"> Red</w:t>
            </w:r>
            <w:r w:rsidR="00EF75A7" w:rsidRPr="00EF75A7">
              <w:rPr>
                <w:rFonts w:ascii="Arial" w:hAnsi="Arial" w:cs="Arial"/>
                <w:sz w:val="20"/>
                <w:szCs w:val="20"/>
              </w:rPr>
              <w:t xml:space="preserve"> Risk</w:t>
            </w:r>
            <w:r w:rsidRPr="00EF75A7">
              <w:rPr>
                <w:rFonts w:ascii="Arial" w:hAnsi="Arial" w:cs="Arial"/>
                <w:sz w:val="20"/>
                <w:szCs w:val="20"/>
              </w:rPr>
              <w:t xml:space="preserve"> not being looked at need to be justified. </w:t>
            </w:r>
            <w:r w:rsidR="00EF75A7" w:rsidRPr="00EF75A7">
              <w:rPr>
                <w:rFonts w:ascii="Arial" w:hAnsi="Arial" w:cs="Arial"/>
                <w:sz w:val="20"/>
                <w:szCs w:val="20"/>
              </w:rPr>
              <w:t>Other non-risk related are either after consideration or at the request of officers</w:t>
            </w:r>
            <w:r w:rsidR="00EF75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5A7">
              <w:rPr>
                <w:rFonts w:ascii="Arial" w:hAnsi="Arial" w:cs="Arial"/>
                <w:sz w:val="20"/>
                <w:szCs w:val="20"/>
              </w:rPr>
              <w:t xml:space="preserve">– PB gave examples. Including occupation health. </w:t>
            </w:r>
          </w:p>
          <w:p w14:paraId="37FF0E3F" w14:textId="78990872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is health and safety cyclical? – YES</w:t>
            </w:r>
          </w:p>
          <w:p w14:paraId="3545F4B2" w14:textId="77777777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ABR – VAWG? What is it? – Violence against women and girls</w:t>
            </w:r>
          </w:p>
          <w:p w14:paraId="18B118BB" w14:textId="4AB6FF13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how often is risk management on audit schedule? – VA – every 3 years? – AC –</w:t>
            </w:r>
            <w:r w:rsidR="00EF75A7">
              <w:rPr>
                <w:rFonts w:ascii="Arial" w:hAnsi="Arial" w:cs="Arial"/>
                <w:sz w:val="20"/>
                <w:szCs w:val="20"/>
              </w:rPr>
              <w:t>agreed that Risk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tends to be three yes. </w:t>
            </w:r>
          </w:p>
          <w:p w14:paraId="1898FD93" w14:textId="77777777" w:rsidR="002F35E0" w:rsidRDefault="002F35E0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– KPI – audit brief to auditee – have we met KPI 58% of time? – SK – yes. Not ideal but </w:t>
            </w:r>
            <w:r w:rsidR="006416DD">
              <w:rPr>
                <w:rFonts w:ascii="Arial" w:hAnsi="Arial" w:cs="Arial"/>
                <w:sz w:val="20"/>
                <w:szCs w:val="20"/>
              </w:rPr>
              <w:t xml:space="preserve">it is better than it has previously been. </w:t>
            </w:r>
          </w:p>
          <w:p w14:paraId="17147CF7" w14:textId="37FA2C04" w:rsidR="0027345E" w:rsidRDefault="00EF75A7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– asked if officers are </w:t>
            </w:r>
            <w:r w:rsidR="0027345E">
              <w:rPr>
                <w:rFonts w:ascii="Arial" w:hAnsi="Arial" w:cs="Arial"/>
                <w:sz w:val="20"/>
                <w:szCs w:val="20"/>
              </w:rPr>
              <w:t>happy with these plans? – VA – yes</w:t>
            </w:r>
          </w:p>
          <w:p w14:paraId="4823D4C6" w14:textId="2D4F8C40" w:rsidR="0027345E" w:rsidRDefault="0027345E" w:rsidP="00EF75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F75A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F75A7">
              <w:rPr>
                <w:rFonts w:ascii="Arial" w:hAnsi="Arial" w:cs="Arial"/>
                <w:sz w:val="20"/>
                <w:szCs w:val="20"/>
              </w:rPr>
              <w:t xml:space="preserve">asked if Mazars </w:t>
            </w:r>
            <w:r>
              <w:rPr>
                <w:rFonts w:ascii="Arial" w:hAnsi="Arial" w:cs="Arial"/>
                <w:sz w:val="20"/>
                <w:szCs w:val="20"/>
              </w:rPr>
              <w:t>confident on resource</w:t>
            </w:r>
            <w:r w:rsidR="00EF75A7">
              <w:rPr>
                <w:rFonts w:ascii="Arial" w:hAnsi="Arial" w:cs="Arial"/>
                <w:sz w:val="20"/>
                <w:szCs w:val="20"/>
              </w:rPr>
              <w:t xml:space="preserve"> to do this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SK – yes will get it covered one way or another</w:t>
            </w:r>
          </w:p>
          <w:p w14:paraId="121F74E6" w14:textId="77777777" w:rsidR="00EF75A7" w:rsidRDefault="00EF75A7" w:rsidP="002734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D54D2" w14:textId="478A16C8" w:rsidR="0027345E" w:rsidRPr="00EF75A7" w:rsidRDefault="00EF75A7" w:rsidP="00EF75A7">
            <w:pPr>
              <w:rPr>
                <w:rFonts w:ascii="Arial" w:hAnsi="Arial" w:cs="Arial"/>
                <w:sz w:val="20"/>
                <w:szCs w:val="20"/>
              </w:rPr>
            </w:pPr>
            <w:r w:rsidRPr="00EF75A7">
              <w:rPr>
                <w:rFonts w:ascii="Arial" w:hAnsi="Arial" w:cs="Arial"/>
                <w:sz w:val="20"/>
                <w:szCs w:val="20"/>
              </w:rPr>
              <w:t>Agenda Item 5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F75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NCFRA</w:t>
            </w:r>
          </w:p>
          <w:p w14:paraId="72355F2E" w14:textId="59997F75" w:rsidR="0027345E" w:rsidRDefault="0027345E" w:rsidP="00B937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similar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police – conversations with officers – looking at risk register – one moved from last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plan (Grievance to </w:t>
            </w:r>
            <w:r w:rsidR="00E42F36">
              <w:rPr>
                <w:rFonts w:ascii="Arial" w:hAnsi="Arial" w:cs="Arial"/>
                <w:sz w:val="20"/>
                <w:szCs w:val="20"/>
              </w:rPr>
              <w:t>Disciplinary</w:t>
            </w:r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0423F8BA" w14:textId="19AF3878" w:rsidR="00EF75A7" w:rsidRDefault="0027345E" w:rsidP="001453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F75A7">
              <w:rPr>
                <w:rFonts w:ascii="Arial" w:hAnsi="Arial" w:cs="Arial"/>
                <w:sz w:val="20"/>
                <w:szCs w:val="20"/>
              </w:rPr>
              <w:t>A</w:t>
            </w:r>
            <w:r w:rsidR="00EF75A7">
              <w:rPr>
                <w:rFonts w:ascii="Arial" w:hAnsi="Arial" w:cs="Arial"/>
                <w:sz w:val="20"/>
                <w:szCs w:val="20"/>
              </w:rPr>
              <w:t>B</w:t>
            </w:r>
            <w:r w:rsidRPr="00EF75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F75A7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EF75A7">
              <w:rPr>
                <w:rFonts w:ascii="Arial" w:hAnsi="Arial" w:cs="Arial"/>
                <w:sz w:val="20"/>
                <w:szCs w:val="20"/>
              </w:rPr>
              <w:t>JESIP? – Joint Emergency Services</w:t>
            </w:r>
            <w:r w:rsidR="00EF75A7">
              <w:rPr>
                <w:rFonts w:ascii="Arial" w:hAnsi="Arial" w:cs="Arial"/>
                <w:sz w:val="20"/>
                <w:szCs w:val="20"/>
              </w:rPr>
              <w:t xml:space="preserve"> Interoperability Principles – LJ explained that it was essentially to look at services talking to one another and work collaboratively. </w:t>
            </w:r>
          </w:p>
          <w:p w14:paraId="2E959563" w14:textId="0185C6B0" w:rsidR="0027345E" w:rsidRPr="00EF75A7" w:rsidRDefault="00EF75A7" w:rsidP="001453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  <w:r w:rsidR="0027345E" w:rsidRPr="00EF75A7">
              <w:rPr>
                <w:rFonts w:ascii="Arial" w:hAnsi="Arial" w:cs="Arial"/>
                <w:sz w:val="20"/>
                <w:szCs w:val="20"/>
              </w:rPr>
              <w:t xml:space="preserve"> – are we happy with contents of plan for Fire? – VA yes</w:t>
            </w:r>
          </w:p>
          <w:p w14:paraId="5400949C" w14:textId="68754A6B" w:rsidR="0027345E" w:rsidRDefault="0027345E" w:rsidP="00B937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EW – are fire okay resources </w:t>
            </w:r>
            <w:r w:rsidR="00E42F36">
              <w:rPr>
                <w:rFonts w:ascii="Arial" w:hAnsi="Arial" w:cs="Arial"/>
                <w:sz w:val="20"/>
                <w:szCs w:val="20"/>
              </w:rPr>
              <w:t>wise</w:t>
            </w:r>
            <w:r>
              <w:rPr>
                <w:rFonts w:ascii="Arial" w:hAnsi="Arial" w:cs="Arial"/>
                <w:sz w:val="20"/>
                <w:szCs w:val="20"/>
              </w:rPr>
              <w:t>? – LJ - yes</w:t>
            </w:r>
          </w:p>
          <w:p w14:paraId="58CF932C" w14:textId="7216142E" w:rsidR="0027345E" w:rsidRPr="0027345E" w:rsidRDefault="0027345E" w:rsidP="00B9378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JH –</w:t>
            </w:r>
            <w:proofErr w:type="spellStart"/>
            <w:r w:rsidR="00B9378D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="00B9378D">
              <w:rPr>
                <w:rFonts w:ascii="Arial" w:hAnsi="Arial" w:cs="Arial"/>
                <w:sz w:val="20"/>
                <w:szCs w:val="20"/>
              </w:rPr>
              <w:t xml:space="preserve"> 48 – does JIAC have the power to authorise or not?? - - NA – no believe it is VA statutory responsibility. JIA</w:t>
            </w:r>
            <w:r w:rsidR="00E42F36">
              <w:rPr>
                <w:rFonts w:ascii="Arial" w:hAnsi="Arial" w:cs="Arial"/>
                <w:sz w:val="20"/>
                <w:szCs w:val="20"/>
              </w:rPr>
              <w:t>C</w:t>
            </w:r>
            <w:r w:rsidR="00B9378D">
              <w:rPr>
                <w:rFonts w:ascii="Arial" w:hAnsi="Arial" w:cs="Arial"/>
                <w:sz w:val="20"/>
                <w:szCs w:val="20"/>
              </w:rPr>
              <w:t xml:space="preserve"> can approve but don’t have power to allocate resources. SK – to change this ACTION </w:t>
            </w:r>
          </w:p>
        </w:tc>
      </w:tr>
      <w:tr w:rsidR="00480285" w:rsidRPr="008A15B0" w14:paraId="219AA15F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DBD7AB" w14:textId="7716F296" w:rsidR="00480285" w:rsidRDefault="00577E38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357FA" w14:textId="78D2F08A" w:rsidR="00480285" w:rsidRDefault="00604F01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480285" w:rsidRPr="00B72945">
              <w:rPr>
                <w:rFonts w:ascii="Arial" w:hAnsi="Arial" w:cs="Arial"/>
                <w:sz w:val="20"/>
                <w:szCs w:val="20"/>
              </w:rPr>
              <w:t xml:space="preserve">Auditor </w:t>
            </w:r>
            <w:r w:rsidR="00522C18">
              <w:rPr>
                <w:rFonts w:ascii="Arial" w:hAnsi="Arial" w:cs="Arial"/>
                <w:sz w:val="20"/>
                <w:szCs w:val="20"/>
              </w:rPr>
              <w:t>Update</w:t>
            </w:r>
          </w:p>
          <w:p w14:paraId="41E8D5F6" w14:textId="5A1725C8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PFCC and CC</w:t>
            </w:r>
          </w:p>
          <w:p w14:paraId="43C16083" w14:textId="77777777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B3EA1" w14:textId="023EF188" w:rsidR="00166FA5" w:rsidRDefault="00166FA5" w:rsidP="00C0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NCFRA</w:t>
            </w:r>
          </w:p>
          <w:p w14:paraId="7537A813" w14:textId="5DC0B4C8" w:rsidR="00A31F11" w:rsidRPr="00B72945" w:rsidRDefault="00A31F11" w:rsidP="00C06C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AC0B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E8D65F" w14:textId="77777777" w:rsidR="00AE33FC" w:rsidRDefault="00AE33FC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9E8B62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A29C4E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34C146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BD8A4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005609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C3D9E6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7862F5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03F079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5CD029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8BAFF6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369B8E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3E434E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6CAB39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1917F4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83C1AB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0B6D4C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96BE00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A0D8EF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501FBD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981EB" w14:textId="77777777" w:rsidR="007543E8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5718A" w14:textId="6BA47331" w:rsidR="007543E8" w:rsidRPr="00B62EB7" w:rsidRDefault="007543E8" w:rsidP="008C08E2">
            <w:pPr>
              <w:spacing w:before="120" w:after="12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- JIAC members – consider outcomes of the review(s) relating to Court case. 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4119E" w14:textId="7E08D53E" w:rsidR="0003090E" w:rsidRDefault="0027345E" w:rsidP="00B937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VFM – Fire – </w:t>
            </w:r>
            <w:r w:rsidR="00E42F36">
              <w:rPr>
                <w:rFonts w:ascii="Arial" w:hAnsi="Arial" w:cs="Arial"/>
                <w:sz w:val="20"/>
                <w:szCs w:val="20"/>
              </w:rPr>
              <w:t>unchanged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December meeting</w:t>
            </w:r>
          </w:p>
          <w:p w14:paraId="03B1F7B3" w14:textId="77777777" w:rsidR="0027345E" w:rsidRDefault="0027345E" w:rsidP="00B937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Police – flag regarding court hearing. After discussions with officers – there is a view that there was a significant weakness through the year – recommendation largely is to do what is already in train – part of work moving forward will be looking at outputs of this work to ensure appropriate steps have been taken</w:t>
            </w:r>
          </w:p>
          <w:p w14:paraId="1D1F7EAA" w14:textId="77777777" w:rsidR="0027345E" w:rsidRDefault="0027345E" w:rsidP="00B937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Questions?</w:t>
            </w:r>
          </w:p>
          <w:p w14:paraId="778F7737" w14:textId="300DD301" w:rsidR="0027345E" w:rsidRDefault="0027345E" w:rsidP="00B937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 – comment – there is a lot of work going to happen – this has been given a lot of time and attention. And is being griped with a real seriousness. Both operationally and oversight.</w:t>
            </w:r>
            <w:r w:rsidR="007543E8">
              <w:rPr>
                <w:rFonts w:ascii="Arial" w:hAnsi="Arial" w:cs="Arial"/>
                <w:sz w:val="20"/>
                <w:szCs w:val="20"/>
              </w:rPr>
              <w:t xml:space="preserve"> - YES</w:t>
            </w:r>
          </w:p>
          <w:p w14:paraId="28EA1970" w14:textId="77777777" w:rsidR="0027345E" w:rsidRDefault="0027345E" w:rsidP="002734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D9FC3" w14:textId="40B7C56C" w:rsidR="0027345E" w:rsidRDefault="00E42F36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</w:t>
            </w:r>
            <w:r w:rsidR="0027345E">
              <w:rPr>
                <w:rFonts w:ascii="Arial" w:hAnsi="Arial" w:cs="Arial"/>
                <w:sz w:val="20"/>
                <w:szCs w:val="20"/>
              </w:rPr>
              <w:t xml:space="preserve"> Reports – LG audit findings report</w:t>
            </w:r>
          </w:p>
          <w:p w14:paraId="54247C5B" w14:textId="366F49A0" w:rsidR="0027345E" w:rsidRDefault="0027345E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Didn’t </w:t>
            </w:r>
            <w:r w:rsidR="00E42F36">
              <w:rPr>
                <w:rFonts w:ascii="Arial" w:hAnsi="Arial" w:cs="Arial"/>
                <w:sz w:val="20"/>
                <w:szCs w:val="20"/>
              </w:rPr>
              <w:t>identify</w:t>
            </w:r>
            <w:r>
              <w:rPr>
                <w:rFonts w:ascii="Arial" w:hAnsi="Arial" w:cs="Arial"/>
                <w:sz w:val="20"/>
                <w:szCs w:val="20"/>
              </w:rPr>
              <w:t xml:space="preserve"> anything of particular concern – few adjustments as expected. All three opi</w:t>
            </w:r>
            <w:r w:rsidR="007543E8">
              <w:rPr>
                <w:rFonts w:ascii="Arial" w:hAnsi="Arial" w:cs="Arial"/>
                <w:sz w:val="20"/>
                <w:szCs w:val="20"/>
              </w:rPr>
              <w:t>ni</w:t>
            </w:r>
            <w:r>
              <w:rPr>
                <w:rFonts w:ascii="Arial" w:hAnsi="Arial" w:cs="Arial"/>
                <w:sz w:val="20"/>
                <w:szCs w:val="20"/>
              </w:rPr>
              <w:t>ons issues last week</w:t>
            </w:r>
          </w:p>
          <w:p w14:paraId="69C72E86" w14:textId="75ABE26F" w:rsidR="0027345E" w:rsidRDefault="0027345E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– 24</w:t>
            </w:r>
            <w:r w:rsidRPr="0027345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3E8">
              <w:rPr>
                <w:rFonts w:ascii="Arial" w:hAnsi="Arial" w:cs="Arial"/>
                <w:sz w:val="20"/>
                <w:szCs w:val="20"/>
              </w:rPr>
              <w:t xml:space="preserve">February </w:t>
            </w:r>
            <w:r>
              <w:rPr>
                <w:rFonts w:ascii="Arial" w:hAnsi="Arial" w:cs="Arial"/>
                <w:sz w:val="20"/>
                <w:szCs w:val="20"/>
              </w:rPr>
              <w:t>unqualified, Force qualified 26</w:t>
            </w:r>
            <w:r w:rsidRPr="0027345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3E8">
              <w:rPr>
                <w:rFonts w:ascii="Arial" w:hAnsi="Arial" w:cs="Arial"/>
                <w:sz w:val="20"/>
                <w:szCs w:val="20"/>
              </w:rPr>
              <w:t xml:space="preserve">February </w:t>
            </w:r>
            <w:r>
              <w:rPr>
                <w:rFonts w:ascii="Arial" w:hAnsi="Arial" w:cs="Arial"/>
                <w:sz w:val="20"/>
                <w:szCs w:val="20"/>
              </w:rPr>
              <w:t xml:space="preserve">OPFCC </w:t>
            </w:r>
            <w:r w:rsidR="00B9378D">
              <w:rPr>
                <w:rFonts w:ascii="Arial" w:hAnsi="Arial" w:cs="Arial"/>
                <w:sz w:val="20"/>
                <w:szCs w:val="20"/>
              </w:rPr>
              <w:t xml:space="preserve">disclaimed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27345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3E8">
              <w:rPr>
                <w:rFonts w:ascii="Arial" w:hAnsi="Arial" w:cs="Arial"/>
                <w:sz w:val="20"/>
                <w:szCs w:val="20"/>
              </w:rPr>
              <w:t xml:space="preserve">February. </w:t>
            </w:r>
          </w:p>
          <w:p w14:paraId="56D0EFC3" w14:textId="77777777" w:rsidR="00B9378D" w:rsidRDefault="00B9378D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Hoping for unqualified report for all organisations from 25/26</w:t>
            </w:r>
          </w:p>
          <w:p w14:paraId="4A9E9F6B" w14:textId="408072A8" w:rsidR="00B9378D" w:rsidRDefault="00B9378D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543E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was the workload related to resourcing or the focus on the court case issue? LG – element of optimism didn’t </w:t>
            </w:r>
            <w:r w:rsidR="00E42F36">
              <w:rPr>
                <w:rFonts w:ascii="Arial" w:hAnsi="Arial" w:cs="Arial"/>
                <w:sz w:val="20"/>
                <w:szCs w:val="20"/>
              </w:rPr>
              <w:t>transpire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hit backstop and needed to sign to meet this. </w:t>
            </w:r>
          </w:p>
          <w:p w14:paraId="4F612D91" w14:textId="77777777" w:rsidR="00B9378D" w:rsidRDefault="00B9378D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Reasonably comfortable this work will still be completed. </w:t>
            </w:r>
          </w:p>
          <w:p w14:paraId="39FB7890" w14:textId="77777777" w:rsidR="00B9378D" w:rsidRDefault="00B9378D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offered thanks to Team for all the work that went into this progress. </w:t>
            </w:r>
          </w:p>
          <w:p w14:paraId="0DD3B3A2" w14:textId="21E92394" w:rsidR="00B9378D" w:rsidRDefault="00B9378D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</w:t>
            </w:r>
            <w:r w:rsidR="007543E8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GT are very upfront and informative – appreciate the hard work. EW – working relationship helps with this</w:t>
            </w:r>
          </w:p>
          <w:p w14:paraId="14992B30" w14:textId="52587052" w:rsidR="00B9378D" w:rsidRDefault="00B9378D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additional cost – LG – yes additional fee in police and anticipating additional £10,000 in 2025/56 – </w:t>
            </w:r>
            <w:proofErr w:type="spellStart"/>
            <w:r w:rsidR="007543E8">
              <w:rPr>
                <w:rFonts w:ascii="Arial" w:hAnsi="Arial" w:cs="Arial"/>
                <w:sz w:val="20"/>
                <w:szCs w:val="20"/>
              </w:rPr>
              <w:t>AB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happy with that? – VA – yes there is budget for this/ automatic allocation</w:t>
            </w:r>
          </w:p>
          <w:p w14:paraId="1202063A" w14:textId="3A427C5A" w:rsidR="00B9378D" w:rsidRDefault="00B9378D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LG – 2025/26 audits already underway – audit plans will be at July meeting. Plan to sign everything in November </w:t>
            </w:r>
            <w:r w:rsidR="00EA5A2C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432018" w14:textId="31844E8E" w:rsidR="00EA5A2C" w:rsidRDefault="00EA5A2C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543E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is there anything with the issue with contempt of court – should JIAC do something differently? – LG – whatever comes out of reviews – JIAC would be made aware – may or may not decide to receive further information but depends upon the review. </w:t>
            </w:r>
            <w:r w:rsidR="00D71D93">
              <w:rPr>
                <w:rFonts w:ascii="Arial" w:hAnsi="Arial" w:cs="Arial"/>
                <w:sz w:val="20"/>
                <w:szCs w:val="20"/>
              </w:rPr>
              <w:t xml:space="preserve">ACTION – something in spring, something in summer. </w:t>
            </w:r>
          </w:p>
          <w:p w14:paraId="3AFA9774" w14:textId="75CC87CE" w:rsidR="00D71D93" w:rsidRDefault="00D71D93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risk register – is there anything you can draw </w:t>
            </w:r>
            <w:r w:rsidR="00E42F36">
              <w:rPr>
                <w:rFonts w:ascii="Arial" w:hAnsi="Arial" w:cs="Arial"/>
                <w:sz w:val="20"/>
                <w:szCs w:val="20"/>
              </w:rPr>
              <w:t>parallels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local government risk report. SK – funding and finance can be drawn from that</w:t>
            </w:r>
            <w:r w:rsidR="00D03857">
              <w:rPr>
                <w:rFonts w:ascii="Arial" w:hAnsi="Arial" w:cs="Arial"/>
                <w:sz w:val="20"/>
                <w:szCs w:val="20"/>
              </w:rPr>
              <w:t>. AC – 3 different risks in each of the Risk registers that relate to funding – so yes felt sufficient</w:t>
            </w:r>
          </w:p>
          <w:p w14:paraId="27449D21" w14:textId="2B9E13B4" w:rsidR="00D03857" w:rsidRDefault="00D03857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rapid adoption to AI – is that something that is reflected in risk registers – SK – no, not yet. But discussion in planning stages is takin place. This is being considered by risk register holders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543E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aldwin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considering this for Force Risk Register – and working groups to dictate what it can and cannot be used for. </w:t>
            </w:r>
          </w:p>
          <w:p w14:paraId="5D3F5877" w14:textId="77777777" w:rsidR="00D03857" w:rsidRDefault="00D03857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 of foundations on preventative work and impact on risk registers</w:t>
            </w:r>
          </w:p>
          <w:p w14:paraId="5178C7ED" w14:textId="47B0DD8E" w:rsidR="00D03857" w:rsidRPr="0027345E" w:rsidRDefault="00D03857" w:rsidP="00B9378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543E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webinar – changes coming up to accounts – focus on local government – impact on audits? – LG – lots of things in train to simplify local government auditing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very little to impact – Police and Fire are “relatively simple” – change for 2025.26 – change to the way accounting code requires PPE to be valued. </w:t>
            </w:r>
            <w:r w:rsidR="00A86E7B">
              <w:rPr>
                <w:rFonts w:ascii="Arial" w:hAnsi="Arial" w:cs="Arial"/>
                <w:sz w:val="20"/>
                <w:szCs w:val="20"/>
              </w:rPr>
              <w:t>(</w:t>
            </w:r>
            <w:r w:rsidR="00E42F36">
              <w:rPr>
                <w:rFonts w:ascii="Arial" w:hAnsi="Arial" w:cs="Arial"/>
                <w:sz w:val="20"/>
                <w:szCs w:val="20"/>
              </w:rPr>
              <w:t>valuation</w:t>
            </w:r>
            <w:r w:rsidR="00A86E7B">
              <w:rPr>
                <w:rFonts w:ascii="Arial" w:hAnsi="Arial" w:cs="Arial"/>
                <w:sz w:val="20"/>
                <w:szCs w:val="20"/>
              </w:rPr>
              <w:t xml:space="preserve"> every 5 years and </w:t>
            </w:r>
            <w:r w:rsidR="00E42F36">
              <w:rPr>
                <w:rFonts w:ascii="Arial" w:hAnsi="Arial" w:cs="Arial"/>
                <w:sz w:val="20"/>
                <w:szCs w:val="20"/>
              </w:rPr>
              <w:t>indexation</w:t>
            </w:r>
            <w:r w:rsidR="00A86E7B">
              <w:rPr>
                <w:rFonts w:ascii="Arial" w:hAnsi="Arial" w:cs="Arial"/>
                <w:sz w:val="20"/>
                <w:szCs w:val="20"/>
              </w:rPr>
              <w:t xml:space="preserve"> in between – transition will impact)</w:t>
            </w:r>
          </w:p>
        </w:tc>
      </w:tr>
      <w:tr w:rsidR="00480285" w:rsidRPr="008A15B0" w14:paraId="1E37981D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1BD25E" w14:textId="3AE051E5" w:rsidR="00480285" w:rsidRDefault="00577E38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27A0D2" w14:textId="1D7FB9A5" w:rsidR="00F06B7C" w:rsidRDefault="0038182A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implementation update and internal audit recommendations </w:t>
            </w:r>
            <w:r w:rsidR="00D03857">
              <w:rPr>
                <w:rFonts w:ascii="Arial" w:hAnsi="Arial" w:cs="Arial"/>
                <w:sz w:val="20"/>
                <w:szCs w:val="20"/>
              </w:rPr>
              <w:t>CC</w:t>
            </w:r>
          </w:p>
          <w:p w14:paraId="7C13D636" w14:textId="4170882A" w:rsidR="00A31F11" w:rsidRPr="00B72945" w:rsidRDefault="00A31F11" w:rsidP="00767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7FD2" w14:textId="77777777" w:rsidR="00B82470" w:rsidRDefault="00B82470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8F3040" w14:textId="77777777" w:rsidR="007543E8" w:rsidRPr="007543E8" w:rsidRDefault="007543E8" w:rsidP="0038182A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4A9E84" w14:textId="58967F0D" w:rsidR="007543E8" w:rsidRPr="007543E8" w:rsidRDefault="007543E8" w:rsidP="0038182A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JB and VA – regarding completion date around OPFCC policies. </w:t>
            </w:r>
          </w:p>
          <w:p w14:paraId="36459885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E6ABF0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7D313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5D19F2" w14:textId="77777777" w:rsidR="002E7D44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D95839" w14:textId="4ABDC127" w:rsidR="002E7D44" w:rsidRPr="00DE2F4F" w:rsidRDefault="002E7D44" w:rsidP="00381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8A701" w14:textId="77777777" w:rsidR="00A842B7" w:rsidRDefault="00A842B7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78 – overdue recommendations – JH why? - </w:t>
            </w:r>
            <w:r w:rsidRPr="00A842B7">
              <w:rPr>
                <w:rFonts w:ascii="Arial" w:hAnsi="Arial" w:cs="Arial"/>
                <w:sz w:val="20"/>
                <w:szCs w:val="20"/>
              </w:rPr>
              <w:t>Reasons for delay not clear and 'no current timescale for this work' is not provide confidence.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JB – delays or curveballs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as a result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PCC 28 announcement. And this is now being actioned with more urgency. There will be some OPFCC specific and more moved under enabling services. </w:t>
            </w:r>
          </w:p>
          <w:p w14:paraId="03DC4C25" w14:textId="77777777" w:rsidR="00A842B7" w:rsidRDefault="00A842B7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to advise on new date VA, JB, JB for policy OPFCC work. </w:t>
            </w:r>
          </w:p>
          <w:p w14:paraId="13E21315" w14:textId="77777777" w:rsidR="00A842B7" w:rsidRDefault="00A842B7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Joint fleet management – part of other strategies – currently pending Commissioner review/ approval. </w:t>
            </w:r>
          </w:p>
          <w:p w14:paraId="6C33B403" w14:textId="77777777" w:rsidR="00962438" w:rsidRDefault="00962438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overall status column – colour coding – no key – follows progress – AV – some progress doesn’t reflect overall status column.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RBal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try to reflect in overall status – the overall status will reflect that. </w:t>
            </w:r>
          </w:p>
          <w:p w14:paraId="715BBD0B" w14:textId="715C9A8A" w:rsidR="00962438" w:rsidRDefault="00962438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couldn’t open word document – </w:t>
            </w:r>
            <w:r w:rsidR="00E42F36">
              <w:rPr>
                <w:rFonts w:ascii="Arial" w:hAnsi="Arial" w:cs="Arial"/>
                <w:sz w:val="20"/>
                <w:szCs w:val="20"/>
              </w:rPr>
              <w:t>embedded</w:t>
            </w:r>
            <w:r>
              <w:rPr>
                <w:rFonts w:ascii="Arial" w:hAnsi="Arial" w:cs="Arial"/>
                <w:sz w:val="20"/>
                <w:szCs w:val="20"/>
              </w:rPr>
              <w:t>. – KO to check</w:t>
            </w:r>
          </w:p>
          <w:p w14:paraId="3F6AB51D" w14:textId="1143649C" w:rsidR="00962438" w:rsidRDefault="00962438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543E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questions on revised date – are we going to meet them – PB – yes – that is the plan. </w:t>
            </w:r>
          </w:p>
          <w:p w14:paraId="2936448F" w14:textId="5CC38BB4" w:rsidR="00BE6BC2" w:rsidRDefault="00BE6BC2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543E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stock condition management – </w:t>
            </w:r>
            <w:r w:rsidR="00E42F36">
              <w:rPr>
                <w:rFonts w:ascii="Arial" w:hAnsi="Arial" w:cs="Arial"/>
                <w:sz w:val="20"/>
                <w:szCs w:val="20"/>
              </w:rPr>
              <w:t>impact</w:t>
            </w:r>
            <w:r>
              <w:rPr>
                <w:rFonts w:ascii="Arial" w:hAnsi="Arial" w:cs="Arial"/>
                <w:sz w:val="20"/>
                <w:szCs w:val="20"/>
              </w:rPr>
              <w:t xml:space="preserve"> on dates - NA – difference between formal document and requirement. PB – estates stock – had them done 4/5 years ago – probably haven’t done everything highlighted then. Impact of previous commissioner and previous chief priorities. </w:t>
            </w:r>
          </w:p>
          <w:p w14:paraId="6A79A15E" w14:textId="77777777" w:rsidR="00BE6BC2" w:rsidRDefault="00BE6BC2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 – asset strategy same for fleet </w:t>
            </w:r>
          </w:p>
          <w:p w14:paraId="44474282" w14:textId="59DE7A1B" w:rsidR="00BE6BC2" w:rsidRDefault="00BE6BC2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543E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more has been put into the estate in la</w:t>
            </w:r>
            <w:r w:rsidR="00E42F3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 18months than ever before – fewer p1s. there is a prioritisation list – to ensure no unnecessary work – mor</w:t>
            </w:r>
            <w:r w:rsidR="00E42F3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F36">
              <w:rPr>
                <w:rFonts w:ascii="Arial" w:hAnsi="Arial" w:cs="Arial"/>
                <w:sz w:val="20"/>
                <w:szCs w:val="20"/>
              </w:rPr>
              <w:t>logical</w:t>
            </w:r>
            <w:r>
              <w:rPr>
                <w:rFonts w:ascii="Arial" w:hAnsi="Arial" w:cs="Arial"/>
                <w:sz w:val="20"/>
                <w:szCs w:val="20"/>
              </w:rPr>
              <w:t xml:space="preserve"> format/ order. </w:t>
            </w:r>
          </w:p>
          <w:p w14:paraId="5271FB38" w14:textId="61E4383E" w:rsidR="00BE6BC2" w:rsidRDefault="00BE6BC2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JH – stock </w:t>
            </w:r>
            <w:r w:rsidR="00E42F36">
              <w:rPr>
                <w:rFonts w:ascii="Arial" w:hAnsi="Arial" w:cs="Arial"/>
                <w:sz w:val="20"/>
                <w:szCs w:val="20"/>
              </w:rPr>
              <w:t>survey</w:t>
            </w:r>
            <w:r>
              <w:rPr>
                <w:rFonts w:ascii="Arial" w:hAnsi="Arial" w:cs="Arial"/>
                <w:sz w:val="20"/>
                <w:szCs w:val="20"/>
              </w:rPr>
              <w:t xml:space="preserve"> before estate plan? – PB ambitions of commissioner and CC are larger than previous Commissioner and CC – so finding premises is ongoing. Once we get to stock </w:t>
            </w:r>
            <w:r w:rsidR="00E42F36">
              <w:rPr>
                <w:rFonts w:ascii="Arial" w:hAnsi="Arial" w:cs="Arial"/>
                <w:sz w:val="20"/>
                <w:szCs w:val="20"/>
              </w:rPr>
              <w:t>surveys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next stages of work can be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look into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But current priorities are for local based services for Northamptonshire. </w:t>
            </w:r>
          </w:p>
          <w:p w14:paraId="31A83CF7" w14:textId="5D508A18" w:rsidR="00BE6BC2" w:rsidRPr="000E37A8" w:rsidRDefault="00BE6BC2" w:rsidP="00B9378D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 – </w:t>
            </w:r>
            <w:r w:rsidR="00E42F36">
              <w:rPr>
                <w:rFonts w:ascii="Arial" w:hAnsi="Arial" w:cs="Arial"/>
                <w:sz w:val="20"/>
                <w:szCs w:val="20"/>
              </w:rPr>
              <w:t>surveys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 the tactical process in which things are done. NA – efficiencies challenges impact revue programme. </w:t>
            </w:r>
          </w:p>
        </w:tc>
      </w:tr>
      <w:tr w:rsidR="00F06B7C" w:rsidRPr="008A15B0" w14:paraId="0DFEDD9F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7F500" w14:textId="7D2A8C7B" w:rsidR="00F06B7C" w:rsidRDefault="00577E38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EE21C" w14:textId="66C0F539" w:rsidR="00F06B7C" w:rsidRPr="00B72945" w:rsidRDefault="0038182A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HMICFRS update </w:t>
            </w:r>
            <w:r w:rsidR="00E968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77E38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4F34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554C77AA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604BBDF9" w14:textId="77777777" w:rsidR="00E14A3F" w:rsidRDefault="00E14A3F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6BF50F3B" w14:textId="0B3F342A" w:rsidR="00CE49C6" w:rsidRPr="00B62EB7" w:rsidRDefault="00CE49C6" w:rsidP="00C63CD3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F0AB6" w14:textId="77777777" w:rsidR="005109FE" w:rsidRDefault="004F7531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Sarah Peart – strategy and improvement managed and force liaison for HMICFRS</w:t>
            </w:r>
          </w:p>
          <w:p w14:paraId="1E313DD0" w14:textId="124576B1" w:rsidR="004F7531" w:rsidRDefault="004F7531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Overview to </w:t>
            </w:r>
            <w:r w:rsidR="00E42F36">
              <w:rPr>
                <w:rFonts w:ascii="Arial" w:hAnsi="Arial" w:cs="Arial"/>
                <w:sz w:val="20"/>
                <w:szCs w:val="20"/>
              </w:rPr>
              <w:t>cover</w:t>
            </w:r>
            <w:r>
              <w:rPr>
                <w:rFonts w:ascii="Arial" w:hAnsi="Arial" w:cs="Arial"/>
                <w:sz w:val="20"/>
                <w:szCs w:val="20"/>
              </w:rPr>
              <w:t xml:space="preserve"> off inspection activity in force over last few months. </w:t>
            </w:r>
          </w:p>
          <w:p w14:paraId="4BC874F9" w14:textId="77777777" w:rsidR="004F7531" w:rsidRDefault="004F7531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PEEL – inspection every force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two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force. Currently at start of new cycle. </w:t>
            </w:r>
          </w:p>
          <w:p w14:paraId="4699E0E8" w14:textId="77777777" w:rsidR="004F7531" w:rsidRDefault="004F7531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Came into force beginning of last year </w:t>
            </w:r>
          </w:p>
          <w:p w14:paraId="3DD55175" w14:textId="77777777" w:rsidR="004F7531" w:rsidRDefault="004F7531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January – 2 weeks of field work – reality testing, field work, focus groups</w:t>
            </w:r>
          </w:p>
          <w:p w14:paraId="465131E5" w14:textId="3917803E" w:rsidR="004F7531" w:rsidRDefault="004F7531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de-brief 19ths – no gradings until May. Anticipate draft March 2026</w:t>
            </w:r>
          </w:p>
          <w:p w14:paraId="48E4A967" w14:textId="6A03C359" w:rsidR="004F7531" w:rsidRDefault="004F7531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Good relationship with inspector – constant feedback – action already taken. </w:t>
            </w:r>
          </w:p>
          <w:p w14:paraId="68C981AA" w14:textId="77777777" w:rsidR="004F7531" w:rsidRDefault="009A066E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Thematic inspections – pick number of forces – e.g. firearms inspection (1 of 6 forces) Northants picked. National AFIs, not named specifically. Positive feedback received. National report expected summer 2026</w:t>
            </w:r>
          </w:p>
          <w:p w14:paraId="48142210" w14:textId="77777777" w:rsidR="009A066E" w:rsidRDefault="009A066E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National Child Protection Inspection – rolling inspection. All forces are seen. They came back in November – to see progression against AFIs – signed off 3 or 8 AFIs and looked for PEEL to solve other 5. </w:t>
            </w:r>
          </w:p>
          <w:p w14:paraId="048D9A09" w14:textId="12009EC5" w:rsidR="009A066E" w:rsidRDefault="009A066E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EW – how do you feel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going with remaining 5</w:t>
            </w:r>
            <w:r w:rsidR="00967451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SP – good – monitored and progress reports are provided and monitored. </w:t>
            </w:r>
          </w:p>
          <w:p w14:paraId="666B8187" w14:textId="39714484" w:rsidR="009A066E" w:rsidRDefault="009A066E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– continuous improvement plan is due for renewal but </w:t>
            </w:r>
            <w:r w:rsidR="00E42F36">
              <w:rPr>
                <w:rFonts w:ascii="Arial" w:hAnsi="Arial" w:cs="Arial"/>
                <w:sz w:val="20"/>
                <w:szCs w:val="20"/>
              </w:rPr>
              <w:t>awaiting</w:t>
            </w:r>
            <w:r>
              <w:rPr>
                <w:rFonts w:ascii="Arial" w:hAnsi="Arial" w:cs="Arial"/>
                <w:sz w:val="20"/>
                <w:szCs w:val="20"/>
              </w:rPr>
              <w:t xml:space="preserve"> PEEL report to include the feedback from that within the continuous improvement plan. </w:t>
            </w:r>
          </w:p>
          <w:p w14:paraId="02F92BAC" w14:textId="1F32D742" w:rsidR="009A066E" w:rsidRDefault="009A066E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Recently launched thematic – </w:t>
            </w:r>
            <w:r w:rsidR="00E42F36">
              <w:rPr>
                <w:rFonts w:ascii="Arial" w:hAnsi="Arial" w:cs="Arial"/>
                <w:sz w:val="20"/>
                <w:szCs w:val="20"/>
              </w:rPr>
              <w:t>Northants</w:t>
            </w:r>
            <w:r>
              <w:rPr>
                <w:rFonts w:ascii="Arial" w:hAnsi="Arial" w:cs="Arial"/>
                <w:sz w:val="20"/>
                <w:szCs w:val="20"/>
              </w:rPr>
              <w:t xml:space="preserve"> not picked initially – returned data but have now been asked to contribute but not ‘part of inspection’ to speak about the management of Silverstone. </w:t>
            </w:r>
          </w:p>
          <w:p w14:paraId="74B96A91" w14:textId="77777777" w:rsidR="009A066E" w:rsidRDefault="009A066E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thank SP for detail within report – PB reflected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this thanks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3563A14" w14:textId="358D4B39" w:rsidR="009A066E" w:rsidRPr="001835CF" w:rsidRDefault="009A066E" w:rsidP="00B937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67451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Firearms licencing – to be reviewed next year by Mazars</w:t>
            </w:r>
          </w:p>
        </w:tc>
      </w:tr>
      <w:tr w:rsidR="00E96863" w:rsidRPr="008A15B0" w14:paraId="1EE9816A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453EB" w14:textId="762003E7" w:rsidR="00E96863" w:rsidRDefault="00577E38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43704" w14:textId="365D8F65" w:rsidR="00E96863" w:rsidRDefault="00577E38" w:rsidP="00B4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Treasury Management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435B" w14:textId="77777777" w:rsidR="00E96863" w:rsidRPr="00DE2F4F" w:rsidRDefault="00E96863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78417" w14:textId="088B9982" w:rsidR="000163CF" w:rsidRDefault="009A066E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 – t</w:t>
            </w:r>
            <w:r w:rsidR="00967451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o reports – one police and one fire – similar format to previous. Reflects the authorised capital programme. Confident it is management, prudent and affordable. </w:t>
            </w:r>
          </w:p>
          <w:p w14:paraId="7E9F7885" w14:textId="2BCEE473" w:rsidR="009A066E" w:rsidRDefault="009A066E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</w:t>
            </w:r>
            <w:r w:rsidR="00967451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2026/27 – police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looks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very scary. </w:t>
            </w:r>
          </w:p>
          <w:p w14:paraId="695A832B" w14:textId="77777777" w:rsidR="009A066E" w:rsidRDefault="009A066E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 – not borrowed anything this year. And small cashflow last year. </w:t>
            </w:r>
          </w:p>
          <w:p w14:paraId="3D6F0E4B" w14:textId="40DB15DA" w:rsidR="009A066E" w:rsidRDefault="00E42F36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</w:t>
            </w:r>
            <w:r w:rsidR="009A066E">
              <w:rPr>
                <w:rFonts w:ascii="Arial" w:hAnsi="Arial" w:cs="Arial"/>
                <w:sz w:val="20"/>
                <w:szCs w:val="20"/>
              </w:rPr>
              <w:t xml:space="preserve"> spending has been low the last few </w:t>
            </w:r>
            <w:proofErr w:type="gramStart"/>
            <w:r w:rsidR="009A066E">
              <w:rPr>
                <w:rFonts w:ascii="Arial" w:hAnsi="Arial" w:cs="Arial"/>
                <w:sz w:val="20"/>
                <w:szCs w:val="20"/>
              </w:rPr>
              <w:t>years</w:t>
            </w:r>
            <w:proofErr w:type="gramEnd"/>
            <w:r w:rsidR="009A066E">
              <w:rPr>
                <w:rFonts w:ascii="Arial" w:hAnsi="Arial" w:cs="Arial"/>
                <w:sz w:val="20"/>
                <w:szCs w:val="20"/>
              </w:rPr>
              <w:t xml:space="preserve"> and this shows some catch up. </w:t>
            </w:r>
          </w:p>
          <w:p w14:paraId="66FC9363" w14:textId="77777777" w:rsidR="009A066E" w:rsidRDefault="009A066E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NA- spoke through cashflow borrowing and spending on capital. </w:t>
            </w:r>
          </w:p>
          <w:p w14:paraId="3339991B" w14:textId="25950A50" w:rsidR="009A066E" w:rsidRDefault="00B255C5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 – </w:t>
            </w:r>
            <w:r w:rsidR="00E42F36">
              <w:rPr>
                <w:rFonts w:ascii="Arial" w:hAnsi="Arial" w:cs="Arial"/>
                <w:sz w:val="20"/>
                <w:szCs w:val="20"/>
              </w:rPr>
              <w:t>anticipate</w:t>
            </w:r>
            <w:r>
              <w:rPr>
                <w:rFonts w:ascii="Arial" w:hAnsi="Arial" w:cs="Arial"/>
                <w:sz w:val="20"/>
                <w:szCs w:val="20"/>
              </w:rPr>
              <w:t xml:space="preserve"> borrowing in line with mor favourable interest rates. </w:t>
            </w:r>
          </w:p>
          <w:p w14:paraId="02A71F06" w14:textId="77777777" w:rsidR="00B255C5" w:rsidRDefault="00B255C5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– a lot of capital expenditure but most of it predicated that it will be 50year expenditure. </w:t>
            </w:r>
          </w:p>
          <w:p w14:paraId="42964A0C" w14:textId="77777777" w:rsidR="00B255C5" w:rsidRDefault="00B255C5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– considerations given to revenue expenditure are in place</w:t>
            </w:r>
          </w:p>
          <w:p w14:paraId="7A5719FA" w14:textId="77777777" w:rsidR="00B255C5" w:rsidRDefault="00B255C5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Definitely mixing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ability seeking revenue vs not borrowing. </w:t>
            </w:r>
          </w:p>
          <w:p w14:paraId="4F1E41AB" w14:textId="77777777" w:rsidR="00B255C5" w:rsidRDefault="00B255C5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Table on page 4 – prospect interest rates – 50 years. Would suspect borrowing – is it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or 10 years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dependent upon rates</w:t>
            </w:r>
          </w:p>
          <w:p w14:paraId="39607FCB" w14:textId="28744C6C" w:rsidR="00B255C5" w:rsidRDefault="00B255C5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</w:t>
            </w:r>
            <w:r w:rsidR="00967451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4.2 – are those dates right – NA – yes these are correct. </w:t>
            </w:r>
          </w:p>
          <w:p w14:paraId="33EE037C" w14:textId="14837C6D" w:rsidR="00B255C5" w:rsidRDefault="00B255C5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</w:t>
            </w:r>
            <w:r w:rsidR="00967451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is there any major changes – NA – not but we have been challenged by both chiefs around being more aggressive and less risk averse. </w:t>
            </w:r>
          </w:p>
          <w:p w14:paraId="6F91E0EC" w14:textId="77777777" w:rsidR="00B255C5" w:rsidRDefault="00B255C5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Achieve as much as we can – issues – real life challenges – what we want vs what we are able to do. </w:t>
            </w:r>
          </w:p>
          <w:p w14:paraId="3942384D" w14:textId="77777777" w:rsidR="004D16AD" w:rsidRDefault="004D16AD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104 – 2.4 – proportion we are trying to spread things over and removing aged debts. </w:t>
            </w:r>
          </w:p>
          <w:p w14:paraId="4D3A6EF2" w14:textId="77777777" w:rsidR="004D16AD" w:rsidRDefault="004D16AD" w:rsidP="00B9378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Minimum revenue policy does follow on from this. </w:t>
            </w:r>
          </w:p>
          <w:p w14:paraId="57106700" w14:textId="77777777" w:rsidR="004D16AD" w:rsidRDefault="004D16AD" w:rsidP="004D16A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A23239" w14:textId="77777777" w:rsidR="004D16AD" w:rsidRDefault="004D16AD" w:rsidP="004D16A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– Fire – capital expenditure is different </w:t>
            </w:r>
          </w:p>
          <w:p w14:paraId="638927F1" w14:textId="77777777" w:rsidR="004D16AD" w:rsidRDefault="004D16AD" w:rsidP="004D16A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Fire broadly had no borrowing historically – borrowing will add to financial pressures. </w:t>
            </w:r>
          </w:p>
          <w:p w14:paraId="47F7223C" w14:textId="77777777" w:rsidR="004D16AD" w:rsidRDefault="004D16AD" w:rsidP="004D16A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affordable and the difference between police and fire – fire estate was inherited. We cannot wait a decade to spend money on fire – revenue impact will be incredibly perverse. </w:t>
            </w:r>
          </w:p>
          <w:p w14:paraId="38E50238" w14:textId="77777777" w:rsidR="004D16AD" w:rsidRDefault="00572FA6" w:rsidP="004D16A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“necessary evil in investing now”</w:t>
            </w:r>
          </w:p>
          <w:p w14:paraId="2D474673" w14:textId="77777777" w:rsidR="00572FA6" w:rsidRDefault="00572FA6" w:rsidP="004D16AD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type A </w:t>
            </w:r>
          </w:p>
          <w:p w14:paraId="6987EF05" w14:textId="1B7B1CF5" w:rsidR="00572FA6" w:rsidRPr="00F56C91" w:rsidRDefault="00572FA6" w:rsidP="00F56C91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 engine - £20K to overseas. </w:t>
            </w:r>
          </w:p>
        </w:tc>
      </w:tr>
      <w:tr w:rsidR="00577E38" w:rsidRPr="008A15B0" w14:paraId="4BB61EF1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5FBB57" w14:textId="09AA4BE2" w:rsidR="00577E38" w:rsidRDefault="00577E38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A2DAFD" w14:textId="43FA4B23" w:rsidR="00577E38" w:rsidRDefault="00577E38" w:rsidP="00B4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PCC28 update for members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258" w14:textId="77777777" w:rsidR="00577E38" w:rsidRPr="00DE2F4F" w:rsidRDefault="00577E38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AA34" w14:textId="19C11007" w:rsidR="00577E38" w:rsidRDefault="00A842B7" w:rsidP="00A842B7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JB spoke through </w:t>
            </w:r>
            <w:r w:rsidR="000D3D28">
              <w:rPr>
                <w:rFonts w:ascii="Arial" w:hAnsi="Arial" w:cs="Arial"/>
                <w:sz w:val="20"/>
                <w:szCs w:val="20"/>
              </w:rPr>
              <w:t>– presentation</w:t>
            </w:r>
          </w:p>
          <w:p w14:paraId="7958074E" w14:textId="3C122BC6" w:rsidR="000D3D28" w:rsidRDefault="00260791" w:rsidP="00A842B7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 – JB involved in national working. Jonny has been to top meetings</w:t>
            </w:r>
          </w:p>
          <w:p w14:paraId="3C57EAB4" w14:textId="218B7CAC" w:rsidR="00260791" w:rsidRDefault="00260791" w:rsidP="00A842B7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 on national meeting group relating to fire. – </w:t>
            </w:r>
            <w:r w:rsidR="00E42F36">
              <w:rPr>
                <w:rFonts w:ascii="Arial" w:hAnsi="Arial" w:cs="Arial"/>
                <w:sz w:val="20"/>
                <w:szCs w:val="20"/>
              </w:rPr>
              <w:t>National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transitional group for finance stuff – how precept and budgets might work. </w:t>
            </w:r>
          </w:p>
          <w:p w14:paraId="257319EB" w14:textId="543DF61A" w:rsidR="00260791" w:rsidRPr="00A842B7" w:rsidRDefault="00260791" w:rsidP="00A842B7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in terms of feedback into this how does it work – JB – trying to be quite open in Home Office currently – each area has area lead. There will come a point where the HO will issue the plan. </w:t>
            </w:r>
          </w:p>
        </w:tc>
      </w:tr>
      <w:tr w:rsidR="00604F01" w:rsidRPr="008A15B0" w14:paraId="71D3C5F3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939E5" w14:textId="3EE38BDA" w:rsidR="00604F01" w:rsidRDefault="00577E38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EF58A" w14:textId="2A675029" w:rsidR="00604F01" w:rsidRDefault="00035374" w:rsidP="00B46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plan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5F76" w14:textId="5D85EFFD" w:rsidR="00C83E78" w:rsidRPr="00DE2F4F" w:rsidRDefault="00C83E78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88919" w14:textId="77777777" w:rsidR="009D199F" w:rsidRPr="00060626" w:rsidRDefault="00060626" w:rsidP="00B9378D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VA, ABA and KO to send date – proposal e</w:t>
            </w:r>
            <w:r w:rsidRPr="00060626">
              <w:rPr>
                <w:rFonts w:ascii="Arial" w:hAnsi="Arial" w:cs="Arial"/>
                <w:sz w:val="20"/>
                <w:szCs w:val="20"/>
              </w:rPr>
              <w:t>mail 05/03/2026</w:t>
            </w:r>
          </w:p>
          <w:p w14:paraId="63959B64" w14:textId="77777777" w:rsidR="00060626" w:rsidRPr="00060626" w:rsidRDefault="00060626" w:rsidP="00B9378D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626">
              <w:rPr>
                <w:rFonts w:ascii="Arial" w:hAnsi="Arial" w:cs="Arial"/>
                <w:sz w:val="20"/>
                <w:szCs w:val="20"/>
              </w:rPr>
              <w:t>CC risk register – July agenda</w:t>
            </w:r>
          </w:p>
          <w:p w14:paraId="08C111C7" w14:textId="134D0537" w:rsidR="00060626" w:rsidRPr="00CC65A6" w:rsidRDefault="00060626" w:rsidP="00B9378D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626">
              <w:rPr>
                <w:rFonts w:ascii="Arial" w:hAnsi="Arial" w:cs="Arial"/>
                <w:sz w:val="20"/>
                <w:szCs w:val="20"/>
              </w:rPr>
              <w:t xml:space="preserve">November workshop – Estates Strategy. </w:t>
            </w:r>
          </w:p>
        </w:tc>
      </w:tr>
      <w:tr w:rsidR="00604F01" w:rsidRPr="008A15B0" w14:paraId="5AE4E9E3" w14:textId="77777777" w:rsidTr="00604F01">
        <w:trPr>
          <w:trHeight w:val="1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41E29" w14:textId="4FA81E6C" w:rsidR="00604F01" w:rsidRDefault="00604F01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7E38">
              <w:rPr>
                <w:rFonts w:ascii="Arial" w:hAnsi="Arial" w:cs="Arial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5CF87" w14:textId="76E4E272" w:rsidR="00604F01" w:rsidRPr="00B72945" w:rsidRDefault="00035374" w:rsidP="00767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AOB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B55" w14:textId="77777777" w:rsidR="00604F01" w:rsidRDefault="00604F01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2FEF01E0" w14:textId="77777777" w:rsidR="009574DC" w:rsidRDefault="009574DC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  <w:p w14:paraId="57C75691" w14:textId="464ADB10" w:rsidR="009574DC" w:rsidRPr="00DE2F4F" w:rsidRDefault="009574DC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DB0CD" w14:textId="77777777" w:rsidR="00853BD7" w:rsidRDefault="00060626" w:rsidP="00060626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Payroll update – communications issued and annual communication plan – audits of expense claims of police and fire are ongoing – action to be closed. </w:t>
            </w:r>
          </w:p>
          <w:p w14:paraId="1550E16E" w14:textId="5719DC3B" w:rsidR="004E215F" w:rsidRPr="00B62EB7" w:rsidRDefault="004E215F" w:rsidP="00060626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Recruitment for 2 JIAC closes 12</w:t>
            </w:r>
            <w:r w:rsidRPr="004E215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– good return so far at 18 applications. </w:t>
            </w:r>
          </w:p>
        </w:tc>
      </w:tr>
      <w:tr w:rsidR="00604F01" w:rsidRPr="008F126C" w14:paraId="17E79360" w14:textId="77777777" w:rsidTr="008F126C">
        <w:trPr>
          <w:trHeight w:val="125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A04FA" w14:textId="288C0743" w:rsidR="00604F01" w:rsidRPr="008F126C" w:rsidRDefault="00604F01" w:rsidP="00767C9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DD4D9" w14:textId="74453E74" w:rsidR="00604F01" w:rsidRPr="008F126C" w:rsidRDefault="00604F01" w:rsidP="00767C9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7BF" w14:textId="53CFF9EA" w:rsidR="00604F01" w:rsidRPr="008F126C" w:rsidRDefault="00604F01" w:rsidP="00635DB7">
            <w:pPr>
              <w:spacing w:before="120" w:after="120" w:line="240" w:lineRule="auto"/>
              <w:ind w:left="2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4C6B3" w14:textId="1C42B4A9" w:rsidR="00604F01" w:rsidRPr="008F126C" w:rsidRDefault="00604F01" w:rsidP="002F361D">
            <w:pPr>
              <w:pStyle w:val="ListParagraph"/>
              <w:spacing w:before="120" w:after="120" w:line="240" w:lineRule="auto"/>
              <w:ind w:left="315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6863" w:rsidRPr="00E96863" w14:paraId="543F8587" w14:textId="77777777" w:rsidTr="008F126C">
        <w:trPr>
          <w:trHeight w:val="125"/>
          <w:jc w:val="center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5BD23D" w14:textId="524D9896" w:rsidR="00E96863" w:rsidRPr="00E96863" w:rsidRDefault="00E96863" w:rsidP="00767C98">
            <w:pPr>
              <w:rPr>
                <w:rFonts w:ascii="Arial" w:hAnsi="Arial" w:cs="Arial"/>
              </w:rPr>
            </w:pPr>
            <w:r w:rsidRPr="00E96863">
              <w:rPr>
                <w:rFonts w:ascii="Arial" w:hAnsi="Arial" w:cs="Arial"/>
              </w:rPr>
              <w:t>1</w:t>
            </w:r>
            <w:r w:rsidR="00577E38">
              <w:rPr>
                <w:rFonts w:ascii="Arial" w:hAnsi="Arial" w:cs="Arial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D745C" w14:textId="17C39C2B" w:rsidR="00E96863" w:rsidRPr="00E96863" w:rsidRDefault="00577E38" w:rsidP="00767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NCFRA</w:t>
            </w:r>
            <w:r w:rsidR="0083166F">
              <w:rPr>
                <w:rFonts w:ascii="Arial" w:hAnsi="Arial" w:cs="Arial"/>
              </w:rPr>
              <w:t xml:space="preserve"> Risk register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CB4E" w14:textId="77777777" w:rsidR="00E96863" w:rsidRDefault="00E96863" w:rsidP="00E96863">
            <w:pPr>
              <w:rPr>
                <w:rFonts w:ascii="Arial" w:hAnsi="Arial" w:cs="Arial"/>
              </w:rPr>
            </w:pPr>
          </w:p>
          <w:p w14:paraId="3D3534D4" w14:textId="77777777" w:rsidR="002E7D44" w:rsidRDefault="002E7D44" w:rsidP="00E96863">
            <w:pPr>
              <w:rPr>
                <w:rFonts w:ascii="Arial" w:hAnsi="Arial" w:cs="Arial"/>
              </w:rPr>
            </w:pPr>
          </w:p>
          <w:p w14:paraId="4785AD30" w14:textId="77777777" w:rsidR="002E7D44" w:rsidRPr="00E96863" w:rsidRDefault="002E7D44" w:rsidP="00577E38">
            <w:pPr>
              <w:rPr>
                <w:rFonts w:ascii="Arial" w:hAnsi="Arial" w:cs="Arial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A8E61" w14:textId="77777777" w:rsidR="00B809AE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LJ present – report outlines – 14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risk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recorded</w:t>
            </w:r>
          </w:p>
          <w:p w14:paraId="39E614AC" w14:textId="24F7F3FC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critical – access control &amp; ability to maintain resilient control room </w:t>
            </w:r>
          </w:p>
          <w:p w14:paraId="5C443C4C" w14:textId="3C7E37C4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critical function – remaining organisation hasn’t realised until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worse 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scenario. </w:t>
            </w:r>
          </w:p>
          <w:p w14:paraId="2D0EFD7B" w14:textId="77777777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ABR – is it people or infrastructure – LJ all of it. </w:t>
            </w:r>
          </w:p>
          <w:p w14:paraId="0E80E321" w14:textId="45C2CCFB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risks – including reliance on on</w:t>
            </w:r>
            <w:r w:rsidR="00E42F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call </w:t>
            </w:r>
          </w:p>
          <w:p w14:paraId="0B36D345" w14:textId="6B7F2D31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cover review taking place</w:t>
            </w:r>
          </w:p>
          <w:p w14:paraId="4F86BF4E" w14:textId="225A0937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Impact of climate through the year. </w:t>
            </w:r>
          </w:p>
          <w:p w14:paraId="79EEF39B" w14:textId="5D12ADDB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CCPs – sorted. </w:t>
            </w:r>
          </w:p>
          <w:p w14:paraId="010159D2" w14:textId="30A49602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Decreasing risks – cause for concern EDI – has now been removed. </w:t>
            </w:r>
          </w:p>
          <w:p w14:paraId="3936B8A7" w14:textId="77777777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Closed risks – loss of staff – EW – encouraging. </w:t>
            </w:r>
          </w:p>
          <w:p w14:paraId="15F28405" w14:textId="77777777" w:rsidR="00060626" w:rsidRDefault="00060626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6062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inspection begins. </w:t>
            </w:r>
          </w:p>
          <w:p w14:paraId="1BDF8F5E" w14:textId="060EFF11" w:rsidR="001B067B" w:rsidRDefault="001B067B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policy – complete revision of how </w:t>
            </w:r>
            <w:r w:rsidR="00E42F36">
              <w:rPr>
                <w:rFonts w:ascii="Arial" w:hAnsi="Arial" w:cs="Arial"/>
                <w:sz w:val="20"/>
                <w:szCs w:val="20"/>
              </w:rPr>
              <w:t>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managed and how risks are identified and ensure works through new governance structures.</w:t>
            </w:r>
          </w:p>
          <w:p w14:paraId="688DBD51" w14:textId="77777777" w:rsidR="001B067B" w:rsidRDefault="001B067B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 – procurement delays with access control – PB out to procure (including improve maintenance on current system and advise about best way forwards). </w:t>
            </w:r>
          </w:p>
          <w:p w14:paraId="01CECC66" w14:textId="77777777" w:rsidR="001B067B" w:rsidRDefault="001B067B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EW – how long can old system keep going – PB this is being addressed. </w:t>
            </w:r>
          </w:p>
          <w:p w14:paraId="6E51D404" w14:textId="1C076FE5" w:rsidR="001B067B" w:rsidRPr="00060626" w:rsidRDefault="001B067B" w:rsidP="00060626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ABA – are we happy with risk policy - </w:t>
            </w:r>
          </w:p>
        </w:tc>
      </w:tr>
    </w:tbl>
    <w:p w14:paraId="571255AF" w14:textId="77777777" w:rsidR="00B670CA" w:rsidRDefault="00B670CA" w:rsidP="00B353C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B670CA" w:rsidSect="00345AA1"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FE59" w14:textId="77777777" w:rsidR="00343539" w:rsidRDefault="00343539" w:rsidP="00345AA1">
      <w:pPr>
        <w:spacing w:after="0" w:line="240" w:lineRule="auto"/>
      </w:pPr>
      <w:r>
        <w:separator/>
      </w:r>
    </w:p>
  </w:endnote>
  <w:endnote w:type="continuationSeparator" w:id="0">
    <w:p w14:paraId="43C87D92" w14:textId="77777777" w:rsidR="00343539" w:rsidRDefault="00343539" w:rsidP="0034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272734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F2760F" w14:textId="77777777" w:rsidR="00DB1407" w:rsidRPr="00345AA1" w:rsidRDefault="00DB1407" w:rsidP="00345AA1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5AA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24C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45AA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24C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345AA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A7FE09" w14:textId="77777777" w:rsidR="00DB1407" w:rsidRDefault="00DB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F573" w14:textId="77777777" w:rsidR="00343539" w:rsidRDefault="00343539" w:rsidP="00345AA1">
      <w:pPr>
        <w:spacing w:after="0" w:line="240" w:lineRule="auto"/>
      </w:pPr>
      <w:r>
        <w:separator/>
      </w:r>
    </w:p>
  </w:footnote>
  <w:footnote w:type="continuationSeparator" w:id="0">
    <w:p w14:paraId="03C36159" w14:textId="77777777" w:rsidR="00343539" w:rsidRDefault="00343539" w:rsidP="0034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37AD" w14:textId="77777777" w:rsidR="00DB1407" w:rsidRDefault="00DB1407">
    <w:pPr>
      <w:pStyle w:val="Header"/>
    </w:pPr>
  </w:p>
  <w:p w14:paraId="4026ED5F" w14:textId="77777777" w:rsidR="00DB1407" w:rsidRDefault="00DB1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9222" w14:textId="77777777" w:rsidR="00DB1407" w:rsidRDefault="00DB140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1BB81D6" wp14:editId="0170B029">
          <wp:simplePos x="0" y="0"/>
          <wp:positionH relativeFrom="column">
            <wp:posOffset>7943850</wp:posOffset>
          </wp:positionH>
          <wp:positionV relativeFrom="paragraph">
            <wp:posOffset>-290830</wp:posOffset>
          </wp:positionV>
          <wp:extent cx="949960" cy="94996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thants_police_logo_3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C48F68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8030F16"/>
    <w:multiLevelType w:val="hybridMultilevel"/>
    <w:tmpl w:val="0AE44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2F6B"/>
    <w:multiLevelType w:val="hybridMultilevel"/>
    <w:tmpl w:val="973C5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07D0"/>
    <w:multiLevelType w:val="hybridMultilevel"/>
    <w:tmpl w:val="46A00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F7CE4"/>
    <w:multiLevelType w:val="hybridMultilevel"/>
    <w:tmpl w:val="F9C49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70F"/>
    <w:multiLevelType w:val="hybridMultilevel"/>
    <w:tmpl w:val="48984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244D"/>
    <w:multiLevelType w:val="hybridMultilevel"/>
    <w:tmpl w:val="9DFA09E8"/>
    <w:lvl w:ilvl="0" w:tplc="3626AC0A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7" w15:restartNumberingAfterBreak="0">
    <w:nsid w:val="2C893DFE"/>
    <w:multiLevelType w:val="hybridMultilevel"/>
    <w:tmpl w:val="4F70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20976"/>
    <w:multiLevelType w:val="hybridMultilevel"/>
    <w:tmpl w:val="EBE44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F0952"/>
    <w:multiLevelType w:val="hybridMultilevel"/>
    <w:tmpl w:val="78444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D0"/>
    <w:multiLevelType w:val="hybridMultilevel"/>
    <w:tmpl w:val="38C2D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43F9E"/>
    <w:multiLevelType w:val="hybridMultilevel"/>
    <w:tmpl w:val="3A9AB592"/>
    <w:lvl w:ilvl="0" w:tplc="F6825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D4543"/>
    <w:multiLevelType w:val="hybridMultilevel"/>
    <w:tmpl w:val="D80A8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056C0"/>
    <w:multiLevelType w:val="hybridMultilevel"/>
    <w:tmpl w:val="959AC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844EC"/>
    <w:multiLevelType w:val="hybridMultilevel"/>
    <w:tmpl w:val="66229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391325">
    <w:abstractNumId w:val="0"/>
  </w:num>
  <w:num w:numId="2" w16cid:durableId="425535428">
    <w:abstractNumId w:val="6"/>
  </w:num>
  <w:num w:numId="3" w16cid:durableId="1941529274">
    <w:abstractNumId w:val="11"/>
  </w:num>
  <w:num w:numId="4" w16cid:durableId="555354087">
    <w:abstractNumId w:val="12"/>
  </w:num>
  <w:num w:numId="5" w16cid:durableId="1262032316">
    <w:abstractNumId w:val="4"/>
  </w:num>
  <w:num w:numId="6" w16cid:durableId="1425107172">
    <w:abstractNumId w:val="13"/>
  </w:num>
  <w:num w:numId="7" w16cid:durableId="587808088">
    <w:abstractNumId w:val="7"/>
  </w:num>
  <w:num w:numId="8" w16cid:durableId="284392456">
    <w:abstractNumId w:val="3"/>
  </w:num>
  <w:num w:numId="9" w16cid:durableId="1158616074">
    <w:abstractNumId w:val="8"/>
  </w:num>
  <w:num w:numId="10" w16cid:durableId="337387442">
    <w:abstractNumId w:val="10"/>
  </w:num>
  <w:num w:numId="11" w16cid:durableId="1852526508">
    <w:abstractNumId w:val="2"/>
  </w:num>
  <w:num w:numId="12" w16cid:durableId="201090485">
    <w:abstractNumId w:val="5"/>
  </w:num>
  <w:num w:numId="13" w16cid:durableId="1086924416">
    <w:abstractNumId w:val="9"/>
  </w:num>
  <w:num w:numId="14" w16cid:durableId="1386023747">
    <w:abstractNumId w:val="14"/>
  </w:num>
  <w:num w:numId="15" w16cid:durableId="177139484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E3"/>
    <w:rsid w:val="00000F6C"/>
    <w:rsid w:val="0000106E"/>
    <w:rsid w:val="000026A9"/>
    <w:rsid w:val="00003E8B"/>
    <w:rsid w:val="000047E6"/>
    <w:rsid w:val="00005469"/>
    <w:rsid w:val="00007E25"/>
    <w:rsid w:val="0001026C"/>
    <w:rsid w:val="0001041F"/>
    <w:rsid w:val="00011573"/>
    <w:rsid w:val="00011FB0"/>
    <w:rsid w:val="00012133"/>
    <w:rsid w:val="000144F1"/>
    <w:rsid w:val="000163CF"/>
    <w:rsid w:val="00017F02"/>
    <w:rsid w:val="00023BF5"/>
    <w:rsid w:val="000259B9"/>
    <w:rsid w:val="0002691A"/>
    <w:rsid w:val="00027B7B"/>
    <w:rsid w:val="00027D8E"/>
    <w:rsid w:val="0003090E"/>
    <w:rsid w:val="00030FDE"/>
    <w:rsid w:val="000322F8"/>
    <w:rsid w:val="00035374"/>
    <w:rsid w:val="00035551"/>
    <w:rsid w:val="00035875"/>
    <w:rsid w:val="0003660A"/>
    <w:rsid w:val="00037491"/>
    <w:rsid w:val="0003764E"/>
    <w:rsid w:val="0003789C"/>
    <w:rsid w:val="00037F0A"/>
    <w:rsid w:val="00041319"/>
    <w:rsid w:val="00042ED6"/>
    <w:rsid w:val="00044D56"/>
    <w:rsid w:val="000460AC"/>
    <w:rsid w:val="00047495"/>
    <w:rsid w:val="00047EA3"/>
    <w:rsid w:val="00052994"/>
    <w:rsid w:val="000602B5"/>
    <w:rsid w:val="00060626"/>
    <w:rsid w:val="0006227B"/>
    <w:rsid w:val="000629EE"/>
    <w:rsid w:val="00062ED6"/>
    <w:rsid w:val="00073815"/>
    <w:rsid w:val="00075B40"/>
    <w:rsid w:val="000812D2"/>
    <w:rsid w:val="000868DB"/>
    <w:rsid w:val="0008730E"/>
    <w:rsid w:val="000874A3"/>
    <w:rsid w:val="00096453"/>
    <w:rsid w:val="000A17B8"/>
    <w:rsid w:val="000A323B"/>
    <w:rsid w:val="000A404C"/>
    <w:rsid w:val="000A4A70"/>
    <w:rsid w:val="000A73FF"/>
    <w:rsid w:val="000A7DC6"/>
    <w:rsid w:val="000B1626"/>
    <w:rsid w:val="000B2337"/>
    <w:rsid w:val="000B3DC1"/>
    <w:rsid w:val="000C0117"/>
    <w:rsid w:val="000C36C6"/>
    <w:rsid w:val="000C3CB7"/>
    <w:rsid w:val="000C3CC3"/>
    <w:rsid w:val="000C55FA"/>
    <w:rsid w:val="000C5B64"/>
    <w:rsid w:val="000C7F0C"/>
    <w:rsid w:val="000D0402"/>
    <w:rsid w:val="000D2528"/>
    <w:rsid w:val="000D26F4"/>
    <w:rsid w:val="000D3D28"/>
    <w:rsid w:val="000D430D"/>
    <w:rsid w:val="000D4C59"/>
    <w:rsid w:val="000D4FCC"/>
    <w:rsid w:val="000D50D6"/>
    <w:rsid w:val="000D511C"/>
    <w:rsid w:val="000D5544"/>
    <w:rsid w:val="000D62E0"/>
    <w:rsid w:val="000E097F"/>
    <w:rsid w:val="000E36DB"/>
    <w:rsid w:val="000E37A8"/>
    <w:rsid w:val="000E3BE5"/>
    <w:rsid w:val="000E47B0"/>
    <w:rsid w:val="000E5A1E"/>
    <w:rsid w:val="000E622C"/>
    <w:rsid w:val="000F07BD"/>
    <w:rsid w:val="000F3350"/>
    <w:rsid w:val="00101551"/>
    <w:rsid w:val="0010434A"/>
    <w:rsid w:val="00105FE8"/>
    <w:rsid w:val="001071C5"/>
    <w:rsid w:val="001119C8"/>
    <w:rsid w:val="001122CB"/>
    <w:rsid w:val="00113F59"/>
    <w:rsid w:val="00114139"/>
    <w:rsid w:val="00114D84"/>
    <w:rsid w:val="001156AF"/>
    <w:rsid w:val="001156C2"/>
    <w:rsid w:val="00115B9C"/>
    <w:rsid w:val="0011749E"/>
    <w:rsid w:val="00121437"/>
    <w:rsid w:val="00122604"/>
    <w:rsid w:val="00122D81"/>
    <w:rsid w:val="00123C11"/>
    <w:rsid w:val="001258A4"/>
    <w:rsid w:val="0012661A"/>
    <w:rsid w:val="00127D12"/>
    <w:rsid w:val="001317E7"/>
    <w:rsid w:val="00132CE5"/>
    <w:rsid w:val="00133AE8"/>
    <w:rsid w:val="001346EE"/>
    <w:rsid w:val="00134D0F"/>
    <w:rsid w:val="00136BAD"/>
    <w:rsid w:val="001375B3"/>
    <w:rsid w:val="0014201C"/>
    <w:rsid w:val="00142A45"/>
    <w:rsid w:val="00143346"/>
    <w:rsid w:val="0014542A"/>
    <w:rsid w:val="00146D35"/>
    <w:rsid w:val="00147808"/>
    <w:rsid w:val="00150944"/>
    <w:rsid w:val="00152EF2"/>
    <w:rsid w:val="00152FAF"/>
    <w:rsid w:val="0015379B"/>
    <w:rsid w:val="00154290"/>
    <w:rsid w:val="0016056C"/>
    <w:rsid w:val="00161CA9"/>
    <w:rsid w:val="00162752"/>
    <w:rsid w:val="0016397C"/>
    <w:rsid w:val="00166FA5"/>
    <w:rsid w:val="00170A0C"/>
    <w:rsid w:val="001714FC"/>
    <w:rsid w:val="00171D04"/>
    <w:rsid w:val="00173897"/>
    <w:rsid w:val="00175866"/>
    <w:rsid w:val="001761D8"/>
    <w:rsid w:val="001769A8"/>
    <w:rsid w:val="001778CC"/>
    <w:rsid w:val="00180F7B"/>
    <w:rsid w:val="00181A1E"/>
    <w:rsid w:val="00181E8D"/>
    <w:rsid w:val="00182541"/>
    <w:rsid w:val="00182F34"/>
    <w:rsid w:val="001832E8"/>
    <w:rsid w:val="001835CF"/>
    <w:rsid w:val="00183BDE"/>
    <w:rsid w:val="00184304"/>
    <w:rsid w:val="00193FF2"/>
    <w:rsid w:val="00194D6A"/>
    <w:rsid w:val="00197AC1"/>
    <w:rsid w:val="001A1CBB"/>
    <w:rsid w:val="001A2B7C"/>
    <w:rsid w:val="001A64B0"/>
    <w:rsid w:val="001B067B"/>
    <w:rsid w:val="001B18ED"/>
    <w:rsid w:val="001B1E94"/>
    <w:rsid w:val="001B222E"/>
    <w:rsid w:val="001C4DA3"/>
    <w:rsid w:val="001C553C"/>
    <w:rsid w:val="001C5C27"/>
    <w:rsid w:val="001D1DFB"/>
    <w:rsid w:val="001D37EC"/>
    <w:rsid w:val="001D3FE6"/>
    <w:rsid w:val="001D44D5"/>
    <w:rsid w:val="001D5EE8"/>
    <w:rsid w:val="001D6A7E"/>
    <w:rsid w:val="001D70C8"/>
    <w:rsid w:val="001D735E"/>
    <w:rsid w:val="001D79B9"/>
    <w:rsid w:val="001E05CA"/>
    <w:rsid w:val="001E0DBD"/>
    <w:rsid w:val="001E2C52"/>
    <w:rsid w:val="001E57A4"/>
    <w:rsid w:val="001F0A8B"/>
    <w:rsid w:val="001F3CF0"/>
    <w:rsid w:val="001F633C"/>
    <w:rsid w:val="001F65C9"/>
    <w:rsid w:val="001F65EC"/>
    <w:rsid w:val="0020189B"/>
    <w:rsid w:val="002040DE"/>
    <w:rsid w:val="0020630B"/>
    <w:rsid w:val="00207EE4"/>
    <w:rsid w:val="002105F2"/>
    <w:rsid w:val="00210A00"/>
    <w:rsid w:val="00210C7B"/>
    <w:rsid w:val="00210D97"/>
    <w:rsid w:val="00211964"/>
    <w:rsid w:val="002126C8"/>
    <w:rsid w:val="00217EA9"/>
    <w:rsid w:val="002204F4"/>
    <w:rsid w:val="00223144"/>
    <w:rsid w:val="00224088"/>
    <w:rsid w:val="00225674"/>
    <w:rsid w:val="0022589A"/>
    <w:rsid w:val="00231761"/>
    <w:rsid w:val="002317D3"/>
    <w:rsid w:val="00235B9E"/>
    <w:rsid w:val="00235E1B"/>
    <w:rsid w:val="00237427"/>
    <w:rsid w:val="00237528"/>
    <w:rsid w:val="00237890"/>
    <w:rsid w:val="00237F66"/>
    <w:rsid w:val="00241594"/>
    <w:rsid w:val="00243E16"/>
    <w:rsid w:val="0024599E"/>
    <w:rsid w:val="0024616C"/>
    <w:rsid w:val="00246F9C"/>
    <w:rsid w:val="0025347F"/>
    <w:rsid w:val="00253D54"/>
    <w:rsid w:val="00254B94"/>
    <w:rsid w:val="00255F2F"/>
    <w:rsid w:val="00257F2D"/>
    <w:rsid w:val="00260791"/>
    <w:rsid w:val="00261465"/>
    <w:rsid w:val="00261641"/>
    <w:rsid w:val="00266666"/>
    <w:rsid w:val="00267FAC"/>
    <w:rsid w:val="0027345E"/>
    <w:rsid w:val="002759DA"/>
    <w:rsid w:val="00276E17"/>
    <w:rsid w:val="0027712C"/>
    <w:rsid w:val="00277C65"/>
    <w:rsid w:val="0028090C"/>
    <w:rsid w:val="00283AB5"/>
    <w:rsid w:val="00284D2A"/>
    <w:rsid w:val="00285925"/>
    <w:rsid w:val="0028698F"/>
    <w:rsid w:val="0029231B"/>
    <w:rsid w:val="0029272D"/>
    <w:rsid w:val="002A130F"/>
    <w:rsid w:val="002A1D43"/>
    <w:rsid w:val="002A2389"/>
    <w:rsid w:val="002A27DC"/>
    <w:rsid w:val="002A2960"/>
    <w:rsid w:val="002A34B4"/>
    <w:rsid w:val="002A34D1"/>
    <w:rsid w:val="002A588C"/>
    <w:rsid w:val="002A5FA7"/>
    <w:rsid w:val="002A7CB6"/>
    <w:rsid w:val="002A7F3A"/>
    <w:rsid w:val="002B1D0F"/>
    <w:rsid w:val="002B305B"/>
    <w:rsid w:val="002B3346"/>
    <w:rsid w:val="002B593E"/>
    <w:rsid w:val="002B70DB"/>
    <w:rsid w:val="002C02E7"/>
    <w:rsid w:val="002C12B8"/>
    <w:rsid w:val="002C12C1"/>
    <w:rsid w:val="002C3209"/>
    <w:rsid w:val="002C3488"/>
    <w:rsid w:val="002C3981"/>
    <w:rsid w:val="002C46A4"/>
    <w:rsid w:val="002C5E82"/>
    <w:rsid w:val="002C655B"/>
    <w:rsid w:val="002C7065"/>
    <w:rsid w:val="002C7A46"/>
    <w:rsid w:val="002D1444"/>
    <w:rsid w:val="002D3979"/>
    <w:rsid w:val="002D3AD6"/>
    <w:rsid w:val="002D3E5C"/>
    <w:rsid w:val="002D59EF"/>
    <w:rsid w:val="002D6933"/>
    <w:rsid w:val="002E10A6"/>
    <w:rsid w:val="002E3AE4"/>
    <w:rsid w:val="002E3D77"/>
    <w:rsid w:val="002E4149"/>
    <w:rsid w:val="002E42E3"/>
    <w:rsid w:val="002E5203"/>
    <w:rsid w:val="002E62B8"/>
    <w:rsid w:val="002E6778"/>
    <w:rsid w:val="002E7158"/>
    <w:rsid w:val="002E7D44"/>
    <w:rsid w:val="002F35E0"/>
    <w:rsid w:val="002F361D"/>
    <w:rsid w:val="002F59F6"/>
    <w:rsid w:val="002F600E"/>
    <w:rsid w:val="002F6EBE"/>
    <w:rsid w:val="003002D5"/>
    <w:rsid w:val="003015EC"/>
    <w:rsid w:val="003017D8"/>
    <w:rsid w:val="00302CC7"/>
    <w:rsid w:val="003049B7"/>
    <w:rsid w:val="003049E2"/>
    <w:rsid w:val="00305681"/>
    <w:rsid w:val="0030582A"/>
    <w:rsid w:val="00306556"/>
    <w:rsid w:val="0030736E"/>
    <w:rsid w:val="0031084A"/>
    <w:rsid w:val="0031533D"/>
    <w:rsid w:val="00315AE4"/>
    <w:rsid w:val="00316EA0"/>
    <w:rsid w:val="00317102"/>
    <w:rsid w:val="0032012F"/>
    <w:rsid w:val="003210DC"/>
    <w:rsid w:val="0032184D"/>
    <w:rsid w:val="00330D32"/>
    <w:rsid w:val="00332EE1"/>
    <w:rsid w:val="003351BA"/>
    <w:rsid w:val="0033584A"/>
    <w:rsid w:val="003361DB"/>
    <w:rsid w:val="00336248"/>
    <w:rsid w:val="0033660E"/>
    <w:rsid w:val="00343460"/>
    <w:rsid w:val="00343539"/>
    <w:rsid w:val="00345384"/>
    <w:rsid w:val="00345AA1"/>
    <w:rsid w:val="00345B5B"/>
    <w:rsid w:val="00346879"/>
    <w:rsid w:val="00351F8E"/>
    <w:rsid w:val="003531E9"/>
    <w:rsid w:val="00360562"/>
    <w:rsid w:val="00362A6C"/>
    <w:rsid w:val="003635DE"/>
    <w:rsid w:val="00364682"/>
    <w:rsid w:val="00364819"/>
    <w:rsid w:val="003650F9"/>
    <w:rsid w:val="00367C27"/>
    <w:rsid w:val="00377652"/>
    <w:rsid w:val="0038031F"/>
    <w:rsid w:val="003807BF"/>
    <w:rsid w:val="0038163B"/>
    <w:rsid w:val="0038182A"/>
    <w:rsid w:val="00382C19"/>
    <w:rsid w:val="0038579F"/>
    <w:rsid w:val="00395977"/>
    <w:rsid w:val="00397196"/>
    <w:rsid w:val="00397F0D"/>
    <w:rsid w:val="003A1194"/>
    <w:rsid w:val="003A11D6"/>
    <w:rsid w:val="003A2AA4"/>
    <w:rsid w:val="003A3F24"/>
    <w:rsid w:val="003A4714"/>
    <w:rsid w:val="003B0127"/>
    <w:rsid w:val="003B12C0"/>
    <w:rsid w:val="003B3B41"/>
    <w:rsid w:val="003B622D"/>
    <w:rsid w:val="003B6744"/>
    <w:rsid w:val="003B761F"/>
    <w:rsid w:val="003C1C5C"/>
    <w:rsid w:val="003C3616"/>
    <w:rsid w:val="003C3C0C"/>
    <w:rsid w:val="003C556D"/>
    <w:rsid w:val="003C5A5C"/>
    <w:rsid w:val="003D0B84"/>
    <w:rsid w:val="003E2A13"/>
    <w:rsid w:val="003E2E19"/>
    <w:rsid w:val="003E5B27"/>
    <w:rsid w:val="003E5B91"/>
    <w:rsid w:val="003F23B3"/>
    <w:rsid w:val="003F40A6"/>
    <w:rsid w:val="003F5774"/>
    <w:rsid w:val="003F585A"/>
    <w:rsid w:val="00400A46"/>
    <w:rsid w:val="00401306"/>
    <w:rsid w:val="00401E5A"/>
    <w:rsid w:val="00402AE1"/>
    <w:rsid w:val="00403576"/>
    <w:rsid w:val="00406F5B"/>
    <w:rsid w:val="004071FD"/>
    <w:rsid w:val="00407858"/>
    <w:rsid w:val="00410A83"/>
    <w:rsid w:val="00410C9F"/>
    <w:rsid w:val="00410DC5"/>
    <w:rsid w:val="004128D7"/>
    <w:rsid w:val="00415BFD"/>
    <w:rsid w:val="00416A05"/>
    <w:rsid w:val="0042019B"/>
    <w:rsid w:val="00424276"/>
    <w:rsid w:val="004309E7"/>
    <w:rsid w:val="00432E11"/>
    <w:rsid w:val="00435AE6"/>
    <w:rsid w:val="00437A11"/>
    <w:rsid w:val="0044156C"/>
    <w:rsid w:val="00444392"/>
    <w:rsid w:val="00445E1E"/>
    <w:rsid w:val="00447669"/>
    <w:rsid w:val="00452189"/>
    <w:rsid w:val="00454B08"/>
    <w:rsid w:val="004558C8"/>
    <w:rsid w:val="004572C0"/>
    <w:rsid w:val="00462B05"/>
    <w:rsid w:val="0046327E"/>
    <w:rsid w:val="00464D62"/>
    <w:rsid w:val="0046737F"/>
    <w:rsid w:val="00467652"/>
    <w:rsid w:val="00471C47"/>
    <w:rsid w:val="0047386D"/>
    <w:rsid w:val="00475532"/>
    <w:rsid w:val="00475FA0"/>
    <w:rsid w:val="00480285"/>
    <w:rsid w:val="00483402"/>
    <w:rsid w:val="0048398F"/>
    <w:rsid w:val="00483E4B"/>
    <w:rsid w:val="0048542D"/>
    <w:rsid w:val="004904BF"/>
    <w:rsid w:val="0049258D"/>
    <w:rsid w:val="0049276E"/>
    <w:rsid w:val="00492996"/>
    <w:rsid w:val="00495EA1"/>
    <w:rsid w:val="00496DAF"/>
    <w:rsid w:val="004A1149"/>
    <w:rsid w:val="004A19C7"/>
    <w:rsid w:val="004A1EF9"/>
    <w:rsid w:val="004B3F47"/>
    <w:rsid w:val="004C070A"/>
    <w:rsid w:val="004C5AD2"/>
    <w:rsid w:val="004D011B"/>
    <w:rsid w:val="004D16AD"/>
    <w:rsid w:val="004D23AB"/>
    <w:rsid w:val="004D288A"/>
    <w:rsid w:val="004E192D"/>
    <w:rsid w:val="004E215F"/>
    <w:rsid w:val="004E4013"/>
    <w:rsid w:val="004E454A"/>
    <w:rsid w:val="004E6DA6"/>
    <w:rsid w:val="004F26A1"/>
    <w:rsid w:val="004F3645"/>
    <w:rsid w:val="004F3869"/>
    <w:rsid w:val="004F3BD0"/>
    <w:rsid w:val="004F4126"/>
    <w:rsid w:val="004F7033"/>
    <w:rsid w:val="004F7531"/>
    <w:rsid w:val="004F7D00"/>
    <w:rsid w:val="004F7EA7"/>
    <w:rsid w:val="00504AFD"/>
    <w:rsid w:val="00510453"/>
    <w:rsid w:val="005109FE"/>
    <w:rsid w:val="00511A7E"/>
    <w:rsid w:val="00513FC5"/>
    <w:rsid w:val="0051600C"/>
    <w:rsid w:val="00522009"/>
    <w:rsid w:val="005225AA"/>
    <w:rsid w:val="00522C18"/>
    <w:rsid w:val="00522D32"/>
    <w:rsid w:val="005245A5"/>
    <w:rsid w:val="005246D0"/>
    <w:rsid w:val="005328AB"/>
    <w:rsid w:val="00532A70"/>
    <w:rsid w:val="00532BCB"/>
    <w:rsid w:val="00534B45"/>
    <w:rsid w:val="00537E26"/>
    <w:rsid w:val="00541367"/>
    <w:rsid w:val="0054138C"/>
    <w:rsid w:val="00545304"/>
    <w:rsid w:val="00551932"/>
    <w:rsid w:val="005527EC"/>
    <w:rsid w:val="005535E6"/>
    <w:rsid w:val="0055501A"/>
    <w:rsid w:val="00555338"/>
    <w:rsid w:val="005553A6"/>
    <w:rsid w:val="00555B9B"/>
    <w:rsid w:val="00557F04"/>
    <w:rsid w:val="00561008"/>
    <w:rsid w:val="00566477"/>
    <w:rsid w:val="00566955"/>
    <w:rsid w:val="00566DB7"/>
    <w:rsid w:val="0057149B"/>
    <w:rsid w:val="0057210C"/>
    <w:rsid w:val="005729C1"/>
    <w:rsid w:val="00572FA6"/>
    <w:rsid w:val="00577B12"/>
    <w:rsid w:val="00577E38"/>
    <w:rsid w:val="00580CC0"/>
    <w:rsid w:val="00581216"/>
    <w:rsid w:val="00585764"/>
    <w:rsid w:val="00585C74"/>
    <w:rsid w:val="0058772B"/>
    <w:rsid w:val="00587EEF"/>
    <w:rsid w:val="00590DCB"/>
    <w:rsid w:val="00594D08"/>
    <w:rsid w:val="00595966"/>
    <w:rsid w:val="0059657E"/>
    <w:rsid w:val="005A2D37"/>
    <w:rsid w:val="005A4F5E"/>
    <w:rsid w:val="005A6675"/>
    <w:rsid w:val="005A6AE2"/>
    <w:rsid w:val="005B0C07"/>
    <w:rsid w:val="005B2896"/>
    <w:rsid w:val="005B3C59"/>
    <w:rsid w:val="005B5FC3"/>
    <w:rsid w:val="005B7130"/>
    <w:rsid w:val="005B7B59"/>
    <w:rsid w:val="005C0595"/>
    <w:rsid w:val="005C0DC3"/>
    <w:rsid w:val="005C324B"/>
    <w:rsid w:val="005C7C3D"/>
    <w:rsid w:val="005D19C9"/>
    <w:rsid w:val="005D2029"/>
    <w:rsid w:val="005D37EB"/>
    <w:rsid w:val="005D5929"/>
    <w:rsid w:val="005D5BA6"/>
    <w:rsid w:val="005E06F6"/>
    <w:rsid w:val="005E1225"/>
    <w:rsid w:val="005E4B40"/>
    <w:rsid w:val="005F145F"/>
    <w:rsid w:val="005F1480"/>
    <w:rsid w:val="005F221D"/>
    <w:rsid w:val="005F22A0"/>
    <w:rsid w:val="005F249B"/>
    <w:rsid w:val="005F3D9F"/>
    <w:rsid w:val="006006C1"/>
    <w:rsid w:val="00600F8D"/>
    <w:rsid w:val="00604F01"/>
    <w:rsid w:val="00605530"/>
    <w:rsid w:val="006056B7"/>
    <w:rsid w:val="00613035"/>
    <w:rsid w:val="00613ECC"/>
    <w:rsid w:val="00614122"/>
    <w:rsid w:val="006164DF"/>
    <w:rsid w:val="00623613"/>
    <w:rsid w:val="00624F7B"/>
    <w:rsid w:val="00626F0C"/>
    <w:rsid w:val="006270EA"/>
    <w:rsid w:val="00630E5C"/>
    <w:rsid w:val="00632E62"/>
    <w:rsid w:val="00632EC5"/>
    <w:rsid w:val="006349A8"/>
    <w:rsid w:val="006351A0"/>
    <w:rsid w:val="00635DB7"/>
    <w:rsid w:val="00636A55"/>
    <w:rsid w:val="00641596"/>
    <w:rsid w:val="006416DD"/>
    <w:rsid w:val="00643608"/>
    <w:rsid w:val="006439D6"/>
    <w:rsid w:val="00643D96"/>
    <w:rsid w:val="00647D78"/>
    <w:rsid w:val="00647F27"/>
    <w:rsid w:val="006518AB"/>
    <w:rsid w:val="006520A7"/>
    <w:rsid w:val="006536AE"/>
    <w:rsid w:val="00656221"/>
    <w:rsid w:val="00662895"/>
    <w:rsid w:val="0066366A"/>
    <w:rsid w:val="00665771"/>
    <w:rsid w:val="00666B1B"/>
    <w:rsid w:val="00667400"/>
    <w:rsid w:val="00670116"/>
    <w:rsid w:val="00670227"/>
    <w:rsid w:val="00676551"/>
    <w:rsid w:val="00680D9A"/>
    <w:rsid w:val="00681893"/>
    <w:rsid w:val="006855F7"/>
    <w:rsid w:val="00686793"/>
    <w:rsid w:val="00687BD7"/>
    <w:rsid w:val="00690104"/>
    <w:rsid w:val="0069080C"/>
    <w:rsid w:val="00692692"/>
    <w:rsid w:val="0069647B"/>
    <w:rsid w:val="00696EB2"/>
    <w:rsid w:val="006A174C"/>
    <w:rsid w:val="006A209D"/>
    <w:rsid w:val="006A56ED"/>
    <w:rsid w:val="006A5BFF"/>
    <w:rsid w:val="006A5F5D"/>
    <w:rsid w:val="006A5FEE"/>
    <w:rsid w:val="006A658A"/>
    <w:rsid w:val="006A7D34"/>
    <w:rsid w:val="006B11B9"/>
    <w:rsid w:val="006B4C76"/>
    <w:rsid w:val="006B540E"/>
    <w:rsid w:val="006B64D3"/>
    <w:rsid w:val="006B6D5C"/>
    <w:rsid w:val="006C0C4F"/>
    <w:rsid w:val="006C2A69"/>
    <w:rsid w:val="006C31E1"/>
    <w:rsid w:val="006C4A76"/>
    <w:rsid w:val="006D14C6"/>
    <w:rsid w:val="006D25E2"/>
    <w:rsid w:val="006D4B04"/>
    <w:rsid w:val="006D61D2"/>
    <w:rsid w:val="006D6A9B"/>
    <w:rsid w:val="006E1F73"/>
    <w:rsid w:val="006E475C"/>
    <w:rsid w:val="006E6445"/>
    <w:rsid w:val="006E6C3E"/>
    <w:rsid w:val="006F1021"/>
    <w:rsid w:val="006F5728"/>
    <w:rsid w:val="006F5D1A"/>
    <w:rsid w:val="006F7F0B"/>
    <w:rsid w:val="00704A3D"/>
    <w:rsid w:val="007051C6"/>
    <w:rsid w:val="007128B9"/>
    <w:rsid w:val="00721590"/>
    <w:rsid w:val="00722640"/>
    <w:rsid w:val="00730CA4"/>
    <w:rsid w:val="00731D51"/>
    <w:rsid w:val="007323C9"/>
    <w:rsid w:val="00734C47"/>
    <w:rsid w:val="007370AE"/>
    <w:rsid w:val="007400E3"/>
    <w:rsid w:val="007420A4"/>
    <w:rsid w:val="00742643"/>
    <w:rsid w:val="00745341"/>
    <w:rsid w:val="00746BCD"/>
    <w:rsid w:val="00746F9D"/>
    <w:rsid w:val="0074749F"/>
    <w:rsid w:val="00747652"/>
    <w:rsid w:val="00747EB2"/>
    <w:rsid w:val="007511A3"/>
    <w:rsid w:val="00751814"/>
    <w:rsid w:val="007531DC"/>
    <w:rsid w:val="007543E8"/>
    <w:rsid w:val="00755323"/>
    <w:rsid w:val="00757266"/>
    <w:rsid w:val="00765CE4"/>
    <w:rsid w:val="00767C98"/>
    <w:rsid w:val="007729F1"/>
    <w:rsid w:val="007740A0"/>
    <w:rsid w:val="00774B2F"/>
    <w:rsid w:val="007752FC"/>
    <w:rsid w:val="007755C1"/>
    <w:rsid w:val="007801C4"/>
    <w:rsid w:val="00781881"/>
    <w:rsid w:val="00783D2F"/>
    <w:rsid w:val="007840DE"/>
    <w:rsid w:val="00784F20"/>
    <w:rsid w:val="007859B1"/>
    <w:rsid w:val="00785E7A"/>
    <w:rsid w:val="007863BD"/>
    <w:rsid w:val="007875AD"/>
    <w:rsid w:val="007902E6"/>
    <w:rsid w:val="007906A7"/>
    <w:rsid w:val="00792516"/>
    <w:rsid w:val="00795527"/>
    <w:rsid w:val="007963EA"/>
    <w:rsid w:val="00797062"/>
    <w:rsid w:val="007A1AFB"/>
    <w:rsid w:val="007A2DD8"/>
    <w:rsid w:val="007A40E0"/>
    <w:rsid w:val="007A4262"/>
    <w:rsid w:val="007A7E5F"/>
    <w:rsid w:val="007B475B"/>
    <w:rsid w:val="007C148F"/>
    <w:rsid w:val="007C3076"/>
    <w:rsid w:val="007C33FC"/>
    <w:rsid w:val="007C569C"/>
    <w:rsid w:val="007D1758"/>
    <w:rsid w:val="007D20AB"/>
    <w:rsid w:val="007D31F9"/>
    <w:rsid w:val="007D44CB"/>
    <w:rsid w:val="007D5534"/>
    <w:rsid w:val="007D5B62"/>
    <w:rsid w:val="007D5F54"/>
    <w:rsid w:val="007D6583"/>
    <w:rsid w:val="007D76D2"/>
    <w:rsid w:val="007E06C6"/>
    <w:rsid w:val="007E0818"/>
    <w:rsid w:val="007E0E1A"/>
    <w:rsid w:val="007E1C7C"/>
    <w:rsid w:val="007E6B9A"/>
    <w:rsid w:val="007E6F85"/>
    <w:rsid w:val="007F29D5"/>
    <w:rsid w:val="007F3133"/>
    <w:rsid w:val="007F36F4"/>
    <w:rsid w:val="007F3999"/>
    <w:rsid w:val="007F429F"/>
    <w:rsid w:val="007F4F42"/>
    <w:rsid w:val="007F65E3"/>
    <w:rsid w:val="007F696B"/>
    <w:rsid w:val="0080040D"/>
    <w:rsid w:val="00800ACD"/>
    <w:rsid w:val="00806718"/>
    <w:rsid w:val="00810A09"/>
    <w:rsid w:val="00814EE7"/>
    <w:rsid w:val="00817AD1"/>
    <w:rsid w:val="008212E7"/>
    <w:rsid w:val="00822034"/>
    <w:rsid w:val="00822BF4"/>
    <w:rsid w:val="00823012"/>
    <w:rsid w:val="00825EC0"/>
    <w:rsid w:val="00826881"/>
    <w:rsid w:val="0082727B"/>
    <w:rsid w:val="0083009C"/>
    <w:rsid w:val="0083166F"/>
    <w:rsid w:val="008320F2"/>
    <w:rsid w:val="00836542"/>
    <w:rsid w:val="00841364"/>
    <w:rsid w:val="0084202C"/>
    <w:rsid w:val="008432A9"/>
    <w:rsid w:val="0084364E"/>
    <w:rsid w:val="00845745"/>
    <w:rsid w:val="00853BD7"/>
    <w:rsid w:val="00855AC3"/>
    <w:rsid w:val="0085696D"/>
    <w:rsid w:val="008579A4"/>
    <w:rsid w:val="008603EA"/>
    <w:rsid w:val="00861DEF"/>
    <w:rsid w:val="008636BE"/>
    <w:rsid w:val="00866130"/>
    <w:rsid w:val="0086681C"/>
    <w:rsid w:val="00866B7D"/>
    <w:rsid w:val="00870A33"/>
    <w:rsid w:val="00870BBE"/>
    <w:rsid w:val="00871ECE"/>
    <w:rsid w:val="00876623"/>
    <w:rsid w:val="00876D23"/>
    <w:rsid w:val="0088337A"/>
    <w:rsid w:val="008836E6"/>
    <w:rsid w:val="008842E7"/>
    <w:rsid w:val="00884ADC"/>
    <w:rsid w:val="00891344"/>
    <w:rsid w:val="008940D5"/>
    <w:rsid w:val="0089612B"/>
    <w:rsid w:val="008A15B0"/>
    <w:rsid w:val="008A1FA6"/>
    <w:rsid w:val="008A2610"/>
    <w:rsid w:val="008B2CF3"/>
    <w:rsid w:val="008B2D4D"/>
    <w:rsid w:val="008B36D1"/>
    <w:rsid w:val="008B3B14"/>
    <w:rsid w:val="008B3BA0"/>
    <w:rsid w:val="008B515E"/>
    <w:rsid w:val="008B74DF"/>
    <w:rsid w:val="008C040E"/>
    <w:rsid w:val="008C08E2"/>
    <w:rsid w:val="008C0C56"/>
    <w:rsid w:val="008C13AE"/>
    <w:rsid w:val="008C324D"/>
    <w:rsid w:val="008C378A"/>
    <w:rsid w:val="008C68F9"/>
    <w:rsid w:val="008C7174"/>
    <w:rsid w:val="008D023F"/>
    <w:rsid w:val="008D0DE8"/>
    <w:rsid w:val="008D2454"/>
    <w:rsid w:val="008D2BF6"/>
    <w:rsid w:val="008D609E"/>
    <w:rsid w:val="008D66C8"/>
    <w:rsid w:val="008E0658"/>
    <w:rsid w:val="008E2B73"/>
    <w:rsid w:val="008E49E5"/>
    <w:rsid w:val="008E4B14"/>
    <w:rsid w:val="008F0082"/>
    <w:rsid w:val="008F0FE5"/>
    <w:rsid w:val="008F126C"/>
    <w:rsid w:val="008F1CA4"/>
    <w:rsid w:val="008F580D"/>
    <w:rsid w:val="008F5C39"/>
    <w:rsid w:val="0090119A"/>
    <w:rsid w:val="009017EC"/>
    <w:rsid w:val="00901E78"/>
    <w:rsid w:val="009038A5"/>
    <w:rsid w:val="009070D8"/>
    <w:rsid w:val="00911F6C"/>
    <w:rsid w:val="00913FCB"/>
    <w:rsid w:val="0091452B"/>
    <w:rsid w:val="00914B1F"/>
    <w:rsid w:val="00914C90"/>
    <w:rsid w:val="009167F6"/>
    <w:rsid w:val="00916840"/>
    <w:rsid w:val="00916F7C"/>
    <w:rsid w:val="00920FDE"/>
    <w:rsid w:val="00923D39"/>
    <w:rsid w:val="00930FE3"/>
    <w:rsid w:val="00932A4B"/>
    <w:rsid w:val="0093347E"/>
    <w:rsid w:val="009355E0"/>
    <w:rsid w:val="009373EA"/>
    <w:rsid w:val="00940EE6"/>
    <w:rsid w:val="00942420"/>
    <w:rsid w:val="0094439F"/>
    <w:rsid w:val="009463D4"/>
    <w:rsid w:val="009515BD"/>
    <w:rsid w:val="0095579C"/>
    <w:rsid w:val="009574DC"/>
    <w:rsid w:val="00957AD8"/>
    <w:rsid w:val="009617FC"/>
    <w:rsid w:val="00962438"/>
    <w:rsid w:val="00963452"/>
    <w:rsid w:val="009648D5"/>
    <w:rsid w:val="00965FE7"/>
    <w:rsid w:val="00967451"/>
    <w:rsid w:val="009715E0"/>
    <w:rsid w:val="009733FE"/>
    <w:rsid w:val="0097568D"/>
    <w:rsid w:val="009801AF"/>
    <w:rsid w:val="00981EED"/>
    <w:rsid w:val="00982295"/>
    <w:rsid w:val="00982CA6"/>
    <w:rsid w:val="00983A89"/>
    <w:rsid w:val="00984874"/>
    <w:rsid w:val="00984D9C"/>
    <w:rsid w:val="00984E97"/>
    <w:rsid w:val="00985026"/>
    <w:rsid w:val="00985B44"/>
    <w:rsid w:val="00986D29"/>
    <w:rsid w:val="009902F3"/>
    <w:rsid w:val="009927B0"/>
    <w:rsid w:val="00992831"/>
    <w:rsid w:val="00994FBD"/>
    <w:rsid w:val="00997906"/>
    <w:rsid w:val="009A066E"/>
    <w:rsid w:val="009A2099"/>
    <w:rsid w:val="009A242A"/>
    <w:rsid w:val="009A49DD"/>
    <w:rsid w:val="009A5AF8"/>
    <w:rsid w:val="009A6E3C"/>
    <w:rsid w:val="009A74D7"/>
    <w:rsid w:val="009B019A"/>
    <w:rsid w:val="009B46C0"/>
    <w:rsid w:val="009B4E91"/>
    <w:rsid w:val="009B77AE"/>
    <w:rsid w:val="009C13E9"/>
    <w:rsid w:val="009C50C8"/>
    <w:rsid w:val="009C5C56"/>
    <w:rsid w:val="009C71A4"/>
    <w:rsid w:val="009D0577"/>
    <w:rsid w:val="009D05E9"/>
    <w:rsid w:val="009D199F"/>
    <w:rsid w:val="009D2B59"/>
    <w:rsid w:val="009D564D"/>
    <w:rsid w:val="009D6647"/>
    <w:rsid w:val="009E09AD"/>
    <w:rsid w:val="009E1390"/>
    <w:rsid w:val="009E13BE"/>
    <w:rsid w:val="009E2C6E"/>
    <w:rsid w:val="009F097F"/>
    <w:rsid w:val="009F2EB8"/>
    <w:rsid w:val="009F619D"/>
    <w:rsid w:val="009F7E49"/>
    <w:rsid w:val="00A00F35"/>
    <w:rsid w:val="00A05349"/>
    <w:rsid w:val="00A06720"/>
    <w:rsid w:val="00A13972"/>
    <w:rsid w:val="00A208B7"/>
    <w:rsid w:val="00A23012"/>
    <w:rsid w:val="00A234BD"/>
    <w:rsid w:val="00A2407B"/>
    <w:rsid w:val="00A26B13"/>
    <w:rsid w:val="00A27067"/>
    <w:rsid w:val="00A308A0"/>
    <w:rsid w:val="00A31F11"/>
    <w:rsid w:val="00A31F82"/>
    <w:rsid w:val="00A3240E"/>
    <w:rsid w:val="00A32C2F"/>
    <w:rsid w:val="00A34F56"/>
    <w:rsid w:val="00A351CB"/>
    <w:rsid w:val="00A35AAD"/>
    <w:rsid w:val="00A362AA"/>
    <w:rsid w:val="00A37A07"/>
    <w:rsid w:val="00A41AC1"/>
    <w:rsid w:val="00A4269A"/>
    <w:rsid w:val="00A47580"/>
    <w:rsid w:val="00A52108"/>
    <w:rsid w:val="00A53268"/>
    <w:rsid w:val="00A54A6C"/>
    <w:rsid w:val="00A55715"/>
    <w:rsid w:val="00A5658B"/>
    <w:rsid w:val="00A6002E"/>
    <w:rsid w:val="00A60943"/>
    <w:rsid w:val="00A618CE"/>
    <w:rsid w:val="00A61A72"/>
    <w:rsid w:val="00A625BB"/>
    <w:rsid w:val="00A6269F"/>
    <w:rsid w:val="00A629BE"/>
    <w:rsid w:val="00A62DBE"/>
    <w:rsid w:val="00A72738"/>
    <w:rsid w:val="00A768E1"/>
    <w:rsid w:val="00A76D7B"/>
    <w:rsid w:val="00A80ABB"/>
    <w:rsid w:val="00A8199D"/>
    <w:rsid w:val="00A8263D"/>
    <w:rsid w:val="00A82E3D"/>
    <w:rsid w:val="00A82E87"/>
    <w:rsid w:val="00A838A4"/>
    <w:rsid w:val="00A83CF0"/>
    <w:rsid w:val="00A842B7"/>
    <w:rsid w:val="00A85211"/>
    <w:rsid w:val="00A86C36"/>
    <w:rsid w:val="00A86E7B"/>
    <w:rsid w:val="00A90760"/>
    <w:rsid w:val="00A9206A"/>
    <w:rsid w:val="00A924CC"/>
    <w:rsid w:val="00A927E6"/>
    <w:rsid w:val="00A94151"/>
    <w:rsid w:val="00A967B7"/>
    <w:rsid w:val="00AA01AD"/>
    <w:rsid w:val="00AA1050"/>
    <w:rsid w:val="00AA1785"/>
    <w:rsid w:val="00AA3F73"/>
    <w:rsid w:val="00AA4F6F"/>
    <w:rsid w:val="00AA60E2"/>
    <w:rsid w:val="00AA6F64"/>
    <w:rsid w:val="00AA7720"/>
    <w:rsid w:val="00AB4466"/>
    <w:rsid w:val="00AB4C19"/>
    <w:rsid w:val="00AB6126"/>
    <w:rsid w:val="00AB72A6"/>
    <w:rsid w:val="00AB7399"/>
    <w:rsid w:val="00AC0018"/>
    <w:rsid w:val="00AC08D6"/>
    <w:rsid w:val="00AC5DA0"/>
    <w:rsid w:val="00AC5E38"/>
    <w:rsid w:val="00AC6FA5"/>
    <w:rsid w:val="00AC7861"/>
    <w:rsid w:val="00AC7E63"/>
    <w:rsid w:val="00AD430B"/>
    <w:rsid w:val="00AE0C83"/>
    <w:rsid w:val="00AE0CF6"/>
    <w:rsid w:val="00AE33FC"/>
    <w:rsid w:val="00AE4CF2"/>
    <w:rsid w:val="00AE70BB"/>
    <w:rsid w:val="00AE7890"/>
    <w:rsid w:val="00AE791D"/>
    <w:rsid w:val="00AF3C07"/>
    <w:rsid w:val="00B0014A"/>
    <w:rsid w:val="00B0081D"/>
    <w:rsid w:val="00B02C59"/>
    <w:rsid w:val="00B030CF"/>
    <w:rsid w:val="00B073EA"/>
    <w:rsid w:val="00B11232"/>
    <w:rsid w:val="00B17561"/>
    <w:rsid w:val="00B17DC4"/>
    <w:rsid w:val="00B255C5"/>
    <w:rsid w:val="00B305CA"/>
    <w:rsid w:val="00B32AF3"/>
    <w:rsid w:val="00B353C6"/>
    <w:rsid w:val="00B35F18"/>
    <w:rsid w:val="00B377D8"/>
    <w:rsid w:val="00B424C3"/>
    <w:rsid w:val="00B43582"/>
    <w:rsid w:val="00B45454"/>
    <w:rsid w:val="00B455DE"/>
    <w:rsid w:val="00B45B65"/>
    <w:rsid w:val="00B4681F"/>
    <w:rsid w:val="00B4682A"/>
    <w:rsid w:val="00B46D8C"/>
    <w:rsid w:val="00B47E2D"/>
    <w:rsid w:val="00B52FA4"/>
    <w:rsid w:val="00B544C7"/>
    <w:rsid w:val="00B552C8"/>
    <w:rsid w:val="00B5595F"/>
    <w:rsid w:val="00B562BC"/>
    <w:rsid w:val="00B613AD"/>
    <w:rsid w:val="00B6148F"/>
    <w:rsid w:val="00B62EB7"/>
    <w:rsid w:val="00B64815"/>
    <w:rsid w:val="00B6694D"/>
    <w:rsid w:val="00B670CA"/>
    <w:rsid w:val="00B71844"/>
    <w:rsid w:val="00B72945"/>
    <w:rsid w:val="00B75B69"/>
    <w:rsid w:val="00B76AB1"/>
    <w:rsid w:val="00B77919"/>
    <w:rsid w:val="00B809AE"/>
    <w:rsid w:val="00B80AEB"/>
    <w:rsid w:val="00B81455"/>
    <w:rsid w:val="00B817F8"/>
    <w:rsid w:val="00B82226"/>
    <w:rsid w:val="00B82470"/>
    <w:rsid w:val="00B859EA"/>
    <w:rsid w:val="00B8654C"/>
    <w:rsid w:val="00B867B0"/>
    <w:rsid w:val="00B92FCB"/>
    <w:rsid w:val="00B9378D"/>
    <w:rsid w:val="00B95DC9"/>
    <w:rsid w:val="00B97516"/>
    <w:rsid w:val="00B97994"/>
    <w:rsid w:val="00BA2D9F"/>
    <w:rsid w:val="00BA32B5"/>
    <w:rsid w:val="00BA4AAF"/>
    <w:rsid w:val="00BA683A"/>
    <w:rsid w:val="00BB137E"/>
    <w:rsid w:val="00BB1D13"/>
    <w:rsid w:val="00BB338C"/>
    <w:rsid w:val="00BB470C"/>
    <w:rsid w:val="00BB484B"/>
    <w:rsid w:val="00BB6759"/>
    <w:rsid w:val="00BC5D17"/>
    <w:rsid w:val="00BC695B"/>
    <w:rsid w:val="00BC72F4"/>
    <w:rsid w:val="00BD2AFC"/>
    <w:rsid w:val="00BD4F5C"/>
    <w:rsid w:val="00BD7FAF"/>
    <w:rsid w:val="00BE138D"/>
    <w:rsid w:val="00BE1E13"/>
    <w:rsid w:val="00BE2457"/>
    <w:rsid w:val="00BE2F74"/>
    <w:rsid w:val="00BE6BC2"/>
    <w:rsid w:val="00BE78EF"/>
    <w:rsid w:val="00BF1571"/>
    <w:rsid w:val="00BF3CFF"/>
    <w:rsid w:val="00BF65E6"/>
    <w:rsid w:val="00C005A7"/>
    <w:rsid w:val="00C02C2D"/>
    <w:rsid w:val="00C03E63"/>
    <w:rsid w:val="00C06C17"/>
    <w:rsid w:val="00C0746F"/>
    <w:rsid w:val="00C13C12"/>
    <w:rsid w:val="00C166F1"/>
    <w:rsid w:val="00C224DF"/>
    <w:rsid w:val="00C23A9E"/>
    <w:rsid w:val="00C24C41"/>
    <w:rsid w:val="00C26FEC"/>
    <w:rsid w:val="00C27875"/>
    <w:rsid w:val="00C30F1B"/>
    <w:rsid w:val="00C33B93"/>
    <w:rsid w:val="00C3442C"/>
    <w:rsid w:val="00C34E21"/>
    <w:rsid w:val="00C36DAF"/>
    <w:rsid w:val="00C36EE4"/>
    <w:rsid w:val="00C37D15"/>
    <w:rsid w:val="00C42D5F"/>
    <w:rsid w:val="00C44F5E"/>
    <w:rsid w:val="00C46C35"/>
    <w:rsid w:val="00C4732F"/>
    <w:rsid w:val="00C47E7E"/>
    <w:rsid w:val="00C52002"/>
    <w:rsid w:val="00C52B98"/>
    <w:rsid w:val="00C54016"/>
    <w:rsid w:val="00C54A25"/>
    <w:rsid w:val="00C56581"/>
    <w:rsid w:val="00C62D89"/>
    <w:rsid w:val="00C63CD3"/>
    <w:rsid w:val="00C64F67"/>
    <w:rsid w:val="00C67276"/>
    <w:rsid w:val="00C7149E"/>
    <w:rsid w:val="00C730A0"/>
    <w:rsid w:val="00C7538A"/>
    <w:rsid w:val="00C77CD6"/>
    <w:rsid w:val="00C77F44"/>
    <w:rsid w:val="00C81BAC"/>
    <w:rsid w:val="00C82AD0"/>
    <w:rsid w:val="00C831AE"/>
    <w:rsid w:val="00C83E78"/>
    <w:rsid w:val="00C86B59"/>
    <w:rsid w:val="00C87FF3"/>
    <w:rsid w:val="00C92117"/>
    <w:rsid w:val="00C92365"/>
    <w:rsid w:val="00C93DCE"/>
    <w:rsid w:val="00C95E67"/>
    <w:rsid w:val="00CA02F5"/>
    <w:rsid w:val="00CA1333"/>
    <w:rsid w:val="00CA1422"/>
    <w:rsid w:val="00CA21A5"/>
    <w:rsid w:val="00CA3E1A"/>
    <w:rsid w:val="00CA41D1"/>
    <w:rsid w:val="00CA558B"/>
    <w:rsid w:val="00CB474D"/>
    <w:rsid w:val="00CC53DC"/>
    <w:rsid w:val="00CC65A6"/>
    <w:rsid w:val="00CC71E8"/>
    <w:rsid w:val="00CC740F"/>
    <w:rsid w:val="00CD245D"/>
    <w:rsid w:val="00CD600A"/>
    <w:rsid w:val="00CD6024"/>
    <w:rsid w:val="00CE39EC"/>
    <w:rsid w:val="00CE49C6"/>
    <w:rsid w:val="00CF2BF1"/>
    <w:rsid w:val="00CF31AF"/>
    <w:rsid w:val="00CF3C4C"/>
    <w:rsid w:val="00CF5508"/>
    <w:rsid w:val="00CF5A3C"/>
    <w:rsid w:val="00D00110"/>
    <w:rsid w:val="00D00414"/>
    <w:rsid w:val="00D01AF2"/>
    <w:rsid w:val="00D026DC"/>
    <w:rsid w:val="00D03857"/>
    <w:rsid w:val="00D104EF"/>
    <w:rsid w:val="00D11A24"/>
    <w:rsid w:val="00D13A89"/>
    <w:rsid w:val="00D15D94"/>
    <w:rsid w:val="00D160EE"/>
    <w:rsid w:val="00D173FB"/>
    <w:rsid w:val="00D24085"/>
    <w:rsid w:val="00D308A5"/>
    <w:rsid w:val="00D339C8"/>
    <w:rsid w:val="00D33A10"/>
    <w:rsid w:val="00D34533"/>
    <w:rsid w:val="00D3563F"/>
    <w:rsid w:val="00D35ADB"/>
    <w:rsid w:val="00D366A9"/>
    <w:rsid w:val="00D374BB"/>
    <w:rsid w:val="00D37667"/>
    <w:rsid w:val="00D42482"/>
    <w:rsid w:val="00D426F1"/>
    <w:rsid w:val="00D5022C"/>
    <w:rsid w:val="00D549D5"/>
    <w:rsid w:val="00D603EA"/>
    <w:rsid w:val="00D604D9"/>
    <w:rsid w:val="00D6160A"/>
    <w:rsid w:val="00D63207"/>
    <w:rsid w:val="00D639DD"/>
    <w:rsid w:val="00D6457C"/>
    <w:rsid w:val="00D654AB"/>
    <w:rsid w:val="00D67419"/>
    <w:rsid w:val="00D67544"/>
    <w:rsid w:val="00D71D93"/>
    <w:rsid w:val="00D72FAD"/>
    <w:rsid w:val="00D74DA7"/>
    <w:rsid w:val="00D75287"/>
    <w:rsid w:val="00D75AA7"/>
    <w:rsid w:val="00D76723"/>
    <w:rsid w:val="00D77535"/>
    <w:rsid w:val="00D77DF4"/>
    <w:rsid w:val="00D82239"/>
    <w:rsid w:val="00D828A4"/>
    <w:rsid w:val="00D82FF8"/>
    <w:rsid w:val="00D83487"/>
    <w:rsid w:val="00D8645E"/>
    <w:rsid w:val="00D95EEF"/>
    <w:rsid w:val="00DA3972"/>
    <w:rsid w:val="00DA3EC2"/>
    <w:rsid w:val="00DA48CA"/>
    <w:rsid w:val="00DA4BA4"/>
    <w:rsid w:val="00DB1407"/>
    <w:rsid w:val="00DB2551"/>
    <w:rsid w:val="00DB405F"/>
    <w:rsid w:val="00DB420C"/>
    <w:rsid w:val="00DB5C2E"/>
    <w:rsid w:val="00DB5E4A"/>
    <w:rsid w:val="00DB74D0"/>
    <w:rsid w:val="00DC241A"/>
    <w:rsid w:val="00DC2F83"/>
    <w:rsid w:val="00DC60DA"/>
    <w:rsid w:val="00DC6C66"/>
    <w:rsid w:val="00DC73FF"/>
    <w:rsid w:val="00DD1D54"/>
    <w:rsid w:val="00DD25DA"/>
    <w:rsid w:val="00DD2CEA"/>
    <w:rsid w:val="00DD2F0A"/>
    <w:rsid w:val="00DD5D69"/>
    <w:rsid w:val="00DD6A7B"/>
    <w:rsid w:val="00DD70C0"/>
    <w:rsid w:val="00DD7B10"/>
    <w:rsid w:val="00DE08DB"/>
    <w:rsid w:val="00DE2435"/>
    <w:rsid w:val="00DE26C1"/>
    <w:rsid w:val="00DE2F4F"/>
    <w:rsid w:val="00DE3189"/>
    <w:rsid w:val="00DE35F2"/>
    <w:rsid w:val="00DE3DFF"/>
    <w:rsid w:val="00DF11F0"/>
    <w:rsid w:val="00DF4CC4"/>
    <w:rsid w:val="00DF5D64"/>
    <w:rsid w:val="00E01784"/>
    <w:rsid w:val="00E057B9"/>
    <w:rsid w:val="00E0738A"/>
    <w:rsid w:val="00E14A3F"/>
    <w:rsid w:val="00E154CA"/>
    <w:rsid w:val="00E20E0B"/>
    <w:rsid w:val="00E225E3"/>
    <w:rsid w:val="00E27C12"/>
    <w:rsid w:val="00E305F7"/>
    <w:rsid w:val="00E326CF"/>
    <w:rsid w:val="00E3280C"/>
    <w:rsid w:val="00E32BDE"/>
    <w:rsid w:val="00E35D8E"/>
    <w:rsid w:val="00E42F36"/>
    <w:rsid w:val="00E4495B"/>
    <w:rsid w:val="00E46CCC"/>
    <w:rsid w:val="00E52461"/>
    <w:rsid w:val="00E52B97"/>
    <w:rsid w:val="00E52D7D"/>
    <w:rsid w:val="00E53B6C"/>
    <w:rsid w:val="00E547E0"/>
    <w:rsid w:val="00E55D04"/>
    <w:rsid w:val="00E5616B"/>
    <w:rsid w:val="00E6301C"/>
    <w:rsid w:val="00E63E2B"/>
    <w:rsid w:val="00E644B3"/>
    <w:rsid w:val="00E64D68"/>
    <w:rsid w:val="00E65468"/>
    <w:rsid w:val="00E719A3"/>
    <w:rsid w:val="00E72A9D"/>
    <w:rsid w:val="00E74035"/>
    <w:rsid w:val="00E777E7"/>
    <w:rsid w:val="00E77A55"/>
    <w:rsid w:val="00E800A2"/>
    <w:rsid w:val="00E84CC2"/>
    <w:rsid w:val="00E8599A"/>
    <w:rsid w:val="00E935BE"/>
    <w:rsid w:val="00E94462"/>
    <w:rsid w:val="00E96863"/>
    <w:rsid w:val="00EA33C1"/>
    <w:rsid w:val="00EA38F4"/>
    <w:rsid w:val="00EA5A2C"/>
    <w:rsid w:val="00EA6EEF"/>
    <w:rsid w:val="00EB0DE8"/>
    <w:rsid w:val="00EB131B"/>
    <w:rsid w:val="00EB1F13"/>
    <w:rsid w:val="00EB2003"/>
    <w:rsid w:val="00EB2B1C"/>
    <w:rsid w:val="00EB407F"/>
    <w:rsid w:val="00EB5FD5"/>
    <w:rsid w:val="00EB6088"/>
    <w:rsid w:val="00EC1391"/>
    <w:rsid w:val="00EC19E7"/>
    <w:rsid w:val="00EC22B0"/>
    <w:rsid w:val="00EC3613"/>
    <w:rsid w:val="00EC64AE"/>
    <w:rsid w:val="00ED131D"/>
    <w:rsid w:val="00ED279A"/>
    <w:rsid w:val="00ED3971"/>
    <w:rsid w:val="00ED3FE9"/>
    <w:rsid w:val="00ED48F9"/>
    <w:rsid w:val="00ED57A6"/>
    <w:rsid w:val="00ED6C4A"/>
    <w:rsid w:val="00EE13CA"/>
    <w:rsid w:val="00EE2774"/>
    <w:rsid w:val="00EE40A1"/>
    <w:rsid w:val="00EE41FA"/>
    <w:rsid w:val="00EE4B21"/>
    <w:rsid w:val="00EE69E5"/>
    <w:rsid w:val="00EE7300"/>
    <w:rsid w:val="00EF00DF"/>
    <w:rsid w:val="00EF5A55"/>
    <w:rsid w:val="00EF75A7"/>
    <w:rsid w:val="00EF77A5"/>
    <w:rsid w:val="00F00F06"/>
    <w:rsid w:val="00F02739"/>
    <w:rsid w:val="00F04225"/>
    <w:rsid w:val="00F04492"/>
    <w:rsid w:val="00F06B7C"/>
    <w:rsid w:val="00F11ACB"/>
    <w:rsid w:val="00F151D0"/>
    <w:rsid w:val="00F21E85"/>
    <w:rsid w:val="00F224ED"/>
    <w:rsid w:val="00F22518"/>
    <w:rsid w:val="00F23EB3"/>
    <w:rsid w:val="00F25749"/>
    <w:rsid w:val="00F333BF"/>
    <w:rsid w:val="00F33850"/>
    <w:rsid w:val="00F34068"/>
    <w:rsid w:val="00F34E89"/>
    <w:rsid w:val="00F3653F"/>
    <w:rsid w:val="00F45052"/>
    <w:rsid w:val="00F46EE0"/>
    <w:rsid w:val="00F47389"/>
    <w:rsid w:val="00F50371"/>
    <w:rsid w:val="00F56C91"/>
    <w:rsid w:val="00F612BB"/>
    <w:rsid w:val="00F65520"/>
    <w:rsid w:val="00F66790"/>
    <w:rsid w:val="00F73CB5"/>
    <w:rsid w:val="00F73D9D"/>
    <w:rsid w:val="00F73EE5"/>
    <w:rsid w:val="00F74E9E"/>
    <w:rsid w:val="00F75FF4"/>
    <w:rsid w:val="00F819F2"/>
    <w:rsid w:val="00F81C94"/>
    <w:rsid w:val="00F83401"/>
    <w:rsid w:val="00F85545"/>
    <w:rsid w:val="00F864C5"/>
    <w:rsid w:val="00F86B50"/>
    <w:rsid w:val="00F878CE"/>
    <w:rsid w:val="00F90478"/>
    <w:rsid w:val="00F90BFB"/>
    <w:rsid w:val="00F948C1"/>
    <w:rsid w:val="00F955BA"/>
    <w:rsid w:val="00FA0FE9"/>
    <w:rsid w:val="00FA2E85"/>
    <w:rsid w:val="00FA2F0E"/>
    <w:rsid w:val="00FA398B"/>
    <w:rsid w:val="00FB04D3"/>
    <w:rsid w:val="00FB0A26"/>
    <w:rsid w:val="00FB12B2"/>
    <w:rsid w:val="00FB2367"/>
    <w:rsid w:val="00FB51D6"/>
    <w:rsid w:val="00FB539B"/>
    <w:rsid w:val="00FC34F9"/>
    <w:rsid w:val="00FC39F5"/>
    <w:rsid w:val="00FC4162"/>
    <w:rsid w:val="00FD1868"/>
    <w:rsid w:val="00FD18CB"/>
    <w:rsid w:val="00FD18D8"/>
    <w:rsid w:val="00FD28AA"/>
    <w:rsid w:val="00FD3F5E"/>
    <w:rsid w:val="00FD5CF8"/>
    <w:rsid w:val="00FD7733"/>
    <w:rsid w:val="00FE1569"/>
    <w:rsid w:val="00FE4DA6"/>
    <w:rsid w:val="00FE6941"/>
    <w:rsid w:val="00FF1372"/>
    <w:rsid w:val="00FF19DE"/>
    <w:rsid w:val="00FF5045"/>
    <w:rsid w:val="00FF5135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6AAACD"/>
  <w15:docId w15:val="{A0774EE3-046C-4128-AE3A-343EEB9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4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47B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2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A1"/>
  </w:style>
  <w:style w:type="paragraph" w:styleId="Footer">
    <w:name w:val="footer"/>
    <w:basedOn w:val="Normal"/>
    <w:link w:val="FooterChar"/>
    <w:uiPriority w:val="99"/>
    <w:unhideWhenUsed/>
    <w:rsid w:val="00345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A1"/>
  </w:style>
  <w:style w:type="character" w:styleId="CommentReference">
    <w:name w:val="annotation reference"/>
    <w:basedOn w:val="DefaultParagraphFont"/>
    <w:uiPriority w:val="99"/>
    <w:semiHidden/>
    <w:unhideWhenUsed/>
    <w:rsid w:val="00A6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9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29B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629BE"/>
    <w:rPr>
      <w:i/>
      <w:iCs/>
    </w:rPr>
  </w:style>
  <w:style w:type="character" w:styleId="Strong">
    <w:name w:val="Strong"/>
    <w:qFormat/>
    <w:rsid w:val="009167F6"/>
    <w:rPr>
      <w:b/>
      <w:bCs/>
    </w:rPr>
  </w:style>
  <w:style w:type="paragraph" w:styleId="ListBullet">
    <w:name w:val="List Bullet"/>
    <w:basedOn w:val="Normal"/>
    <w:uiPriority w:val="99"/>
    <w:unhideWhenUsed/>
    <w:rsid w:val="001F65C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FB93-C742-F84C-B3D2-621575D0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 Helen</dc:creator>
  <cp:lastModifiedBy>Osborne Kate</cp:lastModifiedBy>
  <cp:revision>2</cp:revision>
  <cp:lastPrinted>2026-03-04T13:21:00Z</cp:lastPrinted>
  <dcterms:created xsi:type="dcterms:W3CDTF">2026-03-09T14:17:00Z</dcterms:created>
  <dcterms:modified xsi:type="dcterms:W3CDTF">2026-03-09T14:17:00Z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iteId">
    <vt:lpwstr>bf91f36f-ab89-4503-8c3f-04a029f837d3</vt:lpwstr>
  </property>
  <property fmtid="{D5CDD505-2E9C-101B-9397-08002B2CF9AE}" pid="4" name="MSIP_Label_d9cd4a6a-7014-48d6-b119-9b8b87129a7e_Owner">
    <vt:lpwstr>Kate.Osborne@northantspfcc.gov.uk</vt:lpwstr>
  </property>
  <property fmtid="{D5CDD505-2E9C-101B-9397-08002B2CF9AE}" pid="5" name="MSIP_Label_d9cd4a6a-7014-48d6-b119-9b8b87129a7e_SetDate">
    <vt:lpwstr>2020-12-02T15:24:55.8086455Z</vt:lpwstr>
  </property>
  <property fmtid="{D5CDD505-2E9C-101B-9397-08002B2CF9AE}" pid="6" name="MSIP_Label_d9cd4a6a-7014-48d6-b119-9b8b87129a7e_Name">
    <vt:lpwstr>OFFICIAL</vt:lpwstr>
  </property>
  <property fmtid="{D5CDD505-2E9C-101B-9397-08002B2CF9AE}" pid="7" name="MSIP_Label_d9cd4a6a-7014-48d6-b119-9b8b87129a7e_Application">
    <vt:lpwstr>Microsoft Azure Information Protection</vt:lpwstr>
  </property>
  <property fmtid="{D5CDD505-2E9C-101B-9397-08002B2CF9AE}" pid="8" name="MSIP_Label_d9cd4a6a-7014-48d6-b119-9b8b87129a7e_Extended_MSFT_Method">
    <vt:lpwstr>Automatic</vt:lpwstr>
  </property>
  <property fmtid="{D5CDD505-2E9C-101B-9397-08002B2CF9AE}" pid="9" name="Sensitivity">
    <vt:lpwstr>OFFICIAL</vt:lpwstr>
  </property>
</Properties>
</file>