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EA733" w14:textId="77777777" w:rsidR="00673D12" w:rsidRPr="008E52F0" w:rsidRDefault="00673D12" w:rsidP="00673D12">
      <w:pPr>
        <w:jc w:val="center"/>
        <w:rPr>
          <w:rFonts w:ascii="Calibri" w:hAnsi="Calibri" w:cs="Arial"/>
          <w:b/>
        </w:rPr>
      </w:pPr>
      <w:bookmarkStart w:id="0" w:name="_GoBack"/>
      <w:bookmarkEnd w:id="0"/>
      <w:r w:rsidRPr="008E52F0">
        <w:rPr>
          <w:rFonts w:ascii="Calibri" w:hAnsi="Calibri" w:cs="Arial"/>
          <w:b/>
          <w:noProof/>
          <w:lang w:val="en-US"/>
        </w:rPr>
        <w:drawing>
          <wp:anchor distT="0" distB="0" distL="114300" distR="114300" simplePos="0" relativeHeight="251659264" behindDoc="0" locked="0" layoutInCell="1" allowOverlap="1" wp14:anchorId="337C87D4" wp14:editId="4B73A8BB">
            <wp:simplePos x="0" y="0"/>
            <wp:positionH relativeFrom="column">
              <wp:align>center</wp:align>
            </wp:positionH>
            <wp:positionV relativeFrom="paragraph">
              <wp:posOffset>-773186</wp:posOffset>
            </wp:positionV>
            <wp:extent cx="1951200" cy="1951200"/>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9"/>
                    <a:stretch>
                      <a:fillRect/>
                    </a:stretch>
                  </pic:blipFill>
                  <pic:spPr>
                    <a:xfrm>
                      <a:off x="0" y="0"/>
                      <a:ext cx="1951200" cy="1951200"/>
                    </a:xfrm>
                    <a:prstGeom prst="rect">
                      <a:avLst/>
                    </a:prstGeom>
                  </pic:spPr>
                </pic:pic>
              </a:graphicData>
            </a:graphic>
            <wp14:sizeRelH relativeFrom="page">
              <wp14:pctWidth>0</wp14:pctWidth>
            </wp14:sizeRelH>
            <wp14:sizeRelV relativeFrom="page">
              <wp14:pctHeight>0</wp14:pctHeight>
            </wp14:sizeRelV>
          </wp:anchor>
        </w:drawing>
      </w:r>
    </w:p>
    <w:p w14:paraId="1270F944" w14:textId="77777777" w:rsidR="00673D12" w:rsidRPr="008E52F0" w:rsidRDefault="00673D12" w:rsidP="00673D12">
      <w:pPr>
        <w:jc w:val="right"/>
        <w:rPr>
          <w:rFonts w:ascii="Calibri" w:hAnsi="Calibri" w:cs="Arial"/>
          <w:b/>
        </w:rPr>
      </w:pPr>
    </w:p>
    <w:p w14:paraId="13175FDA" w14:textId="77777777" w:rsidR="00673D12" w:rsidRPr="008E52F0" w:rsidRDefault="00673D12" w:rsidP="00673D12">
      <w:pPr>
        <w:jc w:val="right"/>
        <w:rPr>
          <w:rFonts w:ascii="Calibri" w:hAnsi="Calibri" w:cs="Arial"/>
          <w:b/>
          <w:sz w:val="28"/>
          <w:szCs w:val="28"/>
        </w:rPr>
      </w:pPr>
    </w:p>
    <w:p w14:paraId="02C4DFE0" w14:textId="77777777" w:rsidR="00673D12" w:rsidRPr="008E52F0" w:rsidRDefault="00673D12" w:rsidP="00673D12">
      <w:pPr>
        <w:jc w:val="right"/>
        <w:rPr>
          <w:rFonts w:ascii="Calibri" w:hAnsi="Calibri" w:cs="Arial"/>
          <w:b/>
          <w:sz w:val="28"/>
          <w:szCs w:val="28"/>
        </w:rPr>
      </w:pPr>
    </w:p>
    <w:p w14:paraId="55CD5842" w14:textId="77777777" w:rsidR="00673D12" w:rsidRPr="008E52F0" w:rsidRDefault="00673D12" w:rsidP="00673D12">
      <w:pPr>
        <w:jc w:val="right"/>
        <w:rPr>
          <w:rFonts w:ascii="Calibri" w:hAnsi="Calibri" w:cs="Arial"/>
          <w:b/>
          <w:sz w:val="28"/>
          <w:szCs w:val="28"/>
        </w:rPr>
      </w:pPr>
    </w:p>
    <w:p w14:paraId="75F09618" w14:textId="77777777" w:rsidR="00673D12" w:rsidRPr="008E52F0" w:rsidRDefault="00673D12" w:rsidP="00673D12">
      <w:pPr>
        <w:jc w:val="right"/>
        <w:rPr>
          <w:rFonts w:ascii="Calibri" w:hAnsi="Calibri" w:cs="Arial"/>
          <w:b/>
          <w:sz w:val="28"/>
          <w:szCs w:val="28"/>
        </w:rPr>
      </w:pPr>
    </w:p>
    <w:p w14:paraId="29BB0790" w14:textId="5264CE10" w:rsidR="00673D12" w:rsidRPr="008E52F0" w:rsidRDefault="00673D12" w:rsidP="002C453D">
      <w:pPr>
        <w:jc w:val="center"/>
        <w:rPr>
          <w:rFonts w:ascii="Calibri" w:hAnsi="Calibri" w:cs="Arial"/>
          <w:b/>
          <w:sz w:val="28"/>
          <w:szCs w:val="28"/>
        </w:rPr>
      </w:pPr>
      <w:r w:rsidRPr="008E52F0">
        <w:rPr>
          <w:rFonts w:ascii="Calibri" w:hAnsi="Calibri" w:cs="Arial"/>
          <w:b/>
          <w:sz w:val="28"/>
          <w:szCs w:val="28"/>
        </w:rPr>
        <w:t>Agenda Item No</w:t>
      </w:r>
      <w:proofErr w:type="gramStart"/>
      <w:r w:rsidRPr="008E52F0">
        <w:rPr>
          <w:rFonts w:ascii="Calibri" w:hAnsi="Calibri" w:cs="Arial"/>
          <w:b/>
          <w:sz w:val="28"/>
          <w:szCs w:val="28"/>
        </w:rPr>
        <w:t>:</w:t>
      </w:r>
      <w:r w:rsidR="00352870">
        <w:rPr>
          <w:rFonts w:ascii="Calibri" w:hAnsi="Calibri" w:cs="Arial"/>
          <w:b/>
          <w:sz w:val="28"/>
          <w:szCs w:val="28"/>
        </w:rPr>
        <w:t>4</w:t>
      </w:r>
      <w:proofErr w:type="gramEnd"/>
    </w:p>
    <w:p w14:paraId="071DE812" w14:textId="77777777" w:rsidR="00673D12" w:rsidRPr="008E52F0" w:rsidRDefault="00673D12" w:rsidP="00673D12">
      <w:pPr>
        <w:jc w:val="center"/>
        <w:rPr>
          <w:rFonts w:ascii="Calibri" w:hAnsi="Calibri" w:cs="Arial"/>
          <w:b/>
          <w:sz w:val="28"/>
          <w:szCs w:val="28"/>
        </w:rPr>
      </w:pPr>
    </w:p>
    <w:p w14:paraId="215CBC54" w14:textId="77777777" w:rsidR="00673D12" w:rsidRPr="008E52F0" w:rsidRDefault="00673D12" w:rsidP="00673D12">
      <w:pPr>
        <w:jc w:val="center"/>
        <w:rPr>
          <w:rFonts w:ascii="Calibri" w:hAnsi="Calibri" w:cs="Arial"/>
          <w:b/>
          <w:sz w:val="28"/>
          <w:szCs w:val="28"/>
        </w:rPr>
      </w:pPr>
      <w:r w:rsidRPr="008E52F0">
        <w:rPr>
          <w:rFonts w:ascii="Calibri" w:hAnsi="Calibri" w:cs="Arial"/>
          <w:b/>
          <w:sz w:val="28"/>
          <w:szCs w:val="28"/>
        </w:rPr>
        <w:t>NORTHAMPTONSHIRE POLICE, FIRE &amp; CRIME PANEL</w:t>
      </w:r>
    </w:p>
    <w:p w14:paraId="7DB1A86C" w14:textId="77777777" w:rsidR="00673D12" w:rsidRPr="008E52F0" w:rsidRDefault="00673D12" w:rsidP="00673D12">
      <w:pPr>
        <w:jc w:val="center"/>
        <w:rPr>
          <w:rFonts w:ascii="Calibri" w:hAnsi="Calibri" w:cs="Arial"/>
          <w:b/>
          <w:sz w:val="28"/>
          <w:szCs w:val="28"/>
        </w:rPr>
      </w:pPr>
    </w:p>
    <w:p w14:paraId="23972322" w14:textId="77A333B5" w:rsidR="00673D12" w:rsidRPr="00570297" w:rsidRDefault="00494346" w:rsidP="00673D12">
      <w:pPr>
        <w:jc w:val="center"/>
        <w:rPr>
          <w:rFonts w:ascii="Calibri" w:hAnsi="Calibri" w:cs="Arial"/>
          <w:b/>
          <w:sz w:val="28"/>
          <w:szCs w:val="28"/>
        </w:rPr>
      </w:pPr>
      <w:r w:rsidRPr="00570297">
        <w:rPr>
          <w:rFonts w:ascii="Calibri" w:hAnsi="Calibri" w:cs="Arial"/>
          <w:b/>
          <w:sz w:val="28"/>
          <w:szCs w:val="28"/>
        </w:rPr>
        <w:t>1</w:t>
      </w:r>
      <w:r w:rsidR="00E17C07" w:rsidRPr="00570297">
        <w:rPr>
          <w:rFonts w:ascii="Calibri" w:hAnsi="Calibri" w:cs="Arial"/>
          <w:b/>
          <w:sz w:val="28"/>
          <w:szCs w:val="28"/>
        </w:rPr>
        <w:t>7</w:t>
      </w:r>
      <w:r w:rsidR="00673D12" w:rsidRPr="00570297">
        <w:rPr>
          <w:rFonts w:ascii="Calibri" w:hAnsi="Calibri" w:cs="Arial"/>
          <w:b/>
          <w:sz w:val="28"/>
          <w:szCs w:val="28"/>
        </w:rPr>
        <w:t xml:space="preserve">th </w:t>
      </w:r>
      <w:r w:rsidRPr="00570297">
        <w:rPr>
          <w:rFonts w:ascii="Calibri" w:hAnsi="Calibri" w:cs="Arial"/>
          <w:b/>
          <w:sz w:val="28"/>
          <w:szCs w:val="28"/>
        </w:rPr>
        <w:t>September 202</w:t>
      </w:r>
      <w:r w:rsidR="00E17C07" w:rsidRPr="00570297">
        <w:rPr>
          <w:rFonts w:ascii="Calibri" w:hAnsi="Calibri" w:cs="Arial"/>
          <w:b/>
          <w:sz w:val="28"/>
          <w:szCs w:val="28"/>
        </w:rPr>
        <w:t>6</w:t>
      </w:r>
    </w:p>
    <w:p w14:paraId="782B9867" w14:textId="77777777" w:rsidR="00673D12" w:rsidRPr="008E52F0" w:rsidRDefault="00673D12" w:rsidP="00673D12">
      <w:pPr>
        <w:jc w:val="center"/>
        <w:rPr>
          <w:rFonts w:ascii="Calibri" w:hAnsi="Calibri" w:cs="Arial"/>
          <w:b/>
        </w:rPr>
      </w:pPr>
    </w:p>
    <w:p w14:paraId="3B82AB71" w14:textId="77777777" w:rsidR="00673D12" w:rsidRPr="008E52F0" w:rsidRDefault="00673D12" w:rsidP="00673D12">
      <w:pPr>
        <w:jc w:val="center"/>
        <w:rPr>
          <w:rFonts w:ascii="Calibri" w:hAnsi="Calibri" w:cs="Arial"/>
          <w:b/>
          <w:sz w:val="28"/>
        </w:rPr>
      </w:pPr>
      <w:r w:rsidRPr="008E52F0">
        <w:rPr>
          <w:rFonts w:ascii="Calibri" w:hAnsi="Calibri" w:cs="Arial"/>
          <w:b/>
          <w:sz w:val="28"/>
        </w:rPr>
        <w:t>Office of the Northamptonshire Police Fire &amp; Crime Commissioner</w:t>
      </w:r>
    </w:p>
    <w:p w14:paraId="1EF7E9FD" w14:textId="77777777" w:rsidR="00673D12" w:rsidRPr="008E52F0" w:rsidRDefault="00673D12" w:rsidP="00673D12">
      <w:pPr>
        <w:jc w:val="center"/>
        <w:rPr>
          <w:rFonts w:ascii="Calibri" w:hAnsi="Calibri" w:cs="Arial"/>
          <w:b/>
          <w:sz w:val="28"/>
        </w:rPr>
      </w:pPr>
    </w:p>
    <w:p w14:paraId="27D863E1" w14:textId="43FF8731" w:rsidR="00673D12" w:rsidRPr="008E52F0" w:rsidRDefault="00673D12" w:rsidP="00673D12">
      <w:pPr>
        <w:pStyle w:val="Body"/>
        <w:jc w:val="center"/>
        <w:rPr>
          <w:rFonts w:ascii="Calibri" w:eastAsia="Arial Unicode MS" w:hAnsi="Calibri" w:cs="Arial"/>
          <w:b/>
          <w:color w:val="auto"/>
          <w:sz w:val="28"/>
          <w:lang w:eastAsia="en-US"/>
        </w:rPr>
      </w:pPr>
      <w:r w:rsidRPr="008E52F0">
        <w:rPr>
          <w:rFonts w:ascii="Calibri" w:eastAsia="Arial Unicode MS" w:hAnsi="Calibri" w:cs="Arial"/>
          <w:b/>
          <w:color w:val="auto"/>
          <w:sz w:val="28"/>
          <w:szCs w:val="28"/>
          <w:lang w:eastAsia="en-US"/>
        </w:rPr>
        <w:t>Joint Independent Audit Committee</w:t>
      </w:r>
      <w:r w:rsidRPr="008E52F0">
        <w:rPr>
          <w:rFonts w:ascii="Calibri" w:eastAsia="Arial Unicode MS" w:hAnsi="Calibri" w:cs="Arial"/>
          <w:b/>
          <w:color w:val="auto"/>
          <w:sz w:val="28"/>
          <w:lang w:eastAsia="en-US"/>
        </w:rPr>
        <w:t xml:space="preserve"> - Annual Report 202</w:t>
      </w:r>
      <w:r w:rsidR="003F7844">
        <w:rPr>
          <w:rFonts w:ascii="Calibri" w:eastAsia="Arial Unicode MS" w:hAnsi="Calibri" w:cs="Arial"/>
          <w:b/>
          <w:color w:val="auto"/>
          <w:sz w:val="28"/>
          <w:lang w:eastAsia="en-US"/>
        </w:rPr>
        <w:t>5-26</w:t>
      </w:r>
    </w:p>
    <w:p w14:paraId="055D1977" w14:textId="0A0BCA08" w:rsidR="000F7F47" w:rsidRPr="008E52F0" w:rsidRDefault="000F7F47"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 xml:space="preserve">1. Introduction </w:t>
      </w:r>
    </w:p>
    <w:p w14:paraId="5FA6AD97" w14:textId="26875777"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The Joint Independent Audit Committee (JIAC) provides independent assurance that adequate corporate and strategic risk management arrangements are in place for the Police</w:t>
      </w:r>
      <w:r w:rsidR="00191869" w:rsidRPr="008E52F0">
        <w:rPr>
          <w:rFonts w:ascii="Arial" w:hAnsi="Arial" w:cs="Arial"/>
          <w:color w:val="000000" w:themeColor="text1"/>
        </w:rPr>
        <w:t>, Fire</w:t>
      </w:r>
      <w:r w:rsidRPr="008E52F0">
        <w:rPr>
          <w:rFonts w:ascii="Arial" w:hAnsi="Arial" w:cs="Arial"/>
          <w:color w:val="000000" w:themeColor="text1"/>
        </w:rPr>
        <w:t xml:space="preserve"> and Crime Commissioner for Northamptonshire (PFCC</w:t>
      </w:r>
      <w:r w:rsidR="0038231C" w:rsidRPr="008E52F0">
        <w:rPr>
          <w:rFonts w:ascii="Arial" w:hAnsi="Arial" w:cs="Arial"/>
          <w:color w:val="000000" w:themeColor="text1"/>
        </w:rPr>
        <w:t xml:space="preserve"> – acting as PFCC and NCFRA) </w:t>
      </w:r>
      <w:r w:rsidR="00CF3A87" w:rsidRPr="008E52F0">
        <w:rPr>
          <w:rFonts w:ascii="Arial" w:hAnsi="Arial" w:cs="Arial"/>
          <w:color w:val="000000" w:themeColor="text1"/>
        </w:rPr>
        <w:t xml:space="preserve">and </w:t>
      </w:r>
      <w:r w:rsidRPr="008E52F0">
        <w:rPr>
          <w:rFonts w:ascii="Arial" w:hAnsi="Arial" w:cs="Arial"/>
          <w:color w:val="000000" w:themeColor="text1"/>
        </w:rPr>
        <w:t xml:space="preserve">the Chief Constable (CC). It jointly advises the PFCC and the CC on governance matters as well as good practices. </w:t>
      </w:r>
    </w:p>
    <w:p w14:paraId="185E5F03" w14:textId="77777777"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Chartered Institute of Public Finance and Accounting (CIPFA) guidance, recommends that the JIAC report annually on how they have discharged their duties and responsibilities. </w:t>
      </w:r>
    </w:p>
    <w:p w14:paraId="776FB1CE" w14:textId="79D7A139"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This report provides the PFCC and CC with a summary of the Committee’s activities in the financial year </w:t>
      </w:r>
      <w:r w:rsidR="003F7613">
        <w:rPr>
          <w:rFonts w:ascii="Arial" w:hAnsi="Arial" w:cs="Arial"/>
          <w:color w:val="000000" w:themeColor="text1"/>
        </w:rPr>
        <w:t>2025/26</w:t>
      </w:r>
      <w:r w:rsidRPr="008E52F0">
        <w:rPr>
          <w:rFonts w:ascii="Arial" w:hAnsi="Arial" w:cs="Arial"/>
          <w:color w:val="000000" w:themeColor="text1"/>
        </w:rPr>
        <w:t xml:space="preserve">. It also seeks to provide assurance that the Committee has fulfilled its terms of reference, and added value to the overall governance arrangements that were in place for both the PFCC and the CC. </w:t>
      </w:r>
    </w:p>
    <w:p w14:paraId="364C3336" w14:textId="37334F86" w:rsidR="00391E62"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Committee wishes to record its gratitude to the </w:t>
      </w:r>
      <w:r w:rsidR="002E78E6" w:rsidRPr="008E52F0">
        <w:rPr>
          <w:rFonts w:ascii="Arial" w:hAnsi="Arial" w:cs="Arial"/>
          <w:color w:val="000000" w:themeColor="text1"/>
        </w:rPr>
        <w:t>Chief Officers from Police and Fire</w:t>
      </w:r>
      <w:r w:rsidR="00AA091D" w:rsidRPr="008E52F0">
        <w:rPr>
          <w:rFonts w:ascii="Arial" w:hAnsi="Arial" w:cs="Arial"/>
          <w:color w:val="000000" w:themeColor="text1"/>
        </w:rPr>
        <w:t xml:space="preserve"> for </w:t>
      </w:r>
      <w:r w:rsidRPr="008E52F0">
        <w:rPr>
          <w:rFonts w:ascii="Arial" w:hAnsi="Arial" w:cs="Arial"/>
          <w:color w:val="000000" w:themeColor="text1"/>
        </w:rPr>
        <w:t>their constant support and to</w:t>
      </w:r>
      <w:r w:rsidR="00AA091D" w:rsidRPr="008E52F0">
        <w:rPr>
          <w:rFonts w:ascii="Arial" w:hAnsi="Arial" w:cs="Arial"/>
          <w:color w:val="000000" w:themeColor="text1"/>
        </w:rPr>
        <w:t xml:space="preserve"> the staff </w:t>
      </w:r>
      <w:r w:rsidRPr="008E52F0">
        <w:rPr>
          <w:rFonts w:ascii="Arial" w:hAnsi="Arial" w:cs="Arial"/>
          <w:color w:val="000000" w:themeColor="text1"/>
        </w:rPr>
        <w:t xml:space="preserve">of </w:t>
      </w:r>
      <w:r w:rsidR="002E78E6" w:rsidRPr="008E52F0">
        <w:rPr>
          <w:rFonts w:ascii="Arial" w:hAnsi="Arial" w:cs="Arial"/>
          <w:color w:val="000000" w:themeColor="text1"/>
        </w:rPr>
        <w:t>all three organisations</w:t>
      </w:r>
      <w:r w:rsidRPr="008E52F0">
        <w:rPr>
          <w:rFonts w:ascii="Arial" w:hAnsi="Arial" w:cs="Arial"/>
          <w:color w:val="000000" w:themeColor="text1"/>
        </w:rPr>
        <w:t xml:space="preserve"> who have attended JIAC </w:t>
      </w:r>
      <w:r w:rsidR="002E78E6" w:rsidRPr="008E52F0">
        <w:rPr>
          <w:rFonts w:ascii="Arial" w:hAnsi="Arial" w:cs="Arial"/>
          <w:color w:val="000000" w:themeColor="text1"/>
        </w:rPr>
        <w:t>meetings and who</w:t>
      </w:r>
      <w:r w:rsidR="0013591F" w:rsidRPr="008E52F0">
        <w:rPr>
          <w:rFonts w:ascii="Arial" w:hAnsi="Arial" w:cs="Arial"/>
          <w:color w:val="000000" w:themeColor="text1"/>
        </w:rPr>
        <w:t xml:space="preserve"> ensure </w:t>
      </w:r>
      <w:r w:rsidR="002E78E6" w:rsidRPr="008E52F0">
        <w:rPr>
          <w:rFonts w:ascii="Arial" w:hAnsi="Arial" w:cs="Arial"/>
          <w:color w:val="000000" w:themeColor="text1"/>
        </w:rPr>
        <w:t xml:space="preserve">that </w:t>
      </w:r>
      <w:r w:rsidR="008F2BEB" w:rsidRPr="008E52F0">
        <w:rPr>
          <w:rFonts w:ascii="Arial" w:hAnsi="Arial" w:cs="Arial"/>
          <w:color w:val="000000" w:themeColor="text1"/>
        </w:rPr>
        <w:t>i</w:t>
      </w:r>
      <w:r w:rsidR="0013591F" w:rsidRPr="008E52F0">
        <w:rPr>
          <w:rFonts w:ascii="Arial" w:hAnsi="Arial" w:cs="Arial"/>
          <w:color w:val="000000" w:themeColor="text1"/>
        </w:rPr>
        <w:t xml:space="preserve">t has been able to carry out its business efficiently. </w:t>
      </w:r>
    </w:p>
    <w:p w14:paraId="47213CB2" w14:textId="4F3FE697" w:rsidR="000F7F47" w:rsidRPr="008E52F0" w:rsidRDefault="00391E62" w:rsidP="000F7F47">
      <w:pPr>
        <w:spacing w:before="100" w:beforeAutospacing="1" w:after="100" w:afterAutospacing="1"/>
        <w:rPr>
          <w:rFonts w:ascii="Arial" w:hAnsi="Arial" w:cs="Arial"/>
          <w:color w:val="000000" w:themeColor="text1"/>
        </w:rPr>
      </w:pPr>
      <w:r>
        <w:rPr>
          <w:rFonts w:ascii="Arial" w:hAnsi="Arial" w:cs="Arial"/>
          <w:color w:val="000000" w:themeColor="text1"/>
        </w:rPr>
        <w:t>In addition our thanks go to</w:t>
      </w:r>
      <w:r w:rsidR="0024010B" w:rsidRPr="008E52F0">
        <w:rPr>
          <w:rFonts w:ascii="Arial" w:hAnsi="Arial" w:cs="Arial"/>
          <w:color w:val="000000" w:themeColor="text1"/>
        </w:rPr>
        <w:t xml:space="preserve"> </w:t>
      </w:r>
      <w:r>
        <w:rPr>
          <w:rFonts w:ascii="Arial" w:hAnsi="Arial" w:cs="Arial"/>
          <w:color w:val="000000" w:themeColor="text1"/>
        </w:rPr>
        <w:t xml:space="preserve">the </w:t>
      </w:r>
      <w:r w:rsidR="0024010B" w:rsidRPr="008E52F0">
        <w:rPr>
          <w:rFonts w:ascii="Arial" w:hAnsi="Arial" w:cs="Arial"/>
          <w:color w:val="000000" w:themeColor="text1"/>
        </w:rPr>
        <w:t xml:space="preserve">Internal Audit and External Audit </w:t>
      </w:r>
      <w:r>
        <w:rPr>
          <w:rFonts w:ascii="Arial" w:hAnsi="Arial" w:cs="Arial"/>
          <w:color w:val="000000" w:themeColor="text1"/>
        </w:rPr>
        <w:t xml:space="preserve">teams </w:t>
      </w:r>
      <w:r w:rsidR="0024010B" w:rsidRPr="008E52F0">
        <w:rPr>
          <w:rFonts w:ascii="Arial" w:hAnsi="Arial" w:cs="Arial"/>
          <w:color w:val="000000" w:themeColor="text1"/>
        </w:rPr>
        <w:t xml:space="preserve">who have assisted the Committee to fulfil its role. </w:t>
      </w:r>
    </w:p>
    <w:p w14:paraId="7B739FAA" w14:textId="30E8D6F2" w:rsidR="000F7F47" w:rsidRPr="008E52F0" w:rsidRDefault="0055147B"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 </w:t>
      </w:r>
      <w:r w:rsidR="00391E62">
        <w:rPr>
          <w:rFonts w:ascii="Arial" w:hAnsi="Arial" w:cs="Arial"/>
          <w:color w:val="000000" w:themeColor="text1"/>
        </w:rPr>
        <w:t>wish to</w:t>
      </w:r>
      <w:r w:rsidRPr="008E52F0">
        <w:rPr>
          <w:rFonts w:ascii="Arial" w:hAnsi="Arial" w:cs="Arial"/>
          <w:color w:val="000000" w:themeColor="text1"/>
        </w:rPr>
        <w:t xml:space="preserve"> record my</w:t>
      </w:r>
      <w:r w:rsidR="0024010B">
        <w:rPr>
          <w:rFonts w:ascii="Arial" w:hAnsi="Arial" w:cs="Arial"/>
          <w:color w:val="000000" w:themeColor="text1"/>
        </w:rPr>
        <w:t xml:space="preserve"> grateful</w:t>
      </w:r>
      <w:r w:rsidRPr="008E52F0">
        <w:rPr>
          <w:rFonts w:ascii="Arial" w:hAnsi="Arial" w:cs="Arial"/>
          <w:color w:val="000000" w:themeColor="text1"/>
        </w:rPr>
        <w:t xml:space="preserve"> </w:t>
      </w:r>
      <w:r w:rsidR="0038231C" w:rsidRPr="008E52F0">
        <w:rPr>
          <w:rFonts w:ascii="Arial" w:hAnsi="Arial" w:cs="Arial"/>
          <w:color w:val="000000" w:themeColor="text1"/>
        </w:rPr>
        <w:t>t</w:t>
      </w:r>
      <w:r w:rsidR="000F7F47" w:rsidRPr="008E52F0">
        <w:rPr>
          <w:rFonts w:ascii="Arial" w:hAnsi="Arial" w:cs="Arial"/>
          <w:color w:val="000000" w:themeColor="text1"/>
        </w:rPr>
        <w:t>hank</w:t>
      </w:r>
      <w:r w:rsidRPr="008E52F0">
        <w:rPr>
          <w:rFonts w:ascii="Arial" w:hAnsi="Arial" w:cs="Arial"/>
          <w:color w:val="000000" w:themeColor="text1"/>
        </w:rPr>
        <w:t xml:space="preserve">s </w:t>
      </w:r>
      <w:r w:rsidR="000F7F47" w:rsidRPr="008E52F0">
        <w:rPr>
          <w:rFonts w:ascii="Arial" w:hAnsi="Arial" w:cs="Arial"/>
          <w:color w:val="000000" w:themeColor="text1"/>
        </w:rPr>
        <w:t xml:space="preserve">to them and my fellow JIAC members for their </w:t>
      </w:r>
      <w:r w:rsidR="0024010B">
        <w:rPr>
          <w:rFonts w:ascii="Arial" w:hAnsi="Arial" w:cs="Arial"/>
          <w:color w:val="000000" w:themeColor="text1"/>
        </w:rPr>
        <w:t>insightful</w:t>
      </w:r>
      <w:r w:rsidR="0024010B" w:rsidRPr="008E52F0">
        <w:rPr>
          <w:rFonts w:ascii="Arial" w:hAnsi="Arial" w:cs="Arial"/>
          <w:color w:val="000000" w:themeColor="text1"/>
        </w:rPr>
        <w:t xml:space="preserve"> </w:t>
      </w:r>
      <w:r w:rsidR="000F7F47" w:rsidRPr="008E52F0">
        <w:rPr>
          <w:rFonts w:ascii="Arial" w:hAnsi="Arial" w:cs="Arial"/>
          <w:color w:val="000000" w:themeColor="text1"/>
        </w:rPr>
        <w:t xml:space="preserve">advice and invaluable efforts throughout this year. </w:t>
      </w:r>
      <w:r w:rsidR="00A25C56">
        <w:rPr>
          <w:rFonts w:ascii="Arial" w:hAnsi="Arial" w:cs="Arial"/>
          <w:color w:val="000000" w:themeColor="text1"/>
        </w:rPr>
        <w:t xml:space="preserve">The </w:t>
      </w:r>
      <w:r w:rsidR="008922F4">
        <w:rPr>
          <w:rFonts w:ascii="Arial" w:hAnsi="Arial" w:cs="Arial"/>
          <w:color w:val="000000" w:themeColor="text1"/>
        </w:rPr>
        <w:t>most recent</w:t>
      </w:r>
      <w:r w:rsidR="00A25C56">
        <w:rPr>
          <w:rFonts w:ascii="Arial" w:hAnsi="Arial" w:cs="Arial"/>
          <w:color w:val="000000" w:themeColor="text1"/>
        </w:rPr>
        <w:t xml:space="preserve"> member appointment brings the Committee to full compl</w:t>
      </w:r>
      <w:r w:rsidR="008922F4">
        <w:rPr>
          <w:rFonts w:ascii="Arial" w:hAnsi="Arial" w:cs="Arial"/>
          <w:color w:val="000000" w:themeColor="text1"/>
        </w:rPr>
        <w:t>e</w:t>
      </w:r>
      <w:r w:rsidR="00A25C56">
        <w:rPr>
          <w:rFonts w:ascii="Arial" w:hAnsi="Arial" w:cs="Arial"/>
          <w:color w:val="000000" w:themeColor="text1"/>
        </w:rPr>
        <w:t>ment and broadens our skill set.</w:t>
      </w:r>
    </w:p>
    <w:p w14:paraId="16BFF866" w14:textId="40B91176" w:rsidR="000F7F47" w:rsidRPr="008E52F0" w:rsidRDefault="00673D12" w:rsidP="00636D21">
      <w:pPr>
        <w:rPr>
          <w:rFonts w:ascii="Arial" w:hAnsi="Arial" w:cs="Arial"/>
          <w:b/>
          <w:color w:val="000000" w:themeColor="text1"/>
        </w:rPr>
      </w:pPr>
      <w:r w:rsidRPr="008E52F0">
        <w:rPr>
          <w:rFonts w:ascii="Arial" w:hAnsi="Arial" w:cs="Arial"/>
          <w:b/>
          <w:color w:val="000000" w:themeColor="text1"/>
        </w:rPr>
        <w:br w:type="page"/>
      </w:r>
      <w:r w:rsidR="000F7F47" w:rsidRPr="008E52F0">
        <w:rPr>
          <w:rFonts w:ascii="Arial" w:hAnsi="Arial" w:cs="Arial"/>
          <w:b/>
          <w:color w:val="000000" w:themeColor="text1"/>
        </w:rPr>
        <w:lastRenderedPageBreak/>
        <w:t>2. Role of the Committee</w:t>
      </w:r>
    </w:p>
    <w:p w14:paraId="4EB3F902" w14:textId="77777777" w:rsidR="00AC0851" w:rsidRPr="008E52F0" w:rsidRDefault="00AC0851" w:rsidP="00AC0851">
      <w:pPr>
        <w:pStyle w:val="Body"/>
        <w:rPr>
          <w:rFonts w:ascii="Arial" w:eastAsia="Arial" w:hAnsi="Arial" w:cs="Arial"/>
          <w:color w:val="000000" w:themeColor="text1"/>
        </w:rPr>
      </w:pPr>
      <w:r w:rsidRPr="008E52F0">
        <w:rPr>
          <w:rFonts w:ascii="Arial" w:hAnsi="Arial" w:cs="Arial"/>
          <w:color w:val="000000" w:themeColor="text1"/>
        </w:rPr>
        <w:t>The current purpose of the Committee is:</w:t>
      </w:r>
    </w:p>
    <w:p w14:paraId="696491D3" w14:textId="77777777" w:rsidR="00AC0851" w:rsidRPr="008E52F0" w:rsidRDefault="00AC0851" w:rsidP="00AC0851">
      <w:pPr>
        <w:pStyle w:val="Body"/>
        <w:rPr>
          <w:rFonts w:ascii="Arial" w:eastAsia="Arial" w:hAnsi="Arial" w:cs="Arial"/>
          <w:color w:val="000000" w:themeColor="text1"/>
        </w:rPr>
      </w:pPr>
    </w:p>
    <w:p w14:paraId="523B2C29" w14:textId="77777777" w:rsidR="00AC0851" w:rsidRPr="008E52F0" w:rsidRDefault="00AC0851" w:rsidP="00AC0851">
      <w:pPr>
        <w:pStyle w:val="Body"/>
        <w:rPr>
          <w:rFonts w:ascii="Arial" w:eastAsia="Arial" w:hAnsi="Arial" w:cs="Arial"/>
          <w:i/>
          <w:iCs/>
          <w:color w:val="000000" w:themeColor="text1"/>
        </w:rPr>
      </w:pPr>
      <w:r w:rsidRPr="008E52F0">
        <w:rPr>
          <w:rFonts w:ascii="Arial" w:hAnsi="Arial" w:cs="Arial"/>
          <w:i/>
          <w:iCs/>
          <w:color w:val="000000" w:themeColor="text1"/>
        </w:rPr>
        <w:t xml:space="preserve"> ‘</w:t>
      </w:r>
      <w:r w:rsidRPr="008E52F0">
        <w:rPr>
          <w:rFonts w:ascii="Arial" w:hAnsi="Arial"/>
          <w:i/>
          <w:iCs/>
          <w:color w:val="000000" w:themeColor="text1"/>
        </w:rPr>
        <w:t>To support the Police Fire and Crime Commissioner and the Chief Constable to discharge their responsibilities by providing independent assurance on the adequacy of their corporate governance, risk management arrangements and the associated control environments and the integrity of financial statements and reporting.’</w:t>
      </w:r>
    </w:p>
    <w:p w14:paraId="49A884AA" w14:textId="77777777" w:rsidR="00191869" w:rsidRPr="008E52F0" w:rsidRDefault="00191869" w:rsidP="00AC0851">
      <w:pPr>
        <w:pStyle w:val="Body"/>
        <w:rPr>
          <w:rFonts w:ascii="Arial" w:hAnsi="Arial" w:cs="Arial"/>
          <w:color w:val="000000" w:themeColor="text1"/>
        </w:rPr>
      </w:pPr>
    </w:p>
    <w:p w14:paraId="566FD312" w14:textId="63B6F788" w:rsidR="00AC0851" w:rsidRPr="008E52F0" w:rsidRDefault="00AC0851" w:rsidP="00AC0851">
      <w:pPr>
        <w:pStyle w:val="Body"/>
        <w:rPr>
          <w:rFonts w:ascii="Arial" w:hAnsi="Arial" w:cs="Arial"/>
          <w:color w:val="000000" w:themeColor="text1"/>
        </w:rPr>
      </w:pPr>
      <w:r w:rsidRPr="008E52F0">
        <w:rPr>
          <w:rFonts w:ascii="Arial" w:hAnsi="Arial" w:cs="Arial"/>
          <w:color w:val="000000" w:themeColor="text1"/>
        </w:rPr>
        <w:t xml:space="preserve">The Police, Fire and Crime Commissioner </w:t>
      </w:r>
      <w:r w:rsidR="00191869" w:rsidRPr="008E52F0">
        <w:rPr>
          <w:rFonts w:ascii="Arial" w:hAnsi="Arial" w:cs="Arial"/>
          <w:color w:val="000000" w:themeColor="text1"/>
        </w:rPr>
        <w:t xml:space="preserve">in </w:t>
      </w:r>
      <w:r w:rsidR="008922F4">
        <w:rPr>
          <w:rFonts w:ascii="Arial" w:hAnsi="Arial" w:cs="Arial"/>
          <w:color w:val="000000" w:themeColor="text1"/>
        </w:rPr>
        <w:t>their</w:t>
      </w:r>
      <w:r w:rsidR="008922F4" w:rsidRPr="008E52F0">
        <w:rPr>
          <w:rFonts w:ascii="Arial" w:hAnsi="Arial" w:cs="Arial"/>
          <w:color w:val="000000" w:themeColor="text1"/>
        </w:rPr>
        <w:t xml:space="preserve"> </w:t>
      </w:r>
      <w:r w:rsidR="00191869" w:rsidRPr="008E52F0">
        <w:rPr>
          <w:rFonts w:ascii="Arial" w:hAnsi="Arial" w:cs="Arial"/>
          <w:color w:val="000000" w:themeColor="text1"/>
        </w:rPr>
        <w:t xml:space="preserve">role </w:t>
      </w:r>
      <w:r w:rsidRPr="008E52F0">
        <w:rPr>
          <w:rFonts w:ascii="Arial" w:hAnsi="Arial" w:cs="Arial"/>
          <w:color w:val="000000" w:themeColor="text1"/>
        </w:rPr>
        <w:t>as corporation sole for both PFCC and NCFRA</w:t>
      </w:r>
      <w:r w:rsidR="005B0FF4" w:rsidRPr="008E52F0">
        <w:rPr>
          <w:rFonts w:ascii="Arial" w:hAnsi="Arial" w:cs="Arial"/>
          <w:color w:val="000000" w:themeColor="text1"/>
        </w:rPr>
        <w:t>.</w:t>
      </w:r>
    </w:p>
    <w:p w14:paraId="77C6C188" w14:textId="49C50F09" w:rsidR="00AC0851" w:rsidRPr="008E52F0" w:rsidRDefault="00126E15" w:rsidP="00AC0851">
      <w:pPr>
        <w:spacing w:before="100" w:beforeAutospacing="1" w:after="100" w:afterAutospacing="1"/>
        <w:rPr>
          <w:rFonts w:ascii="Arial" w:hAnsi="Arial" w:cs="Arial"/>
          <w:color w:val="000000" w:themeColor="text1"/>
        </w:rPr>
      </w:pPr>
      <w:r>
        <w:rPr>
          <w:rFonts w:ascii="Arial" w:hAnsi="Arial" w:cs="Arial"/>
          <w:color w:val="000000" w:themeColor="text1"/>
        </w:rPr>
        <w:t xml:space="preserve">This is the </w:t>
      </w:r>
      <w:r w:rsidR="003F7613">
        <w:rPr>
          <w:rFonts w:ascii="Arial" w:hAnsi="Arial" w:cs="Arial"/>
          <w:color w:val="000000" w:themeColor="text1"/>
        </w:rPr>
        <w:t>twelfth</w:t>
      </w:r>
      <w:r w:rsidR="00AC0851" w:rsidRPr="008E52F0">
        <w:rPr>
          <w:rFonts w:ascii="Arial" w:hAnsi="Arial" w:cs="Arial"/>
          <w:color w:val="000000" w:themeColor="text1"/>
        </w:rPr>
        <w:t xml:space="preserve"> Annual Report of the JIAC and it sets out </w:t>
      </w:r>
      <w:r w:rsidR="00A42F4C" w:rsidRPr="008E52F0">
        <w:rPr>
          <w:rFonts w:ascii="Arial" w:hAnsi="Arial" w:cs="Arial"/>
          <w:color w:val="000000" w:themeColor="text1"/>
        </w:rPr>
        <w:t xml:space="preserve">how the Committee </w:t>
      </w:r>
      <w:r w:rsidR="00AC0851" w:rsidRPr="008E52F0">
        <w:rPr>
          <w:rFonts w:ascii="Arial" w:hAnsi="Arial" w:cs="Arial"/>
          <w:color w:val="000000" w:themeColor="text1"/>
        </w:rPr>
        <w:t>fulfilled its purpose and responsibiliti</w:t>
      </w:r>
      <w:r w:rsidR="001D0E35" w:rsidRPr="008E52F0">
        <w:rPr>
          <w:rFonts w:ascii="Arial" w:hAnsi="Arial" w:cs="Arial"/>
          <w:color w:val="000000" w:themeColor="text1"/>
        </w:rPr>
        <w:t>es in 20</w:t>
      </w:r>
      <w:r w:rsidR="003F7613">
        <w:rPr>
          <w:rFonts w:ascii="Arial" w:hAnsi="Arial" w:cs="Arial"/>
          <w:color w:val="000000" w:themeColor="text1"/>
        </w:rPr>
        <w:t>25/26</w:t>
      </w:r>
    </w:p>
    <w:p w14:paraId="3EB6A1EA" w14:textId="6D349B0A" w:rsidR="000F7F47" w:rsidRPr="008E52F0" w:rsidRDefault="000F7F47" w:rsidP="005566D3">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w:t>
      </w:r>
      <w:r w:rsidR="00CA2860" w:rsidRPr="008E52F0">
        <w:rPr>
          <w:rFonts w:ascii="Arial" w:hAnsi="Arial" w:cs="Arial"/>
          <w:color w:val="000000" w:themeColor="text1"/>
        </w:rPr>
        <w:t xml:space="preserve">seeks to provide independent assurance to </w:t>
      </w:r>
      <w:r w:rsidR="00AC0851" w:rsidRPr="008E52F0">
        <w:rPr>
          <w:rFonts w:ascii="Arial" w:hAnsi="Arial" w:cs="Arial"/>
          <w:color w:val="000000" w:themeColor="text1"/>
        </w:rPr>
        <w:t>the three organisations through a review of:</w:t>
      </w:r>
    </w:p>
    <w:p w14:paraId="78C8E42E" w14:textId="0EB5BD87" w:rsidR="001264B1" w:rsidRPr="008E52F0" w:rsidRDefault="001264B1"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Corporate Governance</w:t>
      </w:r>
    </w:p>
    <w:p w14:paraId="7F6E50EA" w14:textId="612F9C41" w:rsidR="000F7F47" w:rsidRPr="008E52F0" w:rsidRDefault="001264B1"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I</w:t>
      </w:r>
      <w:r w:rsidR="000F7F47" w:rsidRPr="008E52F0">
        <w:rPr>
          <w:rFonts w:ascii="Arial" w:hAnsi="Arial" w:cs="Arial"/>
          <w:color w:val="000000" w:themeColor="text1"/>
        </w:rPr>
        <w:t xml:space="preserve">nternal Control Environment </w:t>
      </w:r>
    </w:p>
    <w:p w14:paraId="46232914"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Corporate Risk Management </w:t>
      </w:r>
    </w:p>
    <w:p w14:paraId="4DEBB8B6"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Regulatory Framework </w:t>
      </w:r>
    </w:p>
    <w:p w14:paraId="6719ECCA"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Internal Audit </w:t>
      </w:r>
    </w:p>
    <w:p w14:paraId="689DF6F1"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External Audit </w:t>
      </w:r>
    </w:p>
    <w:p w14:paraId="0F177B88" w14:textId="6DA2EE9A" w:rsidR="000F7F47" w:rsidRPr="008E52F0" w:rsidRDefault="00CF3A8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External </w:t>
      </w:r>
      <w:r w:rsidR="000F7F47" w:rsidRPr="008E52F0">
        <w:rPr>
          <w:rFonts w:ascii="Arial" w:hAnsi="Arial" w:cs="Arial"/>
          <w:color w:val="000000" w:themeColor="text1"/>
        </w:rPr>
        <w:t xml:space="preserve">Financial Reporting </w:t>
      </w:r>
    </w:p>
    <w:p w14:paraId="12EACD2D" w14:textId="138403C6" w:rsidR="000F7F47" w:rsidRPr="008E52F0" w:rsidRDefault="00CF3A8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Updates on </w:t>
      </w:r>
      <w:r w:rsidR="000F7F47" w:rsidRPr="008E52F0">
        <w:rPr>
          <w:rFonts w:ascii="Arial" w:hAnsi="Arial" w:cs="Arial"/>
          <w:color w:val="000000" w:themeColor="text1"/>
        </w:rPr>
        <w:t xml:space="preserve">Inspections and Reviews (HMICFRS) </w:t>
      </w:r>
    </w:p>
    <w:p w14:paraId="17A7C961" w14:textId="1AE54790" w:rsidR="0038231C" w:rsidRPr="008E52F0" w:rsidRDefault="0038231C"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Counter Fraud</w:t>
      </w:r>
    </w:p>
    <w:p w14:paraId="42087828" w14:textId="5AD23BFA"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It will </w:t>
      </w:r>
      <w:r w:rsidR="00CF3A87" w:rsidRPr="008E52F0">
        <w:rPr>
          <w:rFonts w:ascii="Arial" w:hAnsi="Arial" w:cs="Arial"/>
          <w:color w:val="000000" w:themeColor="text1"/>
        </w:rPr>
        <w:t xml:space="preserve">seek assurance on the effective and timely </w:t>
      </w:r>
      <w:r w:rsidR="005B0FF4" w:rsidRPr="008E52F0">
        <w:rPr>
          <w:rFonts w:ascii="Arial" w:hAnsi="Arial" w:cs="Arial"/>
          <w:color w:val="000000" w:themeColor="text1"/>
        </w:rPr>
        <w:t xml:space="preserve">implementation of </w:t>
      </w:r>
      <w:r w:rsidR="00F23E61" w:rsidRPr="008E52F0">
        <w:rPr>
          <w:rFonts w:ascii="Arial" w:hAnsi="Arial" w:cs="Arial"/>
          <w:color w:val="000000" w:themeColor="text1"/>
        </w:rPr>
        <w:t>r</w:t>
      </w:r>
      <w:r w:rsidRPr="008E52F0">
        <w:rPr>
          <w:rFonts w:ascii="Arial" w:hAnsi="Arial" w:cs="Arial"/>
          <w:color w:val="000000" w:themeColor="text1"/>
        </w:rPr>
        <w:t xml:space="preserve">ecommendations and action plans. </w:t>
      </w:r>
    </w:p>
    <w:p w14:paraId="59F679F6" w14:textId="622EFC12"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w:t>
      </w:r>
      <w:r w:rsidR="0038231C" w:rsidRPr="008E52F0">
        <w:rPr>
          <w:rFonts w:ascii="Arial" w:hAnsi="Arial" w:cs="Arial"/>
          <w:color w:val="000000" w:themeColor="text1"/>
        </w:rPr>
        <w:t xml:space="preserve">provides the independent assurance function to the PFCC </w:t>
      </w:r>
      <w:r w:rsidR="005B0FF4" w:rsidRPr="008E52F0">
        <w:rPr>
          <w:rFonts w:ascii="Arial" w:hAnsi="Arial" w:cs="Arial"/>
          <w:color w:val="000000" w:themeColor="text1"/>
        </w:rPr>
        <w:t xml:space="preserve">and should </w:t>
      </w:r>
      <w:r w:rsidR="005B1ADB" w:rsidRPr="008E52F0">
        <w:rPr>
          <w:rFonts w:ascii="Arial" w:hAnsi="Arial" w:cs="Arial"/>
          <w:color w:val="000000" w:themeColor="text1"/>
        </w:rPr>
        <w:t xml:space="preserve">discharge the responsibilities of the </w:t>
      </w:r>
      <w:r w:rsidRPr="008E52F0">
        <w:rPr>
          <w:rFonts w:ascii="Arial" w:hAnsi="Arial" w:cs="Arial"/>
          <w:color w:val="000000" w:themeColor="text1"/>
        </w:rPr>
        <w:t xml:space="preserve">PFCC </w:t>
      </w:r>
      <w:r w:rsidR="00A45CBF" w:rsidRPr="008E52F0">
        <w:rPr>
          <w:rFonts w:ascii="Arial" w:hAnsi="Arial" w:cs="Arial"/>
          <w:color w:val="000000" w:themeColor="text1"/>
        </w:rPr>
        <w:t>(acting as PFCC and NCFR</w:t>
      </w:r>
      <w:r w:rsidR="00045818" w:rsidRPr="008E52F0">
        <w:rPr>
          <w:rFonts w:ascii="Arial" w:hAnsi="Arial" w:cs="Arial"/>
          <w:color w:val="000000" w:themeColor="text1"/>
        </w:rPr>
        <w:t>A</w:t>
      </w:r>
      <w:r w:rsidR="00A45CBF" w:rsidRPr="008E52F0">
        <w:rPr>
          <w:rFonts w:ascii="Arial" w:hAnsi="Arial" w:cs="Arial"/>
          <w:color w:val="000000" w:themeColor="text1"/>
        </w:rPr>
        <w:t xml:space="preserve">) </w:t>
      </w:r>
      <w:r w:rsidRPr="008E52F0">
        <w:rPr>
          <w:rFonts w:ascii="Arial" w:hAnsi="Arial" w:cs="Arial"/>
          <w:color w:val="000000" w:themeColor="text1"/>
        </w:rPr>
        <w:t>and the CC</w:t>
      </w:r>
      <w:r w:rsidR="00A45CBF" w:rsidRPr="008E52F0">
        <w:rPr>
          <w:rFonts w:ascii="Arial" w:hAnsi="Arial" w:cs="Arial"/>
          <w:color w:val="000000" w:themeColor="text1"/>
        </w:rPr>
        <w:t xml:space="preserve"> in independent assurance.</w:t>
      </w:r>
      <w:r w:rsidRPr="008E52F0">
        <w:rPr>
          <w:rFonts w:ascii="Arial" w:hAnsi="Arial" w:cs="Arial"/>
          <w:color w:val="000000" w:themeColor="text1"/>
        </w:rPr>
        <w:t xml:space="preserve"> The Chartered Institute of Public Finance and Accountancy (CIPFA) provides guidance on the function and operation of Police Audit Committees and sets criteria for assessing the effectiveness of the JIAC, which forms an integral part of this report</w:t>
      </w:r>
      <w:r w:rsidR="00F23E61" w:rsidRPr="008E52F0">
        <w:rPr>
          <w:rFonts w:ascii="Arial" w:hAnsi="Arial" w:cs="Arial"/>
          <w:color w:val="000000" w:themeColor="text1"/>
        </w:rPr>
        <w:t>.</w:t>
      </w:r>
    </w:p>
    <w:p w14:paraId="5FB1ADA1" w14:textId="2346D578" w:rsidR="000F7F47" w:rsidRPr="008E52F0" w:rsidRDefault="000F7F47" w:rsidP="00A521A5">
      <w:pPr>
        <w:spacing w:before="100" w:beforeAutospacing="1" w:after="100" w:afterAutospacing="1"/>
        <w:rPr>
          <w:rFonts w:ascii="Arial" w:hAnsi="Arial" w:cs="Arial"/>
          <w:color w:val="000000" w:themeColor="text1"/>
        </w:rPr>
      </w:pPr>
      <w:r w:rsidRPr="008E52F0">
        <w:rPr>
          <w:rFonts w:ascii="Arial" w:hAnsi="Arial" w:cs="Arial"/>
          <w:color w:val="000000" w:themeColor="text1"/>
        </w:rPr>
        <w:t>Additionally, this report provides the PFCC and CC with a summary of the areas of work considered by the JIAC during the year ended 31</w:t>
      </w:r>
      <w:r w:rsidR="0005691C" w:rsidRPr="008E52F0">
        <w:rPr>
          <w:rFonts w:ascii="Arial" w:hAnsi="Arial" w:cs="Arial"/>
          <w:color w:val="000000" w:themeColor="text1"/>
          <w:vertAlign w:val="superscript"/>
        </w:rPr>
        <w:t>st</w:t>
      </w:r>
      <w:r w:rsidRPr="008E52F0">
        <w:rPr>
          <w:rFonts w:ascii="Arial" w:hAnsi="Arial" w:cs="Arial"/>
          <w:color w:val="000000" w:themeColor="text1"/>
        </w:rPr>
        <w:t xml:space="preserve"> March 202</w:t>
      </w:r>
      <w:r w:rsidR="003F7613">
        <w:rPr>
          <w:rFonts w:ascii="Arial" w:hAnsi="Arial" w:cs="Arial"/>
          <w:color w:val="000000" w:themeColor="text1"/>
        </w:rPr>
        <w:t>6</w:t>
      </w:r>
      <w:r w:rsidRPr="008E52F0">
        <w:rPr>
          <w:rFonts w:ascii="Arial" w:hAnsi="Arial" w:cs="Arial"/>
          <w:color w:val="000000" w:themeColor="text1"/>
        </w:rPr>
        <w:t xml:space="preserve">. This is in line with the CIPFA guidance that recommends that Audit Committees should report annually on how they have discharged their responsibilities. </w:t>
      </w:r>
    </w:p>
    <w:p w14:paraId="7FCD01EF" w14:textId="0CCB78AB" w:rsidR="008A26F2" w:rsidRPr="008E52F0" w:rsidRDefault="008A26F2" w:rsidP="008A26F2">
      <w:pPr>
        <w:pStyle w:val="Body"/>
        <w:rPr>
          <w:rFonts w:ascii="Arial" w:eastAsia="Arial" w:hAnsi="Arial" w:cs="Arial"/>
          <w:color w:val="000000" w:themeColor="text1"/>
        </w:rPr>
      </w:pPr>
      <w:r w:rsidRPr="008E52F0">
        <w:rPr>
          <w:rFonts w:ascii="Arial" w:hAnsi="Arial" w:cs="Arial"/>
          <w:color w:val="000000" w:themeColor="text1"/>
        </w:rPr>
        <w:t xml:space="preserve">The full responsibilities of the JIAC are contained in its </w:t>
      </w:r>
      <w:r w:rsidR="00F23E61" w:rsidRPr="008E52F0">
        <w:rPr>
          <w:rFonts w:ascii="Arial" w:hAnsi="Arial" w:cs="Arial"/>
          <w:color w:val="000000" w:themeColor="text1"/>
        </w:rPr>
        <w:t>T</w:t>
      </w:r>
      <w:r w:rsidRPr="008E52F0">
        <w:rPr>
          <w:rFonts w:ascii="Arial" w:hAnsi="Arial" w:cs="Arial"/>
          <w:color w:val="000000" w:themeColor="text1"/>
        </w:rPr>
        <w:t xml:space="preserve">erms of </w:t>
      </w:r>
      <w:r w:rsidR="00F23E61" w:rsidRPr="008E52F0">
        <w:rPr>
          <w:rFonts w:ascii="Arial" w:hAnsi="Arial" w:cs="Arial"/>
          <w:color w:val="000000" w:themeColor="text1"/>
        </w:rPr>
        <w:t>R</w:t>
      </w:r>
      <w:r w:rsidRPr="008E52F0">
        <w:rPr>
          <w:rFonts w:ascii="Arial" w:hAnsi="Arial" w:cs="Arial"/>
          <w:color w:val="000000" w:themeColor="text1"/>
        </w:rPr>
        <w:t xml:space="preserve">eference in Appendix 1. </w:t>
      </w:r>
    </w:p>
    <w:p w14:paraId="75459902" w14:textId="77777777" w:rsidR="00673D12" w:rsidRPr="008E52F0" w:rsidRDefault="00673D12">
      <w:pPr>
        <w:rPr>
          <w:rFonts w:ascii="Arial" w:hAnsi="Arial" w:cs="Arial"/>
          <w:b/>
          <w:color w:val="000000" w:themeColor="text1"/>
        </w:rPr>
      </w:pPr>
      <w:r w:rsidRPr="008E52F0">
        <w:rPr>
          <w:rFonts w:ascii="Arial" w:hAnsi="Arial" w:cs="Arial"/>
          <w:b/>
          <w:color w:val="000000" w:themeColor="text1"/>
        </w:rPr>
        <w:br w:type="page"/>
      </w:r>
    </w:p>
    <w:p w14:paraId="583CBF69" w14:textId="469C4D12" w:rsidR="00F16CD0" w:rsidRPr="008E52F0" w:rsidRDefault="00F16CD0" w:rsidP="00F16CD0">
      <w:pPr>
        <w:spacing w:before="100" w:beforeAutospacing="1" w:after="100" w:afterAutospacing="1"/>
        <w:rPr>
          <w:rFonts w:ascii="Arial" w:hAnsi="Arial" w:cs="Arial"/>
          <w:b/>
          <w:color w:val="000000" w:themeColor="text1"/>
        </w:rPr>
      </w:pPr>
      <w:r w:rsidRPr="008E52F0">
        <w:rPr>
          <w:rFonts w:ascii="Arial" w:hAnsi="Arial" w:cs="Arial"/>
          <w:b/>
          <w:color w:val="000000" w:themeColor="text1"/>
        </w:rPr>
        <w:lastRenderedPageBreak/>
        <w:t>3. Committee Membership</w:t>
      </w:r>
    </w:p>
    <w:p w14:paraId="2D87F47D" w14:textId="77777777"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Membership of the Committee during the financial year was: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3353"/>
        <w:gridCol w:w="3208"/>
      </w:tblGrid>
      <w:tr w:rsidR="003F25FE" w:rsidRPr="008E52F0" w14:paraId="7C8144F8" w14:textId="77777777" w:rsidTr="009407F5">
        <w:trPr>
          <w:trHeight w:val="510"/>
        </w:trPr>
        <w:tc>
          <w:tcPr>
            <w:tcW w:w="2459" w:type="dxa"/>
            <w:tcBorders>
              <w:bottom w:val="single" w:sz="4" w:space="0" w:color="auto"/>
            </w:tcBorders>
          </w:tcPr>
          <w:p w14:paraId="0163125F" w14:textId="7E387BC1"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Name</w:t>
            </w:r>
          </w:p>
        </w:tc>
        <w:tc>
          <w:tcPr>
            <w:tcW w:w="3353" w:type="dxa"/>
            <w:tcBorders>
              <w:bottom w:val="single" w:sz="4" w:space="0" w:color="auto"/>
            </w:tcBorders>
          </w:tcPr>
          <w:p w14:paraId="50C466CE" w14:textId="680F9DEE"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Appointment</w:t>
            </w:r>
          </w:p>
        </w:tc>
        <w:tc>
          <w:tcPr>
            <w:tcW w:w="3208" w:type="dxa"/>
            <w:tcBorders>
              <w:bottom w:val="single" w:sz="4" w:space="0" w:color="auto"/>
            </w:tcBorders>
          </w:tcPr>
          <w:p w14:paraId="19A8D1B1" w14:textId="3B7C6DB6"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Qualifications</w:t>
            </w:r>
          </w:p>
        </w:tc>
      </w:tr>
      <w:tr w:rsidR="003F25FE" w:rsidRPr="008E52F0" w14:paraId="794F5F38"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64D9FAAB" w14:textId="7128CC8C" w:rsidR="003F25FE" w:rsidRPr="008E52F0" w:rsidRDefault="003F25FE" w:rsidP="000F7F47">
            <w:pPr>
              <w:spacing w:before="100" w:beforeAutospacing="1" w:after="100" w:afterAutospacing="1"/>
              <w:rPr>
                <w:rFonts w:ascii="Arial" w:hAnsi="Arial" w:cs="Arial"/>
                <w:bCs/>
                <w:color w:val="000000" w:themeColor="text1"/>
              </w:rPr>
            </w:pPr>
            <w:r w:rsidRPr="008E52F0">
              <w:rPr>
                <w:rFonts w:ascii="Arial" w:hAnsi="Arial" w:cs="Arial"/>
                <w:bCs/>
                <w:color w:val="000000" w:themeColor="text1"/>
              </w:rPr>
              <w:t>Ann Battom (Chair)</w:t>
            </w:r>
          </w:p>
        </w:tc>
        <w:tc>
          <w:tcPr>
            <w:tcW w:w="3353" w:type="dxa"/>
            <w:tcBorders>
              <w:top w:val="single" w:sz="4" w:space="0" w:color="auto"/>
              <w:left w:val="single" w:sz="4" w:space="0" w:color="auto"/>
              <w:bottom w:val="single" w:sz="4" w:space="0" w:color="auto"/>
              <w:right w:val="single" w:sz="4" w:space="0" w:color="auto"/>
            </w:tcBorders>
          </w:tcPr>
          <w:p w14:paraId="1972673D" w14:textId="5CC994CF"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Appointed December 2018</w:t>
            </w:r>
          </w:p>
        </w:tc>
        <w:tc>
          <w:tcPr>
            <w:tcW w:w="3208" w:type="dxa"/>
            <w:tcBorders>
              <w:top w:val="single" w:sz="4" w:space="0" w:color="auto"/>
              <w:left w:val="single" w:sz="4" w:space="0" w:color="auto"/>
              <w:bottom w:val="single" w:sz="4" w:space="0" w:color="auto"/>
              <w:right w:val="single" w:sz="4" w:space="0" w:color="auto"/>
            </w:tcBorders>
          </w:tcPr>
          <w:p w14:paraId="54EF3EF7" w14:textId="67364331"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CIPFA, MSc</w:t>
            </w:r>
          </w:p>
        </w:tc>
      </w:tr>
      <w:tr w:rsidR="003F25FE" w:rsidRPr="008E52F0" w14:paraId="49685AD4"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17AD8C81" w14:textId="22E1FEC6" w:rsidR="003F25FE" w:rsidRPr="008E52F0" w:rsidRDefault="003F25FE" w:rsidP="000F7F47">
            <w:pPr>
              <w:spacing w:before="100" w:beforeAutospacing="1" w:after="100" w:afterAutospacing="1"/>
              <w:rPr>
                <w:rFonts w:ascii="Arial" w:hAnsi="Arial" w:cs="Arial"/>
                <w:bCs/>
                <w:color w:val="000000" w:themeColor="text1"/>
              </w:rPr>
            </w:pPr>
            <w:r w:rsidRPr="008E52F0">
              <w:rPr>
                <w:rFonts w:ascii="Arial" w:hAnsi="Arial" w:cs="Arial"/>
                <w:bCs/>
                <w:color w:val="000000" w:themeColor="text1"/>
              </w:rPr>
              <w:t>John Holman</w:t>
            </w:r>
          </w:p>
        </w:tc>
        <w:tc>
          <w:tcPr>
            <w:tcW w:w="3353" w:type="dxa"/>
            <w:tcBorders>
              <w:top w:val="single" w:sz="4" w:space="0" w:color="auto"/>
              <w:left w:val="single" w:sz="4" w:space="0" w:color="auto"/>
              <w:bottom w:val="single" w:sz="4" w:space="0" w:color="auto"/>
              <w:right w:val="single" w:sz="4" w:space="0" w:color="auto"/>
            </w:tcBorders>
          </w:tcPr>
          <w:p w14:paraId="77F3DD25" w14:textId="79BE8001"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23</w:t>
            </w:r>
            <w:r w:rsidR="0005691C" w:rsidRPr="008E52F0">
              <w:rPr>
                <w:rFonts w:ascii="Arial" w:hAnsi="Arial" w:cs="Arial"/>
                <w:color w:val="000000" w:themeColor="text1"/>
                <w:vertAlign w:val="superscript"/>
              </w:rPr>
              <w:t>rd</w:t>
            </w:r>
            <w:r w:rsidRPr="008E52F0">
              <w:rPr>
                <w:rFonts w:ascii="Arial" w:hAnsi="Arial" w:cs="Arial"/>
                <w:color w:val="000000" w:themeColor="text1"/>
              </w:rPr>
              <w:t xml:space="preserve"> September 2019</w:t>
            </w:r>
          </w:p>
        </w:tc>
        <w:tc>
          <w:tcPr>
            <w:tcW w:w="3208" w:type="dxa"/>
            <w:tcBorders>
              <w:top w:val="single" w:sz="4" w:space="0" w:color="auto"/>
              <w:left w:val="single" w:sz="4" w:space="0" w:color="auto"/>
              <w:bottom w:val="single" w:sz="4" w:space="0" w:color="auto"/>
              <w:right w:val="single" w:sz="4" w:space="0" w:color="auto"/>
            </w:tcBorders>
          </w:tcPr>
          <w:p w14:paraId="6177BBB1" w14:textId="62CB0F01"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T</w:t>
            </w:r>
            <w:r w:rsidR="004B26C4" w:rsidRPr="008E52F0">
              <w:rPr>
                <w:rFonts w:ascii="Arial" w:hAnsi="Arial" w:cs="Arial"/>
                <w:color w:val="000000" w:themeColor="text1"/>
              </w:rPr>
              <w:t>D</w:t>
            </w:r>
            <w:r w:rsidRPr="008E52F0">
              <w:rPr>
                <w:rFonts w:ascii="Arial" w:hAnsi="Arial" w:cs="Arial"/>
                <w:color w:val="000000" w:themeColor="text1"/>
              </w:rPr>
              <w:t xml:space="preserve"> MA MRICS</w:t>
            </w:r>
          </w:p>
        </w:tc>
      </w:tr>
      <w:tr w:rsidR="003F25FE" w:rsidRPr="008E52F0" w14:paraId="23782771"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66D7A4A6" w14:textId="080DC165"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Edith Watson</w:t>
            </w:r>
          </w:p>
        </w:tc>
        <w:tc>
          <w:tcPr>
            <w:tcW w:w="3353" w:type="dxa"/>
            <w:tcBorders>
              <w:top w:val="single" w:sz="4" w:space="0" w:color="auto"/>
              <w:left w:val="single" w:sz="4" w:space="0" w:color="auto"/>
              <w:bottom w:val="single" w:sz="4" w:space="0" w:color="auto"/>
              <w:right w:val="single" w:sz="4" w:space="0" w:color="auto"/>
            </w:tcBorders>
          </w:tcPr>
          <w:p w14:paraId="79D46EBC" w14:textId="1AA33CD3"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23</w:t>
            </w:r>
            <w:r w:rsidR="0005691C" w:rsidRPr="008E52F0">
              <w:rPr>
                <w:rFonts w:ascii="Arial" w:hAnsi="Arial" w:cs="Arial"/>
                <w:color w:val="000000" w:themeColor="text1"/>
                <w:vertAlign w:val="superscript"/>
              </w:rPr>
              <w:t>rd</w:t>
            </w:r>
            <w:r w:rsidRPr="008E52F0">
              <w:rPr>
                <w:rFonts w:ascii="Arial" w:hAnsi="Arial" w:cs="Arial"/>
                <w:color w:val="000000" w:themeColor="text1"/>
              </w:rPr>
              <w:t xml:space="preserve"> September 2019</w:t>
            </w:r>
          </w:p>
        </w:tc>
        <w:tc>
          <w:tcPr>
            <w:tcW w:w="3208" w:type="dxa"/>
            <w:tcBorders>
              <w:top w:val="single" w:sz="4" w:space="0" w:color="auto"/>
              <w:left w:val="single" w:sz="4" w:space="0" w:color="auto"/>
              <w:bottom w:val="single" w:sz="4" w:space="0" w:color="auto"/>
              <w:right w:val="single" w:sz="4" w:space="0" w:color="auto"/>
            </w:tcBorders>
          </w:tcPr>
          <w:p w14:paraId="65A91ADB" w14:textId="27B9E1AF"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MBA</w:t>
            </w:r>
          </w:p>
        </w:tc>
      </w:tr>
      <w:tr w:rsidR="003F25FE" w:rsidRPr="008E52F0" w14:paraId="658290E7"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5129146B" w14:textId="375AC0CE"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Alicia Bruce</w:t>
            </w:r>
          </w:p>
        </w:tc>
        <w:tc>
          <w:tcPr>
            <w:tcW w:w="3353" w:type="dxa"/>
            <w:tcBorders>
              <w:top w:val="single" w:sz="4" w:space="0" w:color="auto"/>
              <w:left w:val="single" w:sz="4" w:space="0" w:color="auto"/>
              <w:bottom w:val="single" w:sz="4" w:space="0" w:color="auto"/>
              <w:right w:val="single" w:sz="4" w:space="0" w:color="auto"/>
            </w:tcBorders>
          </w:tcPr>
          <w:p w14:paraId="300130E7" w14:textId="4414D863"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1</w:t>
            </w:r>
            <w:r w:rsidR="0005691C" w:rsidRPr="008E52F0">
              <w:rPr>
                <w:rFonts w:ascii="Arial" w:hAnsi="Arial" w:cs="Arial"/>
                <w:color w:val="000000" w:themeColor="text1"/>
                <w:vertAlign w:val="superscript"/>
              </w:rPr>
              <w:t>st</w:t>
            </w:r>
            <w:r w:rsidRPr="008E52F0">
              <w:rPr>
                <w:rFonts w:ascii="Arial" w:hAnsi="Arial" w:cs="Arial"/>
                <w:color w:val="000000" w:themeColor="text1"/>
              </w:rPr>
              <w:t xml:space="preserve"> May 202</w:t>
            </w:r>
            <w:r w:rsidR="005F4EAD" w:rsidRPr="008E52F0">
              <w:rPr>
                <w:rFonts w:ascii="Arial" w:hAnsi="Arial" w:cs="Arial"/>
                <w:color w:val="000000" w:themeColor="text1"/>
              </w:rPr>
              <w:t>2</w:t>
            </w:r>
          </w:p>
        </w:tc>
        <w:tc>
          <w:tcPr>
            <w:tcW w:w="3208" w:type="dxa"/>
            <w:tcBorders>
              <w:top w:val="single" w:sz="4" w:space="0" w:color="auto"/>
              <w:left w:val="single" w:sz="4" w:space="0" w:color="auto"/>
              <w:bottom w:val="single" w:sz="4" w:space="0" w:color="auto"/>
              <w:right w:val="single" w:sz="4" w:space="0" w:color="auto"/>
            </w:tcBorders>
          </w:tcPr>
          <w:p w14:paraId="38BDD434" w14:textId="39AEDF4F" w:rsidR="003E4C18"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FCCA FCMI CMgr</w:t>
            </w:r>
          </w:p>
        </w:tc>
      </w:tr>
      <w:tr w:rsidR="003E4C18" w:rsidRPr="008E52F0" w14:paraId="5A398509"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6ADB64CB" w14:textId="033918F9" w:rsidR="003E4C18" w:rsidRPr="008E52F0" w:rsidRDefault="003E4C18"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Alexandra Vujcich</w:t>
            </w:r>
          </w:p>
        </w:tc>
        <w:tc>
          <w:tcPr>
            <w:tcW w:w="3353" w:type="dxa"/>
            <w:tcBorders>
              <w:top w:val="single" w:sz="4" w:space="0" w:color="auto"/>
              <w:left w:val="single" w:sz="4" w:space="0" w:color="auto"/>
              <w:bottom w:val="single" w:sz="4" w:space="0" w:color="auto"/>
              <w:right w:val="single" w:sz="4" w:space="0" w:color="auto"/>
            </w:tcBorders>
          </w:tcPr>
          <w:p w14:paraId="7DB6A7AB" w14:textId="2471AB57" w:rsidR="003E4C18" w:rsidRPr="008E52F0" w:rsidRDefault="003E4C18"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21</w:t>
            </w:r>
            <w:r w:rsidRPr="00E17C07">
              <w:rPr>
                <w:rFonts w:ascii="Arial" w:hAnsi="Arial" w:cs="Arial"/>
                <w:color w:val="000000" w:themeColor="text1"/>
                <w:vertAlign w:val="superscript"/>
              </w:rPr>
              <w:t>st</w:t>
            </w:r>
            <w:r w:rsidRPr="008E52F0">
              <w:rPr>
                <w:rFonts w:ascii="Arial" w:hAnsi="Arial" w:cs="Arial"/>
                <w:color w:val="000000" w:themeColor="text1"/>
              </w:rPr>
              <w:t xml:space="preserve"> March 2024</w:t>
            </w:r>
          </w:p>
        </w:tc>
        <w:tc>
          <w:tcPr>
            <w:tcW w:w="3208" w:type="dxa"/>
            <w:tcBorders>
              <w:top w:val="single" w:sz="4" w:space="0" w:color="auto"/>
              <w:left w:val="single" w:sz="4" w:space="0" w:color="auto"/>
              <w:bottom w:val="single" w:sz="4" w:space="0" w:color="auto"/>
              <w:right w:val="single" w:sz="4" w:space="0" w:color="auto"/>
            </w:tcBorders>
          </w:tcPr>
          <w:p w14:paraId="59E6D94A" w14:textId="1F009D4D" w:rsidR="009407F5" w:rsidRPr="009407F5" w:rsidRDefault="009407F5" w:rsidP="009407F5">
            <w:pPr>
              <w:spacing w:before="100" w:beforeAutospacing="1" w:after="100" w:afterAutospacing="1"/>
              <w:rPr>
                <w:rFonts w:ascii="Arial" w:hAnsi="Arial" w:cs="Arial"/>
                <w:color w:val="000000" w:themeColor="text1"/>
              </w:rPr>
            </w:pPr>
            <w:r w:rsidRPr="009407F5">
              <w:rPr>
                <w:rFonts w:ascii="Arial" w:hAnsi="Arial" w:cs="Arial"/>
                <w:color w:val="000000" w:themeColor="text1"/>
              </w:rPr>
              <w:t>LLB, CISSP, GCIH, TOGAF</w:t>
            </w:r>
          </w:p>
          <w:p w14:paraId="634B48ED" w14:textId="7906A9E6" w:rsidR="003E4C18" w:rsidRPr="009407F5" w:rsidRDefault="003E4C18" w:rsidP="000F7F47">
            <w:pPr>
              <w:spacing w:before="100" w:beforeAutospacing="1" w:after="100" w:afterAutospacing="1"/>
              <w:rPr>
                <w:rFonts w:ascii="Arial" w:hAnsi="Arial" w:cs="Arial"/>
                <w:color w:val="000000" w:themeColor="text1"/>
              </w:rPr>
            </w:pPr>
          </w:p>
        </w:tc>
      </w:tr>
    </w:tbl>
    <w:p w14:paraId="1DD1DC9A" w14:textId="486BF5EF" w:rsidR="003F7613" w:rsidRPr="005868E0" w:rsidRDefault="005868E0" w:rsidP="000F7F47">
      <w:pPr>
        <w:spacing w:before="100" w:beforeAutospacing="1" w:after="100" w:afterAutospacing="1"/>
        <w:rPr>
          <w:rFonts w:ascii="Arial" w:hAnsi="Arial" w:cs="Arial"/>
          <w:color w:val="000000" w:themeColor="text1"/>
        </w:rPr>
      </w:pPr>
      <w:r w:rsidRPr="005868E0">
        <w:rPr>
          <w:rFonts w:ascii="Arial" w:hAnsi="Arial" w:cs="Arial"/>
          <w:color w:val="000000" w:themeColor="text1"/>
        </w:rPr>
        <w:t xml:space="preserve">As two members will come to the end of their terms of office in </w:t>
      </w:r>
      <w:r w:rsidR="00E17C07" w:rsidRPr="005868E0">
        <w:rPr>
          <w:rFonts w:ascii="Arial" w:hAnsi="Arial" w:cs="Arial"/>
          <w:color w:val="000000" w:themeColor="text1"/>
        </w:rPr>
        <w:t>September 2026</w:t>
      </w:r>
      <w:r w:rsidRPr="005868E0">
        <w:rPr>
          <w:rFonts w:ascii="Arial" w:hAnsi="Arial" w:cs="Arial"/>
          <w:color w:val="000000" w:themeColor="text1"/>
        </w:rPr>
        <w:t>, a recruitment exercise for</w:t>
      </w:r>
      <w:r>
        <w:rPr>
          <w:rFonts w:ascii="Arial" w:hAnsi="Arial" w:cs="Arial"/>
          <w:color w:val="000000" w:themeColor="text1"/>
        </w:rPr>
        <w:t xml:space="preserve"> new</w:t>
      </w:r>
      <w:r w:rsidRPr="005868E0">
        <w:rPr>
          <w:rFonts w:ascii="Arial" w:hAnsi="Arial" w:cs="Arial"/>
          <w:color w:val="000000" w:themeColor="text1"/>
        </w:rPr>
        <w:t xml:space="preserve"> JIAC members was instigated early in 2026 to ensure the JIAC remains at full strength.  </w:t>
      </w:r>
      <w:r w:rsidR="00E17C07" w:rsidRPr="00570297">
        <w:rPr>
          <w:rFonts w:ascii="Arial" w:hAnsi="Arial" w:cs="Arial"/>
          <w:color w:val="000000" w:themeColor="text1"/>
        </w:rPr>
        <w:t>Over 30 applications were received and following a formal interview process, 2 candidates were appointed.  Vetting is underway and a thorough induction will follow in the coming weeks in readiness for their first meeting as full members in September.</w:t>
      </w:r>
    </w:p>
    <w:p w14:paraId="6A760F96" w14:textId="1931AFB7" w:rsidR="000F7F47" w:rsidRPr="008E52F0" w:rsidRDefault="00E43B78" w:rsidP="000F7F47">
      <w:pPr>
        <w:spacing w:before="100" w:beforeAutospacing="1" w:after="100" w:afterAutospacing="1"/>
        <w:rPr>
          <w:rFonts w:ascii="Arial" w:hAnsi="Arial" w:cs="Arial"/>
          <w:b/>
        </w:rPr>
      </w:pPr>
      <w:r w:rsidRPr="008E52F0">
        <w:rPr>
          <w:rFonts w:ascii="Arial" w:hAnsi="Arial" w:cs="Arial"/>
          <w:b/>
          <w:color w:val="000000" w:themeColor="text1"/>
        </w:rPr>
        <w:t>4</w:t>
      </w:r>
      <w:r w:rsidR="000F7F47" w:rsidRPr="008E52F0">
        <w:rPr>
          <w:rFonts w:ascii="Arial" w:hAnsi="Arial" w:cs="Arial"/>
          <w:b/>
          <w:color w:val="000000" w:themeColor="text1"/>
        </w:rPr>
        <w:t xml:space="preserve">. </w:t>
      </w:r>
      <w:r w:rsidR="000F7F47" w:rsidRPr="008E52F0">
        <w:rPr>
          <w:rFonts w:ascii="Arial" w:hAnsi="Arial" w:cs="Arial"/>
          <w:b/>
        </w:rPr>
        <w:t xml:space="preserve">Meetings </w:t>
      </w:r>
    </w:p>
    <w:p w14:paraId="4E40D6B1" w14:textId="1F88120E"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rPr>
        <w:t xml:space="preserve">The Committee met </w:t>
      </w:r>
      <w:r w:rsidR="00FB5F12">
        <w:rPr>
          <w:rFonts w:ascii="Arial" w:hAnsi="Arial" w:cs="Arial"/>
        </w:rPr>
        <w:t>form</w:t>
      </w:r>
      <w:r w:rsidR="00FB5F12" w:rsidRPr="00352870">
        <w:rPr>
          <w:rFonts w:ascii="Arial" w:hAnsi="Arial" w:cs="Arial"/>
        </w:rPr>
        <w:t xml:space="preserve">ally </w:t>
      </w:r>
      <w:r w:rsidRPr="00352870">
        <w:rPr>
          <w:rFonts w:ascii="Arial" w:hAnsi="Arial" w:cs="Arial"/>
        </w:rPr>
        <w:t>on 4 occasions during the financial year</w:t>
      </w:r>
      <w:r w:rsidR="00191869" w:rsidRPr="00352870">
        <w:rPr>
          <w:rFonts w:ascii="Arial" w:hAnsi="Arial" w:cs="Arial"/>
        </w:rPr>
        <w:t xml:space="preserve">. </w:t>
      </w:r>
      <w:r w:rsidRPr="00352870">
        <w:rPr>
          <w:rFonts w:ascii="Arial" w:hAnsi="Arial" w:cs="Arial"/>
        </w:rPr>
        <w:t>Meetings are open to the public with minutes being</w:t>
      </w:r>
      <w:r w:rsidRPr="008E52F0">
        <w:rPr>
          <w:rFonts w:ascii="Arial" w:hAnsi="Arial" w:cs="Arial"/>
        </w:rPr>
        <w:t xml:space="preserve"> published on the PFCC website.</w:t>
      </w:r>
      <w:r w:rsidRPr="008E52F0">
        <w:rPr>
          <w:rFonts w:ascii="Arial" w:hAnsi="Arial" w:cs="Arial"/>
          <w:color w:val="000000" w:themeColor="text1"/>
        </w:rPr>
        <w:t xml:space="preserve"> </w:t>
      </w:r>
    </w:p>
    <w:p w14:paraId="02DEB6BA" w14:textId="5A34D01B" w:rsidR="00E71BFA" w:rsidRPr="008E52F0" w:rsidRDefault="00E17C07" w:rsidP="000F7F47">
      <w:pPr>
        <w:spacing w:before="100" w:beforeAutospacing="1" w:after="100" w:afterAutospacing="1"/>
        <w:rPr>
          <w:rFonts w:ascii="Arial" w:hAnsi="Arial" w:cs="Arial"/>
        </w:rPr>
      </w:pPr>
      <w:r w:rsidRPr="00570297">
        <w:rPr>
          <w:rFonts w:ascii="Arial" w:hAnsi="Arial" w:cs="Arial"/>
        </w:rPr>
        <w:t>Meetings are arranged</w:t>
      </w:r>
      <w:r w:rsidR="003E4C18" w:rsidRPr="00570297">
        <w:rPr>
          <w:rFonts w:ascii="Arial" w:hAnsi="Arial" w:cs="Arial"/>
        </w:rPr>
        <w:t xml:space="preserve"> in</w:t>
      </w:r>
      <w:r w:rsidR="008922F4" w:rsidRPr="00570297">
        <w:rPr>
          <w:rFonts w:ascii="Arial" w:hAnsi="Arial" w:cs="Arial"/>
        </w:rPr>
        <w:t>-</w:t>
      </w:r>
      <w:r w:rsidR="003E4C18" w:rsidRPr="00570297">
        <w:rPr>
          <w:rFonts w:ascii="Arial" w:hAnsi="Arial" w:cs="Arial"/>
        </w:rPr>
        <w:t>person</w:t>
      </w:r>
      <w:r w:rsidRPr="00570297">
        <w:rPr>
          <w:rFonts w:ascii="Arial" w:hAnsi="Arial" w:cs="Arial"/>
        </w:rPr>
        <w:t xml:space="preserve"> </w:t>
      </w:r>
      <w:r w:rsidR="003E4C18" w:rsidRPr="00570297">
        <w:rPr>
          <w:rFonts w:ascii="Arial" w:hAnsi="Arial" w:cs="Arial"/>
        </w:rPr>
        <w:t>with a hybrid option allowing some members</w:t>
      </w:r>
      <w:r w:rsidR="00120E49" w:rsidRPr="00570297">
        <w:rPr>
          <w:rFonts w:ascii="Arial" w:hAnsi="Arial" w:cs="Arial"/>
        </w:rPr>
        <w:t xml:space="preserve">, officers and partners </w:t>
      </w:r>
      <w:r w:rsidR="003E4C18" w:rsidRPr="00570297">
        <w:rPr>
          <w:rFonts w:ascii="Arial" w:hAnsi="Arial" w:cs="Arial"/>
        </w:rPr>
        <w:t>to attend virtually where needed.</w:t>
      </w:r>
      <w:r w:rsidR="003E4C18" w:rsidRPr="008E52F0">
        <w:rPr>
          <w:rFonts w:ascii="Arial" w:hAnsi="Arial" w:cs="Arial"/>
        </w:rPr>
        <w:t xml:space="preserve"> </w:t>
      </w:r>
      <w:r w:rsidR="00011657" w:rsidRPr="008E52F0">
        <w:rPr>
          <w:rFonts w:ascii="Arial" w:hAnsi="Arial" w:cs="Arial"/>
        </w:rPr>
        <w:t xml:space="preserve"> </w:t>
      </w:r>
    </w:p>
    <w:p w14:paraId="6456C1D3" w14:textId="77777777" w:rsidR="000F7F47" w:rsidRPr="008E52F0" w:rsidRDefault="00E43B78"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5. Terms of Reference</w:t>
      </w:r>
    </w:p>
    <w:p w14:paraId="6F56B4BC" w14:textId="2FDB2E5E" w:rsidR="00E43B78" w:rsidRPr="008E52F0" w:rsidRDefault="00E43B78"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Terms of Reference follow CIPFA guidance and </w:t>
      </w:r>
      <w:r w:rsidR="008220E4" w:rsidRPr="008E52F0">
        <w:rPr>
          <w:rFonts w:ascii="Arial" w:hAnsi="Arial" w:cs="Arial"/>
          <w:color w:val="000000" w:themeColor="text1"/>
        </w:rPr>
        <w:t xml:space="preserve">the formal annual review forms part of this report. </w:t>
      </w:r>
      <w:r w:rsidRPr="008E52F0">
        <w:rPr>
          <w:rFonts w:ascii="Arial" w:hAnsi="Arial" w:cs="Arial"/>
          <w:color w:val="000000" w:themeColor="text1"/>
        </w:rPr>
        <w:t xml:space="preserve">Details of the current Terms of Reference can be found on the PFCC website and in Appendix </w:t>
      </w:r>
      <w:r w:rsidR="001264B1" w:rsidRPr="008E52F0">
        <w:rPr>
          <w:rFonts w:ascii="Arial" w:hAnsi="Arial" w:cs="Arial"/>
          <w:color w:val="000000" w:themeColor="text1"/>
        </w:rPr>
        <w:t>1</w:t>
      </w:r>
      <w:r w:rsidRPr="008E52F0">
        <w:rPr>
          <w:rFonts w:ascii="Arial" w:hAnsi="Arial" w:cs="Arial"/>
          <w:color w:val="000000" w:themeColor="text1"/>
        </w:rPr>
        <w:t xml:space="preserve">. </w:t>
      </w:r>
      <w:r w:rsidR="00191869" w:rsidRPr="008E52F0">
        <w:rPr>
          <w:rFonts w:ascii="Arial" w:hAnsi="Arial" w:cs="Arial"/>
          <w:color w:val="000000" w:themeColor="text1"/>
        </w:rPr>
        <w:t>This report also constitutes the annual review of the Terms of Reference.</w:t>
      </w:r>
    </w:p>
    <w:p w14:paraId="63AC42EB" w14:textId="1CBFB344" w:rsidR="001012BE" w:rsidRPr="008E52F0" w:rsidRDefault="001012BE" w:rsidP="001012BE">
      <w:pPr>
        <w:pStyle w:val="Body"/>
        <w:rPr>
          <w:rFonts w:ascii="Arial" w:eastAsia="Arial" w:hAnsi="Arial" w:cs="Arial"/>
          <w:color w:val="000000" w:themeColor="text1"/>
        </w:rPr>
      </w:pPr>
      <w:r w:rsidRPr="008E52F0">
        <w:rPr>
          <w:rFonts w:ascii="Arial" w:hAnsi="Arial" w:cs="Arial"/>
          <w:color w:val="000000" w:themeColor="text1"/>
        </w:rPr>
        <w:t xml:space="preserve">The JIAC covers three organisations: the Police, Fire and Crime Commissioner (PFCC), the Force and the Northamptonshire </w:t>
      </w:r>
      <w:r w:rsidR="00191869" w:rsidRPr="008E52F0">
        <w:rPr>
          <w:rFonts w:ascii="Arial" w:hAnsi="Arial" w:cs="Arial"/>
          <w:color w:val="000000" w:themeColor="text1"/>
        </w:rPr>
        <w:t xml:space="preserve">Commissioner </w:t>
      </w:r>
      <w:r w:rsidRPr="008E52F0">
        <w:rPr>
          <w:rFonts w:ascii="Arial" w:hAnsi="Arial" w:cs="Arial"/>
          <w:color w:val="000000" w:themeColor="text1"/>
        </w:rPr>
        <w:t>Fire and Rescue Authority (N</w:t>
      </w:r>
      <w:r w:rsidR="00191869" w:rsidRPr="008E52F0">
        <w:rPr>
          <w:rFonts w:ascii="Arial" w:hAnsi="Arial" w:cs="Arial"/>
          <w:color w:val="000000" w:themeColor="text1"/>
        </w:rPr>
        <w:t>C</w:t>
      </w:r>
      <w:r w:rsidRPr="008E52F0">
        <w:rPr>
          <w:rFonts w:ascii="Arial" w:hAnsi="Arial" w:cs="Arial"/>
          <w:color w:val="000000" w:themeColor="text1"/>
        </w:rPr>
        <w:t xml:space="preserve">FRA). The Northamptonshire Fire and Rescue Service (FRS) is </w:t>
      </w:r>
      <w:r w:rsidR="00191869" w:rsidRPr="008E52F0">
        <w:rPr>
          <w:rFonts w:ascii="Arial" w:hAnsi="Arial" w:cs="Arial"/>
          <w:color w:val="000000" w:themeColor="text1"/>
        </w:rPr>
        <w:t xml:space="preserve">part of </w:t>
      </w:r>
      <w:r w:rsidRPr="008E52F0">
        <w:rPr>
          <w:rFonts w:ascii="Arial" w:hAnsi="Arial" w:cs="Arial"/>
          <w:color w:val="000000" w:themeColor="text1"/>
        </w:rPr>
        <w:t>N</w:t>
      </w:r>
      <w:r w:rsidR="00191869" w:rsidRPr="008E52F0">
        <w:rPr>
          <w:rFonts w:ascii="Arial" w:hAnsi="Arial" w:cs="Arial"/>
          <w:color w:val="000000" w:themeColor="text1"/>
        </w:rPr>
        <w:t>C</w:t>
      </w:r>
      <w:r w:rsidRPr="008E52F0">
        <w:rPr>
          <w:rFonts w:ascii="Arial" w:hAnsi="Arial" w:cs="Arial"/>
          <w:color w:val="000000" w:themeColor="text1"/>
        </w:rPr>
        <w:t xml:space="preserve">FRA. </w:t>
      </w:r>
    </w:p>
    <w:p w14:paraId="6C607E84" w14:textId="77777777" w:rsidR="00E43B78" w:rsidRPr="008E52F0" w:rsidRDefault="00E43B78"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Committee believes it met the requirements of the Terms of Reference, both in terms of relevant agenda items and the effectiveness of its review. </w:t>
      </w:r>
    </w:p>
    <w:p w14:paraId="12F63942" w14:textId="62FDFDBF" w:rsidR="00A44D8D" w:rsidRPr="00800095" w:rsidRDefault="001012BE" w:rsidP="00800095">
      <w:pPr>
        <w:pStyle w:val="Body"/>
        <w:rPr>
          <w:rFonts w:ascii="Arial" w:eastAsia="Arial" w:hAnsi="Arial" w:cs="Arial"/>
          <w:color w:val="000000" w:themeColor="text1"/>
        </w:rPr>
      </w:pPr>
      <w:r w:rsidRPr="00570297">
        <w:rPr>
          <w:rFonts w:ascii="Arial" w:eastAsia="Arial" w:hAnsi="Arial" w:cs="Arial"/>
          <w:color w:val="000000" w:themeColor="text1"/>
        </w:rPr>
        <w:lastRenderedPageBreak/>
        <w:t>The committee’s work and scope is now well established, the Terms of Reference</w:t>
      </w:r>
      <w:r w:rsidRPr="00570297">
        <w:rPr>
          <w:rFonts w:ascii="Arial" w:hAnsi="Arial" w:cs="Arial"/>
          <w:color w:val="000000" w:themeColor="text1"/>
        </w:rPr>
        <w:t xml:space="preserve"> are attached and reflect the </w:t>
      </w:r>
      <w:r w:rsidR="00800095" w:rsidRPr="00570297">
        <w:rPr>
          <w:rFonts w:ascii="Arial" w:hAnsi="Arial" w:cs="Arial"/>
          <w:color w:val="000000" w:themeColor="text1"/>
        </w:rPr>
        <w:t xml:space="preserve">latest </w:t>
      </w:r>
      <w:r w:rsidRPr="00570297">
        <w:rPr>
          <w:rFonts w:ascii="Arial" w:hAnsi="Arial" w:cs="Arial"/>
          <w:color w:val="000000" w:themeColor="text1"/>
        </w:rPr>
        <w:t xml:space="preserve">annual </w:t>
      </w:r>
      <w:proofErr w:type="gramStart"/>
      <w:r w:rsidRPr="00570297">
        <w:rPr>
          <w:rFonts w:ascii="Arial" w:hAnsi="Arial" w:cs="Arial"/>
          <w:color w:val="000000" w:themeColor="text1"/>
        </w:rPr>
        <w:t xml:space="preserve">review </w:t>
      </w:r>
      <w:r w:rsidR="00A44D8D" w:rsidRPr="00570297">
        <w:rPr>
          <w:rFonts w:ascii="Arial" w:hAnsi="Arial" w:cs="Arial"/>
          <w:color w:val="000000" w:themeColor="text1"/>
        </w:rPr>
        <w:t>which</w:t>
      </w:r>
      <w:proofErr w:type="gramEnd"/>
      <w:r w:rsidR="00A44D8D" w:rsidRPr="00570297">
        <w:rPr>
          <w:rFonts w:ascii="Arial" w:hAnsi="Arial" w:cs="Arial"/>
          <w:color w:val="000000" w:themeColor="text1"/>
        </w:rPr>
        <w:t xml:space="preserve"> did not identify any required changes.</w:t>
      </w:r>
    </w:p>
    <w:p w14:paraId="55322732" w14:textId="77777777" w:rsidR="00F16CD0" w:rsidRPr="008E52F0" w:rsidRDefault="00F16CD0" w:rsidP="00F16CD0">
      <w:pPr>
        <w:spacing w:before="100" w:beforeAutospacing="1" w:after="100" w:afterAutospacing="1"/>
        <w:rPr>
          <w:rFonts w:ascii="Arial" w:hAnsi="Arial" w:cs="Arial"/>
          <w:b/>
          <w:color w:val="000000" w:themeColor="text1"/>
        </w:rPr>
      </w:pPr>
      <w:r w:rsidRPr="008E52F0">
        <w:rPr>
          <w:rFonts w:ascii="Arial" w:hAnsi="Arial" w:cs="Arial"/>
          <w:b/>
          <w:bCs/>
          <w:color w:val="000000" w:themeColor="text1"/>
        </w:rPr>
        <w:t xml:space="preserve">6. How the Committee discharges its responsibilities </w:t>
      </w:r>
    </w:p>
    <w:p w14:paraId="001698BD" w14:textId="36BE32E8"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The JIAC meets at least 4 time</w:t>
      </w:r>
      <w:r w:rsidR="00126E15">
        <w:rPr>
          <w:rFonts w:ascii="Arial" w:hAnsi="Arial" w:cs="Arial"/>
          <w:color w:val="000000" w:themeColor="text1"/>
        </w:rPr>
        <w:t xml:space="preserve">s a year and has a schedule of </w:t>
      </w:r>
      <w:r w:rsidRPr="008E52F0">
        <w:rPr>
          <w:rFonts w:ascii="Arial" w:hAnsi="Arial" w:cs="Arial"/>
          <w:color w:val="000000" w:themeColor="text1"/>
        </w:rPr>
        <w:t>matters to be considered at each meeting</w:t>
      </w:r>
      <w:r w:rsidR="00877A55" w:rsidRPr="008E52F0">
        <w:rPr>
          <w:rFonts w:ascii="Arial" w:hAnsi="Arial" w:cs="Arial"/>
          <w:color w:val="000000" w:themeColor="text1"/>
        </w:rPr>
        <w:t xml:space="preserve">.  Internal and external </w:t>
      </w:r>
      <w:r w:rsidRPr="008E52F0">
        <w:rPr>
          <w:rFonts w:ascii="Arial" w:hAnsi="Arial" w:cs="Arial"/>
          <w:color w:val="000000" w:themeColor="text1"/>
        </w:rPr>
        <w:t xml:space="preserve">audit activity </w:t>
      </w:r>
      <w:r w:rsidR="00F23E61" w:rsidRPr="008E52F0">
        <w:rPr>
          <w:rFonts w:ascii="Arial" w:hAnsi="Arial" w:cs="Arial"/>
          <w:color w:val="000000" w:themeColor="text1"/>
        </w:rPr>
        <w:t>is</w:t>
      </w:r>
      <w:r w:rsidRPr="008E52F0">
        <w:rPr>
          <w:rFonts w:ascii="Arial" w:hAnsi="Arial" w:cs="Arial"/>
          <w:color w:val="000000" w:themeColor="text1"/>
        </w:rPr>
        <w:t xml:space="preserve"> reviewed at every meeting</w:t>
      </w:r>
      <w:r w:rsidR="00877A55" w:rsidRPr="008E52F0">
        <w:rPr>
          <w:rFonts w:ascii="Arial" w:hAnsi="Arial" w:cs="Arial"/>
          <w:color w:val="000000" w:themeColor="text1"/>
        </w:rPr>
        <w:t xml:space="preserve">. </w:t>
      </w:r>
    </w:p>
    <w:p w14:paraId="7DEE2987" w14:textId="23C0CCDC"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w:t>
      </w:r>
      <w:r w:rsidR="00877A55" w:rsidRPr="008E52F0">
        <w:rPr>
          <w:rFonts w:ascii="Arial" w:hAnsi="Arial" w:cs="Arial"/>
          <w:color w:val="000000" w:themeColor="text1"/>
        </w:rPr>
        <w:t xml:space="preserve">attendance of JIAC Committee </w:t>
      </w:r>
      <w:r w:rsidRPr="008E52F0">
        <w:rPr>
          <w:rFonts w:ascii="Arial" w:hAnsi="Arial" w:cs="Arial"/>
          <w:color w:val="000000" w:themeColor="text1"/>
        </w:rPr>
        <w:t>members</w:t>
      </w:r>
      <w:r w:rsidR="00877A55" w:rsidRPr="008E52F0">
        <w:rPr>
          <w:rFonts w:ascii="Arial" w:hAnsi="Arial" w:cs="Arial"/>
          <w:color w:val="000000" w:themeColor="text1"/>
        </w:rPr>
        <w:t xml:space="preserve"> at meetings </w:t>
      </w:r>
      <w:r w:rsidR="00405920" w:rsidRPr="008E52F0">
        <w:rPr>
          <w:rFonts w:ascii="Arial" w:hAnsi="Arial" w:cs="Arial"/>
          <w:color w:val="000000" w:themeColor="text1"/>
        </w:rPr>
        <w:t>was as follows:</w:t>
      </w:r>
    </w:p>
    <w:tbl>
      <w:tblPr>
        <w:tblW w:w="0" w:type="auto"/>
        <w:tblInd w:w="6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9"/>
        <w:gridCol w:w="425"/>
        <w:gridCol w:w="4989"/>
      </w:tblGrid>
      <w:tr w:rsidR="00405920" w:rsidRPr="008E52F0" w14:paraId="1F2065A8" w14:textId="77777777" w:rsidTr="003E4C18">
        <w:trPr>
          <w:trHeight w:val="549"/>
        </w:trPr>
        <w:tc>
          <w:tcPr>
            <w:tcW w:w="3159" w:type="dxa"/>
            <w:tcBorders>
              <w:top w:val="nil"/>
              <w:left w:val="nil"/>
              <w:bottom w:val="single" w:sz="4" w:space="0" w:color="auto"/>
              <w:right w:val="nil"/>
            </w:tcBorders>
            <w:shd w:val="clear" w:color="auto" w:fill="auto"/>
            <w:tcMar>
              <w:top w:w="80" w:type="dxa"/>
              <w:left w:w="80" w:type="dxa"/>
              <w:bottom w:w="80" w:type="dxa"/>
              <w:right w:w="80" w:type="dxa"/>
            </w:tcMar>
          </w:tcPr>
          <w:p w14:paraId="49659ABD" w14:textId="77777777" w:rsidR="00405920" w:rsidRPr="008E52F0" w:rsidRDefault="00405920" w:rsidP="00405920">
            <w:pPr>
              <w:pStyle w:val="Body"/>
              <w:rPr>
                <w:rFonts w:ascii="Arial" w:hAnsi="Arial" w:cs="Arial"/>
                <w:color w:val="000000" w:themeColor="text1"/>
              </w:rPr>
            </w:pPr>
            <w:r w:rsidRPr="008E52F0">
              <w:rPr>
                <w:rFonts w:ascii="Arial" w:hAnsi="Arial" w:cs="Arial"/>
                <w:color w:val="000000" w:themeColor="text1"/>
              </w:rPr>
              <w:br w:type="page"/>
            </w:r>
            <w:r w:rsidRPr="008E52F0">
              <w:rPr>
                <w:rFonts w:ascii="Arial" w:hAnsi="Arial" w:cs="Arial"/>
                <w:b/>
                <w:bCs/>
                <w:color w:val="000000" w:themeColor="text1"/>
              </w:rPr>
              <w:t>Name</w:t>
            </w:r>
          </w:p>
        </w:tc>
        <w:tc>
          <w:tcPr>
            <w:tcW w:w="541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59EE1ECC" w14:textId="77777777" w:rsidR="00405920" w:rsidRPr="008E52F0" w:rsidRDefault="00405920" w:rsidP="00405920">
            <w:pPr>
              <w:pStyle w:val="Body"/>
              <w:jc w:val="center"/>
              <w:rPr>
                <w:rFonts w:ascii="Arial" w:hAnsi="Arial" w:cs="Arial"/>
                <w:color w:val="000000" w:themeColor="text1"/>
              </w:rPr>
            </w:pPr>
            <w:r w:rsidRPr="008E52F0">
              <w:rPr>
                <w:rFonts w:ascii="Arial" w:hAnsi="Arial" w:cs="Arial"/>
                <w:b/>
                <w:bCs/>
                <w:color w:val="000000" w:themeColor="text1"/>
              </w:rPr>
              <w:t>Attendance / Possible attendance</w:t>
            </w:r>
          </w:p>
        </w:tc>
      </w:tr>
      <w:tr w:rsidR="003F25FE" w:rsidRPr="008E52F0" w14:paraId="048412AE"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E8A6F0" w14:textId="3FF0AB69" w:rsidR="003F25FE" w:rsidRPr="005868E0" w:rsidRDefault="003F25FE" w:rsidP="00405920">
            <w:pPr>
              <w:pStyle w:val="Body"/>
              <w:rPr>
                <w:rFonts w:ascii="Arial" w:hAnsi="Arial" w:cs="Arial"/>
                <w:color w:val="auto"/>
              </w:rPr>
            </w:pPr>
            <w:r w:rsidRPr="005868E0">
              <w:rPr>
                <w:rFonts w:ascii="Arial" w:hAnsi="Arial" w:cs="Arial"/>
                <w:color w:val="auto"/>
              </w:rPr>
              <w:t>Ann Battom</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5914E9" w14:textId="35B7D4A1" w:rsidR="003F25FE" w:rsidRPr="005868E0" w:rsidRDefault="00A41FF0" w:rsidP="00405920">
            <w:pPr>
              <w:pStyle w:val="Body"/>
              <w:jc w:val="center"/>
              <w:rPr>
                <w:rFonts w:ascii="Arial" w:hAnsi="Arial" w:cs="Arial"/>
                <w:color w:val="auto"/>
              </w:rPr>
            </w:pPr>
            <w:r w:rsidRPr="005868E0">
              <w:rPr>
                <w:rFonts w:ascii="Arial" w:hAnsi="Arial" w:cs="Arial"/>
                <w:color w:val="auto"/>
              </w:rPr>
              <w:t>3</w:t>
            </w:r>
            <w:r w:rsidR="003F25FE" w:rsidRPr="005868E0">
              <w:rPr>
                <w:rFonts w:ascii="Arial" w:hAnsi="Arial" w:cs="Arial"/>
                <w:color w:val="auto"/>
              </w:rPr>
              <w:t>/4</w:t>
            </w:r>
          </w:p>
        </w:tc>
      </w:tr>
      <w:tr w:rsidR="003F25FE" w:rsidRPr="008E52F0" w14:paraId="2220E19A"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CD3D21" w14:textId="00B496DB" w:rsidR="003F25FE" w:rsidRPr="005868E0" w:rsidRDefault="003F25FE" w:rsidP="00405920">
            <w:pPr>
              <w:pStyle w:val="Body"/>
              <w:rPr>
                <w:rFonts w:ascii="Arial" w:hAnsi="Arial" w:cs="Arial"/>
                <w:color w:val="auto"/>
              </w:rPr>
            </w:pPr>
            <w:r w:rsidRPr="005868E0">
              <w:rPr>
                <w:rFonts w:ascii="Arial" w:hAnsi="Arial" w:cs="Arial"/>
                <w:color w:val="auto"/>
              </w:rPr>
              <w:t>John Holman</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AF035D" w14:textId="064AA88B" w:rsidR="003F25FE" w:rsidRPr="005868E0" w:rsidRDefault="003F25FE" w:rsidP="00405920">
            <w:pPr>
              <w:pStyle w:val="Body"/>
              <w:jc w:val="center"/>
              <w:rPr>
                <w:rFonts w:ascii="Arial" w:hAnsi="Arial" w:cs="Arial"/>
                <w:color w:val="auto"/>
              </w:rPr>
            </w:pPr>
            <w:r w:rsidRPr="005868E0">
              <w:rPr>
                <w:rFonts w:ascii="Arial" w:hAnsi="Arial" w:cs="Arial"/>
                <w:color w:val="auto"/>
              </w:rPr>
              <w:t>4/4</w:t>
            </w:r>
          </w:p>
        </w:tc>
      </w:tr>
      <w:tr w:rsidR="003F25FE" w:rsidRPr="008E52F0" w14:paraId="7F0EB15C"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7B8A1D" w14:textId="69549FE9" w:rsidR="003F25FE" w:rsidRPr="005868E0" w:rsidRDefault="003F25FE" w:rsidP="003F25FE">
            <w:pPr>
              <w:pStyle w:val="Body"/>
              <w:rPr>
                <w:rFonts w:ascii="Arial" w:hAnsi="Arial" w:cs="Arial"/>
                <w:color w:val="auto"/>
              </w:rPr>
            </w:pPr>
            <w:r w:rsidRPr="005868E0">
              <w:rPr>
                <w:rFonts w:ascii="Arial" w:hAnsi="Arial" w:cs="Arial"/>
                <w:color w:val="auto"/>
              </w:rPr>
              <w:t>Edith Watson</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6E6B14" w14:textId="4EC38A2C" w:rsidR="003F25FE" w:rsidRPr="005868E0" w:rsidRDefault="003F25FE" w:rsidP="00405920">
            <w:pPr>
              <w:pStyle w:val="Body"/>
              <w:jc w:val="center"/>
              <w:rPr>
                <w:rFonts w:ascii="Arial" w:hAnsi="Arial" w:cs="Arial"/>
                <w:color w:val="auto"/>
              </w:rPr>
            </w:pPr>
            <w:r w:rsidRPr="005868E0">
              <w:rPr>
                <w:rFonts w:ascii="Arial" w:hAnsi="Arial" w:cs="Arial"/>
                <w:color w:val="auto"/>
              </w:rPr>
              <w:t>4/4</w:t>
            </w:r>
          </w:p>
        </w:tc>
      </w:tr>
      <w:tr w:rsidR="003F25FE" w:rsidRPr="008E52F0" w14:paraId="2AB8B9F4"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B7011E" w14:textId="07987ED4" w:rsidR="003F25FE" w:rsidRPr="005868E0" w:rsidRDefault="003F25FE" w:rsidP="00405920">
            <w:pPr>
              <w:pStyle w:val="Body"/>
              <w:rPr>
                <w:rFonts w:ascii="Arial" w:hAnsi="Arial" w:cs="Arial"/>
                <w:color w:val="auto"/>
              </w:rPr>
            </w:pPr>
            <w:r w:rsidRPr="005868E0">
              <w:rPr>
                <w:rFonts w:ascii="Arial" w:hAnsi="Arial" w:cs="Arial"/>
                <w:color w:val="auto"/>
              </w:rPr>
              <w:t>Alicia Bruce</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B2CEEB" w14:textId="71922D24" w:rsidR="003F25FE" w:rsidRPr="005868E0" w:rsidRDefault="003F25FE" w:rsidP="00405920">
            <w:pPr>
              <w:pStyle w:val="Body"/>
              <w:jc w:val="center"/>
              <w:rPr>
                <w:rFonts w:ascii="Arial" w:hAnsi="Arial" w:cs="Arial"/>
                <w:color w:val="auto"/>
              </w:rPr>
            </w:pPr>
            <w:r w:rsidRPr="005868E0">
              <w:rPr>
                <w:rFonts w:ascii="Arial" w:hAnsi="Arial" w:cs="Arial"/>
                <w:color w:val="auto"/>
              </w:rPr>
              <w:t>4/4</w:t>
            </w:r>
          </w:p>
        </w:tc>
      </w:tr>
      <w:tr w:rsidR="003E4C18" w:rsidRPr="008E52F0" w14:paraId="1D77EE6E"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A2AE4D" w14:textId="41CB20F7" w:rsidR="003E4C18" w:rsidRPr="005868E0" w:rsidRDefault="003E4C18" w:rsidP="00405920">
            <w:pPr>
              <w:pStyle w:val="Body"/>
              <w:rPr>
                <w:rFonts w:ascii="Arial" w:hAnsi="Arial" w:cs="Arial"/>
                <w:color w:val="auto"/>
              </w:rPr>
            </w:pPr>
            <w:r w:rsidRPr="005868E0">
              <w:rPr>
                <w:rFonts w:ascii="Arial" w:hAnsi="Arial" w:cs="Arial"/>
                <w:color w:val="auto"/>
              </w:rPr>
              <w:t>Alexandra Vujcich</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05897B" w14:textId="028F6FF2" w:rsidR="003E4C18" w:rsidRPr="005868E0" w:rsidRDefault="00A41FF0" w:rsidP="00405920">
            <w:pPr>
              <w:pStyle w:val="Body"/>
              <w:jc w:val="center"/>
              <w:rPr>
                <w:rFonts w:ascii="Arial" w:hAnsi="Arial" w:cs="Arial"/>
                <w:color w:val="auto"/>
              </w:rPr>
            </w:pPr>
            <w:r w:rsidRPr="005868E0">
              <w:rPr>
                <w:rFonts w:ascii="Arial" w:hAnsi="Arial" w:cs="Arial"/>
                <w:color w:val="auto"/>
              </w:rPr>
              <w:t>3</w:t>
            </w:r>
            <w:r w:rsidR="00EF4D03" w:rsidRPr="005868E0">
              <w:rPr>
                <w:rFonts w:ascii="Arial" w:hAnsi="Arial" w:cs="Arial"/>
                <w:color w:val="auto"/>
              </w:rPr>
              <w:t>/4</w:t>
            </w:r>
          </w:p>
        </w:tc>
      </w:tr>
      <w:tr w:rsidR="003F25FE" w:rsidRPr="008E52F0" w14:paraId="1342B0A6" w14:textId="77777777" w:rsidTr="003E4C18">
        <w:trPr>
          <w:trHeight w:val="271"/>
        </w:trPr>
        <w:tc>
          <w:tcPr>
            <w:tcW w:w="3584" w:type="dxa"/>
            <w:gridSpan w:val="2"/>
            <w:tcBorders>
              <w:top w:val="single" w:sz="4" w:space="0" w:color="auto"/>
              <w:left w:val="nil"/>
              <w:bottom w:val="nil"/>
              <w:right w:val="nil"/>
            </w:tcBorders>
            <w:shd w:val="clear" w:color="auto" w:fill="auto"/>
            <w:tcMar>
              <w:top w:w="80" w:type="dxa"/>
              <w:left w:w="80" w:type="dxa"/>
              <w:bottom w:w="80" w:type="dxa"/>
              <w:right w:w="80" w:type="dxa"/>
            </w:tcMar>
          </w:tcPr>
          <w:p w14:paraId="434DDFB3" w14:textId="203ED121" w:rsidR="003F25FE" w:rsidRPr="008E52F0" w:rsidRDefault="003F25FE" w:rsidP="00405920">
            <w:pPr>
              <w:pStyle w:val="Body"/>
              <w:rPr>
                <w:rFonts w:ascii="Arial" w:hAnsi="Arial" w:cs="Arial"/>
                <w:color w:val="000000" w:themeColor="text1"/>
              </w:rPr>
            </w:pPr>
          </w:p>
        </w:tc>
        <w:tc>
          <w:tcPr>
            <w:tcW w:w="4989" w:type="dxa"/>
            <w:tcBorders>
              <w:top w:val="single" w:sz="4" w:space="0" w:color="auto"/>
              <w:left w:val="nil"/>
              <w:bottom w:val="nil"/>
              <w:right w:val="nil"/>
            </w:tcBorders>
            <w:shd w:val="clear" w:color="auto" w:fill="auto"/>
            <w:tcMar>
              <w:top w:w="80" w:type="dxa"/>
              <w:left w:w="80" w:type="dxa"/>
              <w:bottom w:w="80" w:type="dxa"/>
              <w:right w:w="80" w:type="dxa"/>
            </w:tcMar>
          </w:tcPr>
          <w:p w14:paraId="1D8BB245" w14:textId="0A828DA9" w:rsidR="003F25FE" w:rsidRPr="008E52F0" w:rsidRDefault="003F25FE" w:rsidP="00405920">
            <w:pPr>
              <w:pStyle w:val="Body"/>
              <w:jc w:val="center"/>
              <w:rPr>
                <w:rFonts w:ascii="Arial" w:hAnsi="Arial" w:cs="Arial"/>
                <w:color w:val="000000" w:themeColor="text1"/>
              </w:rPr>
            </w:pPr>
          </w:p>
        </w:tc>
      </w:tr>
    </w:tbl>
    <w:p w14:paraId="2FD24EA0" w14:textId="1FCBA99E" w:rsidR="00D459A1" w:rsidRPr="008E52F0" w:rsidRDefault="005B0FF4" w:rsidP="00D459A1">
      <w:pPr>
        <w:pStyle w:val="Body"/>
        <w:rPr>
          <w:rFonts w:ascii="Arial" w:eastAsia="Arial" w:hAnsi="Arial" w:cs="Arial"/>
          <w:color w:val="000000" w:themeColor="text1"/>
        </w:rPr>
      </w:pPr>
      <w:r w:rsidRPr="008E52F0">
        <w:rPr>
          <w:rFonts w:ascii="Arial" w:hAnsi="Arial" w:cs="Arial"/>
          <w:color w:val="000000" w:themeColor="text1"/>
        </w:rPr>
        <w:t>T</w:t>
      </w:r>
      <w:r w:rsidR="00D459A1" w:rsidRPr="008E52F0">
        <w:rPr>
          <w:rFonts w:ascii="Arial" w:hAnsi="Arial" w:cs="Arial"/>
          <w:color w:val="000000" w:themeColor="text1"/>
        </w:rPr>
        <w:t>he Committee’s meetings have been well supported by officers from the Force,</w:t>
      </w:r>
      <w:r w:rsidR="00800095">
        <w:rPr>
          <w:rFonts w:ascii="Arial" w:hAnsi="Arial" w:cs="Arial"/>
          <w:color w:val="000000" w:themeColor="text1"/>
        </w:rPr>
        <w:t xml:space="preserve"> Fire and the</w:t>
      </w:r>
      <w:r w:rsidR="00D459A1" w:rsidRPr="008E52F0">
        <w:rPr>
          <w:rFonts w:ascii="Arial" w:hAnsi="Arial" w:cs="Arial"/>
          <w:color w:val="000000" w:themeColor="text1"/>
        </w:rPr>
        <w:t xml:space="preserve"> OPFCC.</w:t>
      </w:r>
      <w:r w:rsidR="00800095">
        <w:rPr>
          <w:rFonts w:ascii="Arial" w:hAnsi="Arial" w:cs="Arial"/>
          <w:color w:val="000000" w:themeColor="text1"/>
        </w:rPr>
        <w:t xml:space="preserve"> </w:t>
      </w:r>
      <w:r w:rsidR="00D459A1" w:rsidRPr="008E52F0">
        <w:rPr>
          <w:rFonts w:ascii="Arial" w:hAnsi="Arial" w:cs="Arial"/>
          <w:color w:val="000000" w:themeColor="text1"/>
        </w:rPr>
        <w:t xml:space="preserve"> The </w:t>
      </w:r>
      <w:r w:rsidR="00373ED3" w:rsidRPr="008E52F0">
        <w:rPr>
          <w:rFonts w:ascii="Arial" w:hAnsi="Arial" w:cs="Arial"/>
          <w:color w:val="000000" w:themeColor="text1"/>
        </w:rPr>
        <w:t xml:space="preserve">excellent </w:t>
      </w:r>
      <w:r w:rsidR="00D459A1" w:rsidRPr="008E52F0">
        <w:rPr>
          <w:rFonts w:ascii="Arial" w:hAnsi="Arial" w:cs="Arial"/>
          <w:color w:val="000000" w:themeColor="text1"/>
        </w:rPr>
        <w:t>quality and timeliness of reports</w:t>
      </w:r>
      <w:r w:rsidR="00373ED3" w:rsidRPr="008E52F0">
        <w:rPr>
          <w:rFonts w:ascii="Arial" w:hAnsi="Arial" w:cs="Arial"/>
          <w:color w:val="000000" w:themeColor="text1"/>
        </w:rPr>
        <w:t xml:space="preserve"> facilitates good, </w:t>
      </w:r>
      <w:proofErr w:type="gramStart"/>
      <w:r w:rsidR="00373ED3" w:rsidRPr="008E52F0">
        <w:rPr>
          <w:rFonts w:ascii="Arial" w:hAnsi="Arial" w:cs="Arial"/>
          <w:color w:val="000000" w:themeColor="text1"/>
        </w:rPr>
        <w:t>well informed</w:t>
      </w:r>
      <w:proofErr w:type="gramEnd"/>
      <w:r w:rsidR="00373ED3" w:rsidRPr="008E52F0">
        <w:rPr>
          <w:rFonts w:ascii="Arial" w:hAnsi="Arial" w:cs="Arial"/>
          <w:color w:val="000000" w:themeColor="text1"/>
        </w:rPr>
        <w:t xml:space="preserve"> discussions</w:t>
      </w:r>
      <w:r w:rsidR="00D459A1" w:rsidRPr="008E52F0">
        <w:rPr>
          <w:rFonts w:ascii="Arial" w:hAnsi="Arial" w:cs="Arial"/>
          <w:color w:val="000000" w:themeColor="text1"/>
        </w:rPr>
        <w:t xml:space="preserve">. </w:t>
      </w:r>
      <w:r w:rsidR="00800095">
        <w:rPr>
          <w:rFonts w:ascii="Arial" w:hAnsi="Arial" w:cs="Arial"/>
          <w:color w:val="000000" w:themeColor="text1"/>
        </w:rPr>
        <w:t xml:space="preserve"> </w:t>
      </w:r>
      <w:r w:rsidR="003F7613">
        <w:rPr>
          <w:rFonts w:ascii="Arial" w:hAnsi="Arial" w:cs="Arial"/>
          <w:color w:val="000000" w:themeColor="text1"/>
        </w:rPr>
        <w:t>The</w:t>
      </w:r>
      <w:r w:rsidR="00D459A1" w:rsidRPr="008E52F0">
        <w:rPr>
          <w:rFonts w:ascii="Arial" w:hAnsi="Arial" w:cs="Arial"/>
          <w:color w:val="000000" w:themeColor="text1"/>
        </w:rPr>
        <w:t xml:space="preserve"> Committee has appreciated the open and transparent approach of officers.</w:t>
      </w:r>
    </w:p>
    <w:p w14:paraId="321F0A6C" w14:textId="77777777" w:rsidR="00D459A1" w:rsidRPr="008E52F0" w:rsidRDefault="00D459A1" w:rsidP="00D459A1">
      <w:pPr>
        <w:pStyle w:val="Body"/>
        <w:rPr>
          <w:rFonts w:ascii="Arial" w:eastAsia="Arial" w:hAnsi="Arial" w:cs="Arial"/>
          <w:color w:val="000000" w:themeColor="text1"/>
        </w:rPr>
      </w:pPr>
    </w:p>
    <w:p w14:paraId="6BDF90D9" w14:textId="21F6EED1"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In addition, representatives of the Internal Auditors and the External Auditor attended the meetings</w:t>
      </w:r>
      <w:r w:rsidR="008922F4">
        <w:rPr>
          <w:rFonts w:ascii="Arial" w:hAnsi="Arial" w:cs="Arial"/>
          <w:color w:val="000000" w:themeColor="text1"/>
        </w:rPr>
        <w:t>,</w:t>
      </w:r>
      <w:r w:rsidRPr="008E52F0">
        <w:rPr>
          <w:rFonts w:ascii="Arial" w:hAnsi="Arial" w:cs="Arial"/>
          <w:color w:val="000000" w:themeColor="text1"/>
        </w:rPr>
        <w:t xml:space="preserve"> and the Committee took the </w:t>
      </w:r>
      <w:proofErr w:type="gramStart"/>
      <w:r w:rsidRPr="008E52F0">
        <w:rPr>
          <w:rFonts w:ascii="Arial" w:hAnsi="Arial" w:cs="Arial"/>
          <w:color w:val="000000" w:themeColor="text1"/>
        </w:rPr>
        <w:t>opportunity</w:t>
      </w:r>
      <w:proofErr w:type="gramEnd"/>
      <w:r w:rsidRPr="008E52F0">
        <w:rPr>
          <w:rFonts w:ascii="Arial" w:hAnsi="Arial" w:cs="Arial"/>
          <w:color w:val="000000" w:themeColor="text1"/>
        </w:rPr>
        <w:t xml:space="preserve"> as it felt necessary to discuss topics in private with the auditors without officers being present.</w:t>
      </w:r>
    </w:p>
    <w:p w14:paraId="7AC4B6D6" w14:textId="77777777" w:rsidR="00D459A1" w:rsidRPr="008E52F0" w:rsidRDefault="00D459A1" w:rsidP="00D459A1">
      <w:pPr>
        <w:pStyle w:val="Body"/>
        <w:rPr>
          <w:rFonts w:ascii="Arial" w:hAnsi="Arial" w:cs="Arial"/>
          <w:color w:val="000000" w:themeColor="text1"/>
        </w:rPr>
      </w:pPr>
    </w:p>
    <w:p w14:paraId="67A7200F" w14:textId="77777777"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The JIAC has received regular reports on:</w:t>
      </w:r>
    </w:p>
    <w:p w14:paraId="1185C415" w14:textId="77777777" w:rsidR="00D459A1" w:rsidRPr="008E52F0" w:rsidRDefault="00D459A1" w:rsidP="00D459A1">
      <w:pPr>
        <w:pStyle w:val="Body"/>
        <w:rPr>
          <w:rFonts w:ascii="Arial" w:hAnsi="Arial" w:cs="Arial"/>
          <w:color w:val="000000" w:themeColor="text1"/>
        </w:rPr>
      </w:pPr>
    </w:p>
    <w:p w14:paraId="6C90B348" w14:textId="7C9F5D1A" w:rsidR="003F7613" w:rsidRDefault="00D459A1" w:rsidP="00D459A1">
      <w:pPr>
        <w:pStyle w:val="Body"/>
        <w:numPr>
          <w:ilvl w:val="0"/>
          <w:numId w:val="3"/>
        </w:numPr>
        <w:rPr>
          <w:rFonts w:ascii="Arial" w:hAnsi="Arial" w:cs="Arial"/>
          <w:color w:val="auto"/>
        </w:rPr>
      </w:pPr>
      <w:proofErr w:type="gramStart"/>
      <w:r w:rsidRPr="00636D21">
        <w:rPr>
          <w:rFonts w:ascii="Arial" w:hAnsi="Arial" w:cs="Arial"/>
          <w:color w:val="auto"/>
        </w:rPr>
        <w:t>the</w:t>
      </w:r>
      <w:proofErr w:type="gramEnd"/>
      <w:r w:rsidRPr="00636D21">
        <w:rPr>
          <w:rFonts w:ascii="Arial" w:hAnsi="Arial" w:cs="Arial"/>
          <w:color w:val="auto"/>
        </w:rPr>
        <w:t xml:space="preserve"> Statement of </w:t>
      </w:r>
      <w:r w:rsidRPr="0009263B">
        <w:rPr>
          <w:rFonts w:ascii="Arial" w:hAnsi="Arial" w:cs="Arial"/>
          <w:color w:val="auto"/>
        </w:rPr>
        <w:t>Accounts (</w:t>
      </w:r>
      <w:r w:rsidR="00B340FC" w:rsidRPr="0009263B">
        <w:rPr>
          <w:rFonts w:ascii="Arial" w:hAnsi="Arial" w:cs="Arial"/>
          <w:color w:val="auto"/>
        </w:rPr>
        <w:t>2023/24</w:t>
      </w:r>
      <w:r w:rsidR="003F7613">
        <w:rPr>
          <w:rFonts w:ascii="Arial" w:hAnsi="Arial" w:cs="Arial"/>
          <w:color w:val="auto"/>
        </w:rPr>
        <w:t xml:space="preserve"> and 20</w:t>
      </w:r>
      <w:r w:rsidR="005B4AEA">
        <w:rPr>
          <w:rFonts w:ascii="Arial" w:hAnsi="Arial" w:cs="Arial"/>
          <w:color w:val="auto"/>
        </w:rPr>
        <w:t>2</w:t>
      </w:r>
      <w:r w:rsidR="00800095">
        <w:rPr>
          <w:rFonts w:ascii="Arial" w:hAnsi="Arial" w:cs="Arial"/>
          <w:color w:val="auto"/>
        </w:rPr>
        <w:t>4</w:t>
      </w:r>
      <w:r w:rsidR="005B4AEA">
        <w:rPr>
          <w:rFonts w:ascii="Arial" w:hAnsi="Arial" w:cs="Arial"/>
          <w:color w:val="auto"/>
        </w:rPr>
        <w:t>/2</w:t>
      </w:r>
      <w:r w:rsidR="00800095">
        <w:rPr>
          <w:rFonts w:ascii="Arial" w:hAnsi="Arial" w:cs="Arial"/>
          <w:color w:val="auto"/>
        </w:rPr>
        <w:t>5</w:t>
      </w:r>
      <w:r w:rsidR="005B4AEA">
        <w:rPr>
          <w:rFonts w:ascii="Arial" w:hAnsi="Arial" w:cs="Arial"/>
          <w:color w:val="auto"/>
        </w:rPr>
        <w:t>);</w:t>
      </w:r>
    </w:p>
    <w:p w14:paraId="09703A3C" w14:textId="77777777" w:rsidR="00D459A1" w:rsidRPr="00636D21" w:rsidRDefault="00D459A1" w:rsidP="00D459A1">
      <w:pPr>
        <w:pStyle w:val="Body"/>
        <w:numPr>
          <w:ilvl w:val="0"/>
          <w:numId w:val="3"/>
        </w:numPr>
        <w:rPr>
          <w:rFonts w:ascii="Arial" w:hAnsi="Arial" w:cs="Arial"/>
          <w:color w:val="auto"/>
        </w:rPr>
      </w:pPr>
      <w:proofErr w:type="gramStart"/>
      <w:r w:rsidRPr="00636D21">
        <w:rPr>
          <w:rFonts w:ascii="Arial" w:hAnsi="Arial" w:cs="Arial"/>
          <w:color w:val="auto"/>
        </w:rPr>
        <w:t>risk</w:t>
      </w:r>
      <w:proofErr w:type="gramEnd"/>
      <w:r w:rsidRPr="00636D21">
        <w:rPr>
          <w:rFonts w:ascii="Arial" w:hAnsi="Arial" w:cs="Arial"/>
          <w:color w:val="auto"/>
        </w:rPr>
        <w:t xml:space="preserve"> management and risk registers;</w:t>
      </w:r>
    </w:p>
    <w:p w14:paraId="34C67F40" w14:textId="462EAEFF" w:rsidR="00D459A1" w:rsidRPr="00636D21" w:rsidRDefault="00391E62" w:rsidP="00D459A1">
      <w:pPr>
        <w:pStyle w:val="Body"/>
        <w:numPr>
          <w:ilvl w:val="0"/>
          <w:numId w:val="3"/>
        </w:numPr>
        <w:rPr>
          <w:rFonts w:ascii="Arial" w:hAnsi="Arial" w:cs="Arial"/>
          <w:color w:val="auto"/>
        </w:rPr>
      </w:pPr>
      <w:proofErr w:type="gramStart"/>
      <w:r w:rsidRPr="00636D21">
        <w:rPr>
          <w:rFonts w:ascii="Arial" w:hAnsi="Arial" w:cs="Arial"/>
        </w:rPr>
        <w:t>updates</w:t>
      </w:r>
      <w:proofErr w:type="gramEnd"/>
      <w:r w:rsidRPr="00636D21">
        <w:rPr>
          <w:rFonts w:ascii="Arial" w:hAnsi="Arial" w:cs="Arial"/>
        </w:rPr>
        <w:t xml:space="preserve"> on the inspectorate (HMICFRS) reports and </w:t>
      </w:r>
      <w:r w:rsidR="00164FF6">
        <w:rPr>
          <w:rFonts w:ascii="Arial" w:hAnsi="Arial" w:cs="Arial"/>
        </w:rPr>
        <w:t xml:space="preserve">progress on </w:t>
      </w:r>
      <w:r w:rsidRPr="00636D21">
        <w:rPr>
          <w:rFonts w:ascii="Arial" w:hAnsi="Arial" w:cs="Arial"/>
        </w:rPr>
        <w:t>recommendations</w:t>
      </w:r>
      <w:r w:rsidR="000B5788">
        <w:rPr>
          <w:rFonts w:ascii="Arial" w:hAnsi="Arial" w:cs="Arial"/>
        </w:rPr>
        <w:t xml:space="preserve"> </w:t>
      </w:r>
      <w:r w:rsidR="00164FF6">
        <w:rPr>
          <w:rFonts w:ascii="Arial" w:hAnsi="Arial" w:cs="Arial"/>
        </w:rPr>
        <w:t xml:space="preserve">from both these and the </w:t>
      </w:r>
      <w:r w:rsidR="00D459A1" w:rsidRPr="00636D21">
        <w:rPr>
          <w:rFonts w:ascii="Arial" w:hAnsi="Arial" w:cs="Arial"/>
          <w:color w:val="auto"/>
        </w:rPr>
        <w:t xml:space="preserve">internal and external audit plans, </w:t>
      </w:r>
    </w:p>
    <w:p w14:paraId="78F364E2" w14:textId="77777777" w:rsidR="00391E62" w:rsidRPr="00636D21" w:rsidRDefault="00391E62" w:rsidP="00391E62">
      <w:pPr>
        <w:pStyle w:val="Body"/>
        <w:numPr>
          <w:ilvl w:val="0"/>
          <w:numId w:val="3"/>
        </w:numPr>
        <w:rPr>
          <w:rFonts w:ascii="Arial" w:hAnsi="Arial" w:cs="Arial"/>
          <w:color w:val="auto"/>
        </w:rPr>
      </w:pPr>
      <w:proofErr w:type="gramStart"/>
      <w:r w:rsidRPr="00636D21">
        <w:rPr>
          <w:rFonts w:ascii="Arial" w:hAnsi="Arial" w:cs="Arial"/>
          <w:color w:val="auto"/>
        </w:rPr>
        <w:t>treasury</w:t>
      </w:r>
      <w:proofErr w:type="gramEnd"/>
      <w:r w:rsidRPr="00636D21">
        <w:rPr>
          <w:rFonts w:ascii="Arial" w:hAnsi="Arial" w:cs="Arial"/>
          <w:color w:val="auto"/>
        </w:rPr>
        <w:t xml:space="preserve"> management;</w:t>
      </w:r>
    </w:p>
    <w:p w14:paraId="7F8C56B6" w14:textId="77777777" w:rsidR="00D459A1" w:rsidRPr="00AF17A3" w:rsidRDefault="00D459A1" w:rsidP="00D459A1">
      <w:pPr>
        <w:pStyle w:val="Body"/>
        <w:rPr>
          <w:rFonts w:ascii="Arial" w:hAnsi="Arial" w:cs="Arial"/>
          <w:color w:val="auto"/>
        </w:rPr>
      </w:pPr>
    </w:p>
    <w:p w14:paraId="45E77B67" w14:textId="77777777" w:rsidR="00D459A1" w:rsidRPr="00AF17A3" w:rsidRDefault="00D459A1" w:rsidP="00D459A1">
      <w:pPr>
        <w:pStyle w:val="Body"/>
        <w:rPr>
          <w:rFonts w:ascii="Arial" w:hAnsi="Arial" w:cs="Arial"/>
          <w:color w:val="auto"/>
        </w:rPr>
      </w:pPr>
      <w:r w:rsidRPr="00AF17A3">
        <w:rPr>
          <w:rFonts w:ascii="Arial" w:hAnsi="Arial" w:cs="Arial"/>
          <w:color w:val="auto"/>
        </w:rPr>
        <w:t xml:space="preserve">It has also received updates or sought extra assurance on areas of specific risk or concern, including: </w:t>
      </w:r>
    </w:p>
    <w:p w14:paraId="5C75FED9" w14:textId="77777777" w:rsidR="00D459A1" w:rsidRPr="00636D21" w:rsidRDefault="00D459A1" w:rsidP="00D459A1">
      <w:pPr>
        <w:pStyle w:val="Body"/>
        <w:rPr>
          <w:rFonts w:ascii="Arial" w:hAnsi="Arial" w:cs="Arial"/>
          <w:color w:val="FF0000"/>
        </w:rPr>
      </w:pPr>
    </w:p>
    <w:p w14:paraId="6E79F448" w14:textId="7B7BABA5" w:rsidR="00D459A1" w:rsidRPr="00636D21" w:rsidRDefault="008D6BB2" w:rsidP="00D459A1">
      <w:pPr>
        <w:pStyle w:val="Body"/>
        <w:numPr>
          <w:ilvl w:val="0"/>
          <w:numId w:val="3"/>
        </w:numPr>
        <w:rPr>
          <w:rFonts w:ascii="Arial" w:hAnsi="Arial" w:cs="Arial"/>
          <w:color w:val="auto"/>
        </w:rPr>
      </w:pPr>
      <w:r>
        <w:rPr>
          <w:rFonts w:ascii="Arial" w:hAnsi="Arial" w:cs="Arial"/>
          <w:color w:val="auto"/>
        </w:rPr>
        <w:t>Future</w:t>
      </w:r>
      <w:r w:rsidR="00D459A1" w:rsidRPr="00636D21">
        <w:rPr>
          <w:rFonts w:ascii="Arial" w:hAnsi="Arial" w:cs="Arial"/>
          <w:color w:val="auto"/>
        </w:rPr>
        <w:t xml:space="preserve"> External Audit Arrangements;</w:t>
      </w:r>
    </w:p>
    <w:p w14:paraId="2B0A31E5" w14:textId="77777777" w:rsidR="00067B2D" w:rsidRPr="00636D21" w:rsidRDefault="00067B2D" w:rsidP="00067B2D">
      <w:pPr>
        <w:pStyle w:val="Body"/>
        <w:numPr>
          <w:ilvl w:val="0"/>
          <w:numId w:val="3"/>
        </w:numPr>
        <w:rPr>
          <w:rFonts w:ascii="Arial" w:hAnsi="Arial" w:cs="Arial"/>
          <w:color w:val="auto"/>
        </w:rPr>
      </w:pPr>
      <w:r w:rsidRPr="00636D21">
        <w:rPr>
          <w:rFonts w:ascii="Arial" w:hAnsi="Arial" w:cs="Arial"/>
          <w:color w:val="auto"/>
        </w:rPr>
        <w:t>Budget and Medium Term Financial Plan update and timetable;</w:t>
      </w:r>
    </w:p>
    <w:p w14:paraId="2F4D5080" w14:textId="77777777" w:rsidR="00D459A1" w:rsidRPr="008E52F0" w:rsidRDefault="00D459A1" w:rsidP="00D459A1">
      <w:pPr>
        <w:pStyle w:val="Body"/>
        <w:rPr>
          <w:rFonts w:ascii="Arial" w:hAnsi="Arial" w:cs="Arial"/>
          <w:color w:val="000000" w:themeColor="text1"/>
        </w:rPr>
      </w:pPr>
    </w:p>
    <w:p w14:paraId="4416168A" w14:textId="77777777" w:rsidR="00D459A1" w:rsidRPr="00983EAA" w:rsidRDefault="00D459A1" w:rsidP="00D459A1">
      <w:pPr>
        <w:pStyle w:val="Body"/>
        <w:rPr>
          <w:rFonts w:ascii="Arial" w:hAnsi="Arial" w:cs="Arial"/>
          <w:color w:val="auto"/>
        </w:rPr>
      </w:pPr>
      <w:r w:rsidRPr="00983EAA">
        <w:rPr>
          <w:rFonts w:ascii="Arial" w:hAnsi="Arial" w:cs="Arial"/>
          <w:color w:val="auto"/>
        </w:rPr>
        <w:t>The following workshops were held:</w:t>
      </w:r>
    </w:p>
    <w:p w14:paraId="422D286F" w14:textId="77777777" w:rsidR="00D459A1" w:rsidRPr="00983EAA" w:rsidRDefault="00D459A1" w:rsidP="00D459A1">
      <w:pPr>
        <w:pStyle w:val="Body"/>
        <w:ind w:left="360"/>
        <w:rPr>
          <w:rFonts w:ascii="Arial" w:hAnsi="Arial" w:cs="Arial"/>
          <w:color w:val="auto"/>
        </w:rPr>
      </w:pPr>
    </w:p>
    <w:p w14:paraId="74D196EA" w14:textId="11C4B1C2" w:rsidR="00634FBE" w:rsidRPr="00983EAA" w:rsidRDefault="00A41FF0" w:rsidP="00634FBE">
      <w:pPr>
        <w:pStyle w:val="Body"/>
        <w:numPr>
          <w:ilvl w:val="0"/>
          <w:numId w:val="3"/>
        </w:numPr>
        <w:rPr>
          <w:rFonts w:ascii="Arial" w:hAnsi="Arial" w:cs="Arial"/>
          <w:color w:val="auto"/>
        </w:rPr>
      </w:pPr>
      <w:r w:rsidRPr="00983EAA">
        <w:rPr>
          <w:rFonts w:ascii="Arial" w:hAnsi="Arial" w:cs="Arial"/>
          <w:color w:val="auto"/>
        </w:rPr>
        <w:lastRenderedPageBreak/>
        <w:t>June 2025 - Estates</w:t>
      </w:r>
    </w:p>
    <w:p w14:paraId="5974FDDE" w14:textId="4612F3A7" w:rsidR="00D459A1" w:rsidRPr="00983EAA" w:rsidRDefault="00A41FF0" w:rsidP="00D459A1">
      <w:pPr>
        <w:pStyle w:val="Body"/>
        <w:numPr>
          <w:ilvl w:val="0"/>
          <w:numId w:val="3"/>
        </w:numPr>
        <w:rPr>
          <w:rFonts w:ascii="Arial" w:hAnsi="Arial" w:cs="Arial"/>
          <w:color w:val="auto"/>
        </w:rPr>
      </w:pPr>
      <w:r w:rsidRPr="00983EAA">
        <w:rPr>
          <w:rFonts w:ascii="Arial" w:hAnsi="Arial" w:cs="Arial"/>
          <w:color w:val="auto"/>
        </w:rPr>
        <w:t>13</w:t>
      </w:r>
      <w:r w:rsidR="00634FBE" w:rsidRPr="00983EAA">
        <w:rPr>
          <w:rFonts w:ascii="Arial" w:hAnsi="Arial" w:cs="Arial"/>
          <w:color w:val="auto"/>
          <w:vertAlign w:val="superscript"/>
        </w:rPr>
        <w:t>th</w:t>
      </w:r>
      <w:r w:rsidR="00634FBE" w:rsidRPr="00983EAA">
        <w:rPr>
          <w:rFonts w:ascii="Arial" w:hAnsi="Arial" w:cs="Arial"/>
          <w:color w:val="auto"/>
        </w:rPr>
        <w:t xml:space="preserve"> </w:t>
      </w:r>
      <w:r w:rsidR="003F25FE" w:rsidRPr="00983EAA">
        <w:rPr>
          <w:rFonts w:ascii="Arial" w:hAnsi="Arial" w:cs="Arial"/>
          <w:color w:val="auto"/>
        </w:rPr>
        <w:t>November 202</w:t>
      </w:r>
      <w:r w:rsidRPr="00983EAA">
        <w:rPr>
          <w:rFonts w:ascii="Arial" w:hAnsi="Arial" w:cs="Arial"/>
          <w:color w:val="auto"/>
        </w:rPr>
        <w:t>5</w:t>
      </w:r>
      <w:r w:rsidR="00634FBE" w:rsidRPr="00983EAA">
        <w:rPr>
          <w:rFonts w:ascii="Arial" w:hAnsi="Arial" w:cs="Arial"/>
          <w:color w:val="auto"/>
        </w:rPr>
        <w:t xml:space="preserve"> – Fire Accounts</w:t>
      </w:r>
      <w:r w:rsidR="00D459A1" w:rsidRPr="00983EAA">
        <w:rPr>
          <w:rFonts w:ascii="Arial" w:hAnsi="Arial" w:cs="Arial"/>
          <w:color w:val="auto"/>
        </w:rPr>
        <w:t>; and</w:t>
      </w:r>
    </w:p>
    <w:p w14:paraId="783C1BCA" w14:textId="54D97605" w:rsidR="00D459A1" w:rsidRPr="00983EAA" w:rsidRDefault="00A41FF0" w:rsidP="00D459A1">
      <w:pPr>
        <w:pStyle w:val="Body"/>
        <w:numPr>
          <w:ilvl w:val="0"/>
          <w:numId w:val="3"/>
        </w:numPr>
        <w:rPr>
          <w:rFonts w:ascii="Arial" w:hAnsi="Arial" w:cs="Arial"/>
          <w:color w:val="auto"/>
        </w:rPr>
      </w:pPr>
      <w:r w:rsidRPr="00983EAA">
        <w:rPr>
          <w:rFonts w:ascii="Arial" w:hAnsi="Arial" w:cs="Arial"/>
          <w:color w:val="auto"/>
        </w:rPr>
        <w:t>26</w:t>
      </w:r>
      <w:r w:rsidR="00634FBE" w:rsidRPr="00983EAA">
        <w:rPr>
          <w:rFonts w:ascii="Arial" w:hAnsi="Arial" w:cs="Arial"/>
          <w:color w:val="auto"/>
          <w:vertAlign w:val="superscript"/>
        </w:rPr>
        <w:t>th</w:t>
      </w:r>
      <w:r w:rsidR="00634FBE" w:rsidRPr="00983EAA">
        <w:rPr>
          <w:rFonts w:ascii="Arial" w:hAnsi="Arial" w:cs="Arial"/>
          <w:color w:val="auto"/>
        </w:rPr>
        <w:t xml:space="preserve"> Nov</w:t>
      </w:r>
      <w:r w:rsidR="00B47A43" w:rsidRPr="00983EAA">
        <w:rPr>
          <w:rFonts w:ascii="Arial" w:hAnsi="Arial" w:cs="Arial"/>
          <w:color w:val="auto"/>
        </w:rPr>
        <w:t>ember</w:t>
      </w:r>
      <w:r w:rsidR="00D459A1" w:rsidRPr="00983EAA">
        <w:rPr>
          <w:rFonts w:ascii="Arial" w:hAnsi="Arial" w:cs="Arial"/>
          <w:color w:val="auto"/>
        </w:rPr>
        <w:t xml:space="preserve"> 202</w:t>
      </w:r>
      <w:r w:rsidR="00800095">
        <w:rPr>
          <w:rFonts w:ascii="Arial" w:hAnsi="Arial" w:cs="Arial"/>
          <w:color w:val="auto"/>
        </w:rPr>
        <w:t>5</w:t>
      </w:r>
      <w:r w:rsidR="00D459A1" w:rsidRPr="00983EAA">
        <w:rPr>
          <w:rFonts w:ascii="Arial" w:hAnsi="Arial" w:cs="Arial"/>
          <w:color w:val="auto"/>
        </w:rPr>
        <w:t xml:space="preserve"> - Police Accounts.</w:t>
      </w:r>
    </w:p>
    <w:p w14:paraId="6869C59A" w14:textId="5CAE12EC" w:rsidR="00A41FF0" w:rsidRPr="00983EAA" w:rsidRDefault="00A41FF0" w:rsidP="00D459A1">
      <w:pPr>
        <w:pStyle w:val="Body"/>
        <w:numPr>
          <w:ilvl w:val="0"/>
          <w:numId w:val="3"/>
        </w:numPr>
        <w:rPr>
          <w:rFonts w:ascii="Arial" w:hAnsi="Arial" w:cs="Arial"/>
          <w:color w:val="auto"/>
        </w:rPr>
      </w:pPr>
      <w:r w:rsidRPr="00983EAA">
        <w:rPr>
          <w:rFonts w:ascii="Arial" w:hAnsi="Arial" w:cs="Arial"/>
          <w:color w:val="auto"/>
        </w:rPr>
        <w:t>February 2026 – Governance Structures</w:t>
      </w:r>
    </w:p>
    <w:p w14:paraId="524ACF76" w14:textId="77777777" w:rsidR="00D459A1" w:rsidRPr="00636D21" w:rsidRDefault="00D459A1" w:rsidP="00D459A1">
      <w:pPr>
        <w:pStyle w:val="Body"/>
        <w:rPr>
          <w:rFonts w:ascii="Arial" w:hAnsi="Arial" w:cs="Arial"/>
          <w:color w:val="auto"/>
        </w:rPr>
      </w:pPr>
    </w:p>
    <w:p w14:paraId="1B05CFDD" w14:textId="49CD9F19" w:rsidR="00D459A1" w:rsidRPr="00AF17A3" w:rsidRDefault="00D459A1" w:rsidP="00D459A1">
      <w:pPr>
        <w:pStyle w:val="Body"/>
        <w:rPr>
          <w:rFonts w:ascii="Arial" w:hAnsi="Arial" w:cs="Arial"/>
          <w:color w:val="auto"/>
        </w:rPr>
      </w:pPr>
      <w:r w:rsidRPr="00AF17A3">
        <w:rPr>
          <w:rFonts w:ascii="Arial" w:hAnsi="Arial" w:cs="Arial"/>
          <w:color w:val="auto"/>
        </w:rPr>
        <w:t xml:space="preserve">The two internal audit teams have successfully delivered almost a full </w:t>
      </w:r>
      <w:r w:rsidR="005263B1" w:rsidRPr="00AF17A3">
        <w:rPr>
          <w:rFonts w:ascii="Arial" w:hAnsi="Arial" w:cs="Arial"/>
          <w:color w:val="auto"/>
        </w:rPr>
        <w:t>program</w:t>
      </w:r>
      <w:r w:rsidRPr="00AF17A3">
        <w:rPr>
          <w:rFonts w:ascii="Arial" w:hAnsi="Arial" w:cs="Arial"/>
          <w:color w:val="auto"/>
        </w:rPr>
        <w:t xml:space="preserve"> of reviews.</w:t>
      </w:r>
    </w:p>
    <w:p w14:paraId="014E94AF" w14:textId="77777777" w:rsidR="00D459A1" w:rsidRPr="00636D21" w:rsidRDefault="00D459A1" w:rsidP="00D459A1">
      <w:pPr>
        <w:pStyle w:val="ListParagraph"/>
        <w:ind w:left="0"/>
        <w:rPr>
          <w:rFonts w:ascii="Arial" w:eastAsia="Arial" w:hAnsi="Arial" w:cs="Arial"/>
        </w:rPr>
      </w:pPr>
    </w:p>
    <w:p w14:paraId="3DF1D393" w14:textId="07FC57A3" w:rsidR="00D459A1" w:rsidRPr="00636D21" w:rsidRDefault="00D459A1" w:rsidP="00D459A1">
      <w:pPr>
        <w:pStyle w:val="ListParagraph"/>
        <w:ind w:left="0"/>
        <w:rPr>
          <w:rFonts w:ascii="Arial" w:eastAsia="Arial" w:hAnsi="Arial" w:cs="Arial"/>
        </w:rPr>
      </w:pPr>
      <w:r w:rsidRPr="00636D21">
        <w:rPr>
          <w:rFonts w:ascii="Arial" w:eastAsia="Arial" w:hAnsi="Arial" w:cs="Arial"/>
        </w:rPr>
        <w:t xml:space="preserve">The Committee continues to gain significant assurance from both the reports and officers. </w:t>
      </w:r>
      <w:r w:rsidR="00373ED3" w:rsidRPr="00636D21">
        <w:rPr>
          <w:rFonts w:ascii="Arial" w:eastAsia="Arial" w:hAnsi="Arial" w:cs="Arial"/>
        </w:rPr>
        <w:t>Key topics and issues</w:t>
      </w:r>
      <w:r w:rsidRPr="00636D21">
        <w:rPr>
          <w:rFonts w:ascii="Arial" w:eastAsia="Arial" w:hAnsi="Arial" w:cs="Arial"/>
        </w:rPr>
        <w:t xml:space="preserve"> are set out below. However</w:t>
      </w:r>
      <w:r w:rsidR="000B5788">
        <w:rPr>
          <w:rFonts w:ascii="Arial" w:eastAsia="Arial" w:hAnsi="Arial" w:cs="Arial"/>
        </w:rPr>
        <w:t>,</w:t>
      </w:r>
      <w:r w:rsidRPr="00636D21">
        <w:rPr>
          <w:rFonts w:ascii="Arial" w:eastAsia="Arial" w:hAnsi="Arial" w:cs="Arial"/>
        </w:rPr>
        <w:t xml:space="preserve"> the members of the Committee appreciate the openness of the officers to discuss all areas of the business and willingness to respond to questions.</w:t>
      </w:r>
    </w:p>
    <w:p w14:paraId="033443DF" w14:textId="18FF75A8" w:rsidR="00D459A1" w:rsidRPr="00636D21" w:rsidRDefault="00D459A1" w:rsidP="00D459A1">
      <w:pPr>
        <w:pStyle w:val="Body"/>
        <w:tabs>
          <w:tab w:val="left" w:pos="284"/>
        </w:tabs>
        <w:ind w:left="284" w:hanging="284"/>
        <w:rPr>
          <w:rFonts w:ascii="Arial" w:hAnsi="Arial" w:cs="Arial"/>
          <w:b/>
          <w:bCs/>
          <w:color w:val="auto"/>
          <w:highlight w:val="yellow"/>
        </w:rPr>
      </w:pPr>
    </w:p>
    <w:p w14:paraId="6F73B48E" w14:textId="77777777" w:rsidR="000D47B3" w:rsidRPr="00636D21" w:rsidRDefault="000D47B3" w:rsidP="00D459A1">
      <w:pPr>
        <w:pStyle w:val="Body"/>
        <w:tabs>
          <w:tab w:val="left" w:pos="284"/>
        </w:tabs>
        <w:ind w:left="284" w:hanging="284"/>
        <w:rPr>
          <w:rFonts w:ascii="Arial" w:hAnsi="Arial" w:cs="Arial"/>
          <w:b/>
          <w:bCs/>
          <w:color w:val="auto"/>
        </w:rPr>
      </w:pPr>
    </w:p>
    <w:p w14:paraId="19731981" w14:textId="4701F4D6" w:rsidR="00D459A1" w:rsidRPr="00636D21" w:rsidRDefault="000D47B3" w:rsidP="00D459A1">
      <w:pPr>
        <w:pStyle w:val="Body"/>
        <w:tabs>
          <w:tab w:val="left" w:pos="284"/>
        </w:tabs>
        <w:ind w:left="284" w:hanging="284"/>
        <w:rPr>
          <w:rFonts w:ascii="Arial" w:eastAsia="Arial" w:hAnsi="Arial" w:cs="Arial"/>
          <w:b/>
          <w:bCs/>
          <w:color w:val="auto"/>
        </w:rPr>
      </w:pPr>
      <w:r w:rsidRPr="00636D21">
        <w:rPr>
          <w:rFonts w:ascii="Arial" w:hAnsi="Arial" w:cs="Arial"/>
          <w:b/>
          <w:bCs/>
          <w:color w:val="auto"/>
        </w:rPr>
        <w:t>7</w:t>
      </w:r>
      <w:r w:rsidR="00D459A1" w:rsidRPr="00636D21">
        <w:rPr>
          <w:rFonts w:ascii="Arial" w:hAnsi="Arial" w:cs="Arial"/>
          <w:b/>
          <w:bCs/>
          <w:color w:val="auto"/>
        </w:rPr>
        <w:t>. Assessment of the Audit Committee’s performance against its plan and terms of reference</w:t>
      </w:r>
    </w:p>
    <w:p w14:paraId="6FA61698" w14:textId="77777777" w:rsidR="00D459A1" w:rsidRPr="00636D21" w:rsidRDefault="00D459A1" w:rsidP="00D459A1">
      <w:pPr>
        <w:pStyle w:val="Body"/>
        <w:rPr>
          <w:rFonts w:ascii="Arial" w:eastAsia="Arial" w:hAnsi="Arial" w:cs="Arial"/>
          <w:color w:val="auto"/>
        </w:rPr>
      </w:pPr>
    </w:p>
    <w:p w14:paraId="51BDAFEA" w14:textId="76BACA60" w:rsidR="00D459A1" w:rsidRPr="00636D21" w:rsidRDefault="00D459A1" w:rsidP="00D459A1">
      <w:pPr>
        <w:pStyle w:val="Body"/>
        <w:rPr>
          <w:rFonts w:ascii="Arial" w:hAnsi="Arial" w:cs="Arial"/>
          <w:color w:val="auto"/>
        </w:rPr>
      </w:pPr>
      <w:r w:rsidRPr="00636D21">
        <w:rPr>
          <w:rFonts w:ascii="Arial" w:hAnsi="Arial" w:cs="Arial"/>
          <w:color w:val="auto"/>
        </w:rPr>
        <w:t>The Committee is keen to be effective and in particular make a positive and constructive contribution to the work of the PFCC, CC and N</w:t>
      </w:r>
      <w:r w:rsidR="000B5788">
        <w:rPr>
          <w:rFonts w:ascii="Arial" w:hAnsi="Arial" w:cs="Arial"/>
          <w:color w:val="auto"/>
        </w:rPr>
        <w:t>C</w:t>
      </w:r>
      <w:r w:rsidRPr="00636D21">
        <w:rPr>
          <w:rFonts w:ascii="Arial" w:hAnsi="Arial" w:cs="Arial"/>
          <w:color w:val="auto"/>
        </w:rPr>
        <w:t xml:space="preserve">FRA and the achievement of their strategic priorities. </w:t>
      </w:r>
    </w:p>
    <w:p w14:paraId="75129705" w14:textId="77777777" w:rsidR="00D459A1" w:rsidRPr="00636D21" w:rsidRDefault="00D459A1" w:rsidP="00D459A1">
      <w:pPr>
        <w:pStyle w:val="Body"/>
        <w:rPr>
          <w:rFonts w:ascii="Arial" w:hAnsi="Arial" w:cs="Arial"/>
          <w:color w:val="auto"/>
        </w:rPr>
      </w:pPr>
    </w:p>
    <w:p w14:paraId="6538940C" w14:textId="35916EE4" w:rsidR="00D459A1" w:rsidRDefault="00D459A1" w:rsidP="00D459A1">
      <w:pPr>
        <w:pStyle w:val="Body"/>
        <w:rPr>
          <w:rFonts w:ascii="Arial" w:hAnsi="Arial" w:cs="Arial"/>
          <w:color w:val="auto"/>
        </w:rPr>
      </w:pPr>
      <w:r w:rsidRPr="00B55663">
        <w:rPr>
          <w:rFonts w:ascii="Arial" w:hAnsi="Arial" w:cs="Arial"/>
          <w:color w:val="auto"/>
        </w:rPr>
        <w:t>The Committe</w:t>
      </w:r>
      <w:r w:rsidR="00FA13DD" w:rsidRPr="00B55663">
        <w:rPr>
          <w:rFonts w:ascii="Arial" w:hAnsi="Arial" w:cs="Arial"/>
          <w:color w:val="auto"/>
        </w:rPr>
        <w:t xml:space="preserve">e’s aims and objectives for </w:t>
      </w:r>
      <w:r w:rsidR="003F7613">
        <w:rPr>
          <w:rFonts w:ascii="Arial" w:hAnsi="Arial" w:cs="Arial"/>
          <w:color w:val="auto"/>
        </w:rPr>
        <w:t>2025/26</w:t>
      </w:r>
      <w:r w:rsidR="0078493A" w:rsidRPr="00B55663">
        <w:rPr>
          <w:rFonts w:ascii="Arial" w:hAnsi="Arial" w:cs="Arial"/>
          <w:color w:val="auto"/>
        </w:rPr>
        <w:t xml:space="preserve"> </w:t>
      </w:r>
      <w:r w:rsidRPr="00B55663">
        <w:rPr>
          <w:rFonts w:ascii="Arial" w:hAnsi="Arial" w:cs="Arial"/>
          <w:color w:val="auto"/>
        </w:rPr>
        <w:t>are set out in Appendix 2.</w:t>
      </w:r>
      <w:r w:rsidR="00800095">
        <w:rPr>
          <w:rFonts w:ascii="Arial" w:hAnsi="Arial" w:cs="Arial"/>
          <w:color w:val="auto"/>
        </w:rPr>
        <w:t xml:space="preserve"> </w:t>
      </w:r>
      <w:r w:rsidRPr="00B55663">
        <w:rPr>
          <w:rFonts w:ascii="Arial" w:hAnsi="Arial" w:cs="Arial"/>
          <w:color w:val="auto"/>
        </w:rPr>
        <w:t xml:space="preserve"> </w:t>
      </w:r>
      <w:r w:rsidR="00B55663" w:rsidRPr="00B55663">
        <w:rPr>
          <w:rFonts w:ascii="Arial" w:hAnsi="Arial" w:cs="Arial"/>
          <w:color w:val="auto"/>
        </w:rPr>
        <w:t>All</w:t>
      </w:r>
      <w:r w:rsidR="00FA5E9B" w:rsidRPr="00B55663">
        <w:rPr>
          <w:rFonts w:ascii="Arial" w:hAnsi="Arial" w:cs="Arial"/>
          <w:color w:val="auto"/>
        </w:rPr>
        <w:t xml:space="preserve"> </w:t>
      </w:r>
      <w:r w:rsidR="00851892">
        <w:rPr>
          <w:rFonts w:ascii="Arial" w:hAnsi="Arial" w:cs="Arial"/>
          <w:color w:val="auto"/>
        </w:rPr>
        <w:t xml:space="preserve">three </w:t>
      </w:r>
      <w:r w:rsidRPr="00B55663">
        <w:rPr>
          <w:rFonts w:ascii="Arial" w:hAnsi="Arial" w:cs="Arial"/>
          <w:color w:val="auto"/>
        </w:rPr>
        <w:t xml:space="preserve">objectives have been completed. </w:t>
      </w:r>
    </w:p>
    <w:p w14:paraId="53F79880" w14:textId="77777777" w:rsidR="005B4AEA" w:rsidRDefault="005B4AEA" w:rsidP="00D459A1">
      <w:pPr>
        <w:pStyle w:val="Body"/>
        <w:rPr>
          <w:rFonts w:ascii="Arial" w:hAnsi="Arial" w:cs="Arial"/>
          <w:color w:val="auto"/>
        </w:rPr>
      </w:pPr>
    </w:p>
    <w:p w14:paraId="5CA23626" w14:textId="6FA2FAAF" w:rsidR="005B4AEA" w:rsidRDefault="005B4AEA" w:rsidP="00D459A1">
      <w:pPr>
        <w:pStyle w:val="Body"/>
        <w:rPr>
          <w:rFonts w:ascii="Arial" w:hAnsi="Arial" w:cs="Arial"/>
          <w:color w:val="auto"/>
        </w:rPr>
      </w:pPr>
      <w:r>
        <w:rPr>
          <w:rFonts w:ascii="Arial" w:hAnsi="Arial" w:cs="Arial"/>
          <w:color w:val="auto"/>
        </w:rPr>
        <w:t>As requested at the 2025 Panel meeting the JIAC performance against each objective is summarised as follows:</w:t>
      </w:r>
    </w:p>
    <w:p w14:paraId="16C3C681" w14:textId="77777777" w:rsidR="005B4AEA" w:rsidRDefault="005B4AEA" w:rsidP="00D459A1">
      <w:pPr>
        <w:pStyle w:val="Body"/>
        <w:rPr>
          <w:rFonts w:ascii="Arial" w:hAnsi="Arial" w:cs="Arial"/>
          <w:color w:val="auto"/>
        </w:rPr>
      </w:pPr>
    </w:p>
    <w:p w14:paraId="46832FD7" w14:textId="039F8CE9" w:rsidR="005B4AEA" w:rsidRPr="005B4AEA" w:rsidRDefault="005B4AEA" w:rsidP="005B4AEA">
      <w:pPr>
        <w:pStyle w:val="Body"/>
        <w:ind w:left="720"/>
        <w:rPr>
          <w:rFonts w:ascii="Arial" w:hAnsi="Arial" w:cs="Arial"/>
          <w:b/>
        </w:rPr>
      </w:pPr>
      <w:r w:rsidRPr="005B4AEA">
        <w:rPr>
          <w:rFonts w:ascii="Arial" w:hAnsi="Arial" w:cs="Arial"/>
          <w:b/>
        </w:rPr>
        <w:t xml:space="preserve">Review action plans and recommendations that come from </w:t>
      </w:r>
      <w:proofErr w:type="gramStart"/>
      <w:r w:rsidRPr="005B4AEA">
        <w:rPr>
          <w:rFonts w:ascii="Arial" w:hAnsi="Arial" w:cs="Arial"/>
          <w:b/>
        </w:rPr>
        <w:t>HMICFRS  eg</w:t>
      </w:r>
      <w:proofErr w:type="gramEnd"/>
      <w:r w:rsidRPr="005B4AEA">
        <w:rPr>
          <w:rFonts w:ascii="Arial" w:hAnsi="Arial" w:cs="Arial"/>
          <w:b/>
        </w:rPr>
        <w:t xml:space="preserve"> Peel and HMICFRS are implemented in</w:t>
      </w:r>
      <w:r w:rsidR="002C453D">
        <w:rPr>
          <w:rFonts w:ascii="Arial" w:hAnsi="Arial" w:cs="Arial"/>
          <w:b/>
        </w:rPr>
        <w:t xml:space="preserve"> </w:t>
      </w:r>
      <w:r w:rsidRPr="005B4AEA">
        <w:rPr>
          <w:rFonts w:ascii="Arial" w:hAnsi="Arial" w:cs="Arial"/>
          <w:b/>
        </w:rPr>
        <w:t>line with agreed timescales and standards.</w:t>
      </w:r>
    </w:p>
    <w:p w14:paraId="234DA3D4" w14:textId="77777777" w:rsidR="00851892" w:rsidRDefault="00851892" w:rsidP="00D459A1">
      <w:pPr>
        <w:pStyle w:val="Body"/>
        <w:rPr>
          <w:rFonts w:ascii="Arial" w:hAnsi="Arial" w:cs="Arial"/>
          <w:color w:val="auto"/>
        </w:rPr>
      </w:pPr>
    </w:p>
    <w:p w14:paraId="7492C8F7" w14:textId="2757E8D6" w:rsidR="00851892" w:rsidRDefault="007262C9" w:rsidP="00D459A1">
      <w:pPr>
        <w:pStyle w:val="Body"/>
        <w:rPr>
          <w:rFonts w:ascii="Arial" w:hAnsi="Arial" w:cs="Arial"/>
          <w:color w:val="auto"/>
        </w:rPr>
      </w:pPr>
      <w:r>
        <w:rPr>
          <w:rFonts w:ascii="Arial" w:hAnsi="Arial" w:cs="Arial"/>
          <w:color w:val="auto"/>
        </w:rPr>
        <w:t xml:space="preserve">The Committee requires an update report on progress against each HMICFRS recommendation, these reports are considered by JIAC twice yearly for each organisation and are discussed in detail in order to provide the necessary assurance. </w:t>
      </w:r>
    </w:p>
    <w:p w14:paraId="291F961D" w14:textId="77777777" w:rsidR="007262C9" w:rsidRDefault="007262C9" w:rsidP="00D459A1">
      <w:pPr>
        <w:pStyle w:val="Body"/>
        <w:rPr>
          <w:rFonts w:ascii="Arial" w:hAnsi="Arial" w:cs="Arial"/>
          <w:color w:val="auto"/>
        </w:rPr>
      </w:pPr>
    </w:p>
    <w:p w14:paraId="0103DF10" w14:textId="6667DB5A" w:rsidR="007262C9" w:rsidRDefault="007262C9" w:rsidP="00D459A1">
      <w:pPr>
        <w:pStyle w:val="Body"/>
        <w:rPr>
          <w:rFonts w:ascii="Arial" w:hAnsi="Arial" w:cs="Arial"/>
          <w:color w:val="auto"/>
        </w:rPr>
      </w:pPr>
      <w:r>
        <w:rPr>
          <w:rFonts w:ascii="Arial" w:hAnsi="Arial" w:cs="Arial"/>
          <w:color w:val="auto"/>
        </w:rPr>
        <w:t>To date progress on these recommendations has been positive, including the removal of the Cause for Concern recommendation</w:t>
      </w:r>
      <w:r w:rsidR="00800095">
        <w:rPr>
          <w:rFonts w:ascii="Arial" w:hAnsi="Arial" w:cs="Arial"/>
          <w:color w:val="auto"/>
        </w:rPr>
        <w:t xml:space="preserve"> in Fire</w:t>
      </w:r>
      <w:r>
        <w:rPr>
          <w:rFonts w:ascii="Arial" w:hAnsi="Arial" w:cs="Arial"/>
          <w:color w:val="auto"/>
        </w:rPr>
        <w:t>, which has been reflected in subsequent inspections.</w:t>
      </w:r>
    </w:p>
    <w:p w14:paraId="5884E9DA" w14:textId="77777777" w:rsidR="00800095" w:rsidRDefault="00800095" w:rsidP="00D459A1">
      <w:pPr>
        <w:pStyle w:val="Body"/>
        <w:rPr>
          <w:rFonts w:ascii="Arial" w:hAnsi="Arial" w:cs="Arial"/>
          <w:color w:val="auto"/>
        </w:rPr>
      </w:pPr>
    </w:p>
    <w:p w14:paraId="333CB260" w14:textId="4DAEB61E" w:rsidR="00800095" w:rsidRDefault="00800095" w:rsidP="00D459A1">
      <w:pPr>
        <w:pStyle w:val="Body"/>
        <w:rPr>
          <w:rFonts w:ascii="Arial" w:hAnsi="Arial" w:cs="Arial"/>
          <w:color w:val="auto"/>
        </w:rPr>
      </w:pPr>
      <w:r w:rsidRPr="00570297">
        <w:rPr>
          <w:rFonts w:ascii="Arial" w:hAnsi="Arial" w:cs="Arial"/>
          <w:color w:val="auto"/>
        </w:rPr>
        <w:t xml:space="preserve">Assurance will continue to be sought in this area in light of </w:t>
      </w:r>
      <w:r w:rsidR="001C2274">
        <w:rPr>
          <w:rFonts w:ascii="Arial" w:hAnsi="Arial" w:cs="Arial"/>
          <w:color w:val="auto"/>
        </w:rPr>
        <w:t xml:space="preserve">the </w:t>
      </w:r>
      <w:r w:rsidRPr="00570297">
        <w:rPr>
          <w:rFonts w:ascii="Arial" w:hAnsi="Arial" w:cs="Arial"/>
          <w:color w:val="auto"/>
        </w:rPr>
        <w:t>most recent HMICFRS findings</w:t>
      </w:r>
      <w:r w:rsidR="002C453D" w:rsidRPr="00570297">
        <w:rPr>
          <w:rFonts w:ascii="Arial" w:hAnsi="Arial" w:cs="Arial"/>
          <w:color w:val="auto"/>
        </w:rPr>
        <w:t>.</w:t>
      </w:r>
    </w:p>
    <w:p w14:paraId="0C911CAB" w14:textId="77777777" w:rsidR="007262C9" w:rsidRDefault="007262C9" w:rsidP="00D459A1">
      <w:pPr>
        <w:pStyle w:val="Body"/>
        <w:rPr>
          <w:rFonts w:ascii="Arial" w:hAnsi="Arial" w:cs="Arial"/>
          <w:color w:val="auto"/>
        </w:rPr>
      </w:pPr>
    </w:p>
    <w:p w14:paraId="0A3C81EF" w14:textId="77777777" w:rsidR="007262C9" w:rsidRDefault="007262C9" w:rsidP="00D459A1">
      <w:pPr>
        <w:pStyle w:val="Body"/>
        <w:rPr>
          <w:rFonts w:ascii="Arial" w:hAnsi="Arial" w:cs="Arial"/>
          <w:color w:val="auto"/>
        </w:rPr>
      </w:pPr>
    </w:p>
    <w:p w14:paraId="744D3820" w14:textId="77777777" w:rsidR="005B4AEA" w:rsidRPr="005B4AEA" w:rsidRDefault="005B4AEA" w:rsidP="005B4AEA">
      <w:pPr>
        <w:pStyle w:val="Body"/>
        <w:ind w:left="720"/>
        <w:rPr>
          <w:rFonts w:ascii="Arial" w:hAnsi="Arial" w:cs="Arial"/>
          <w:b/>
          <w:color w:val="000000" w:themeColor="text1"/>
        </w:rPr>
      </w:pPr>
      <w:r w:rsidRPr="005B4AEA">
        <w:rPr>
          <w:rFonts w:ascii="Arial" w:hAnsi="Arial" w:cs="Arial"/>
          <w:b/>
          <w:color w:val="000000" w:themeColor="text1"/>
        </w:rPr>
        <w:t>Continue to monitor the production and audit of the organisations’ statutory accounts in line with Government directives.</w:t>
      </w:r>
    </w:p>
    <w:p w14:paraId="3E349A7A" w14:textId="77777777" w:rsidR="00851892" w:rsidRDefault="00851892" w:rsidP="00D459A1">
      <w:pPr>
        <w:pStyle w:val="Body"/>
        <w:rPr>
          <w:rFonts w:ascii="Arial" w:hAnsi="Arial" w:cs="Arial"/>
          <w:color w:val="auto"/>
        </w:rPr>
      </w:pPr>
    </w:p>
    <w:p w14:paraId="046F17ED" w14:textId="7B82CAB6" w:rsidR="005B4AEA" w:rsidRPr="00636D21" w:rsidRDefault="005B4AEA" w:rsidP="005B4AEA">
      <w:pPr>
        <w:spacing w:before="100" w:beforeAutospacing="1" w:after="100" w:afterAutospacing="1"/>
        <w:rPr>
          <w:rFonts w:ascii="Arial" w:hAnsi="Arial" w:cs="Arial"/>
        </w:rPr>
      </w:pPr>
      <w:r>
        <w:rPr>
          <w:rFonts w:ascii="Arial" w:hAnsi="Arial" w:cs="Arial"/>
        </w:rPr>
        <w:t>The</w:t>
      </w:r>
      <w:r w:rsidRPr="00636D21">
        <w:rPr>
          <w:rFonts w:ascii="Arial" w:hAnsi="Arial" w:cs="Arial"/>
        </w:rPr>
        <w:t xml:space="preserve"> relationship with external auditors Grant Thornton </w:t>
      </w:r>
      <w:r>
        <w:rPr>
          <w:rFonts w:ascii="Arial" w:hAnsi="Arial" w:cs="Arial"/>
        </w:rPr>
        <w:t xml:space="preserve">continues to be </w:t>
      </w:r>
      <w:r w:rsidRPr="00636D21">
        <w:rPr>
          <w:rFonts w:ascii="Arial" w:hAnsi="Arial" w:cs="Arial"/>
        </w:rPr>
        <w:t>positive and this together with the focus</w:t>
      </w:r>
      <w:r>
        <w:rPr>
          <w:rFonts w:ascii="Arial" w:hAnsi="Arial" w:cs="Arial"/>
        </w:rPr>
        <w:t xml:space="preserve"> and direction</w:t>
      </w:r>
      <w:r w:rsidRPr="00636D21">
        <w:rPr>
          <w:rFonts w:ascii="Arial" w:hAnsi="Arial" w:cs="Arial"/>
        </w:rPr>
        <w:t xml:space="preserve"> from Government on the </w:t>
      </w:r>
      <w:r>
        <w:rPr>
          <w:rFonts w:ascii="Arial" w:hAnsi="Arial" w:cs="Arial"/>
        </w:rPr>
        <w:t xml:space="preserve">backlog </w:t>
      </w:r>
      <w:r w:rsidRPr="00636D21">
        <w:rPr>
          <w:rFonts w:ascii="Arial" w:hAnsi="Arial" w:cs="Arial"/>
        </w:rPr>
        <w:t xml:space="preserve">issue </w:t>
      </w:r>
      <w:r>
        <w:rPr>
          <w:rFonts w:ascii="Arial" w:hAnsi="Arial" w:cs="Arial"/>
        </w:rPr>
        <w:lastRenderedPageBreak/>
        <w:t>gave</w:t>
      </w:r>
      <w:r w:rsidRPr="00636D21">
        <w:rPr>
          <w:rFonts w:ascii="Arial" w:hAnsi="Arial" w:cs="Arial"/>
        </w:rPr>
        <w:t xml:space="preserve"> the committee reassurance that deadlines </w:t>
      </w:r>
      <w:r w:rsidR="00925A49">
        <w:rPr>
          <w:rFonts w:ascii="Arial" w:hAnsi="Arial" w:cs="Arial"/>
        </w:rPr>
        <w:t>have returned</w:t>
      </w:r>
      <w:r w:rsidRPr="00636D21">
        <w:rPr>
          <w:rFonts w:ascii="Arial" w:hAnsi="Arial" w:cs="Arial"/>
        </w:rPr>
        <w:t xml:space="preserve"> to more acceptable timeframes this financial year. </w:t>
      </w:r>
    </w:p>
    <w:p w14:paraId="34F5A229" w14:textId="77777777" w:rsidR="005B4AEA" w:rsidRPr="00636D21" w:rsidRDefault="005B4AEA" w:rsidP="005B4AEA">
      <w:pPr>
        <w:spacing w:before="100" w:beforeAutospacing="1" w:after="100" w:afterAutospacing="1"/>
        <w:rPr>
          <w:rFonts w:ascii="Arial" w:hAnsi="Arial" w:cs="Arial"/>
        </w:rPr>
      </w:pPr>
      <w:r w:rsidRPr="00636D21">
        <w:rPr>
          <w:rFonts w:ascii="Arial" w:hAnsi="Arial" w:cs="Arial"/>
        </w:rPr>
        <w:t>All Finance staff worked extremely hard to ensure that audit queries and additional requests were answered promptly, despite the on-going disruption to finance business as usual.</w:t>
      </w:r>
    </w:p>
    <w:p w14:paraId="4E5AC82D" w14:textId="77777777" w:rsidR="005B4AEA" w:rsidRDefault="005B4AEA" w:rsidP="005B4AEA">
      <w:pPr>
        <w:spacing w:before="100" w:beforeAutospacing="1" w:after="100" w:afterAutospacing="1"/>
        <w:rPr>
          <w:rFonts w:ascii="Arial" w:hAnsi="Arial" w:cs="Arial"/>
        </w:rPr>
      </w:pPr>
      <w:r w:rsidRPr="00636D21">
        <w:rPr>
          <w:rFonts w:ascii="Arial" w:hAnsi="Arial" w:cs="Arial"/>
        </w:rPr>
        <w:t xml:space="preserve">In order to fulfil its obligations around scrutiny and assurance the JIAC reviewed draft Annual Accounts </w:t>
      </w:r>
      <w:r>
        <w:rPr>
          <w:rFonts w:ascii="Arial" w:hAnsi="Arial" w:cs="Arial"/>
        </w:rPr>
        <w:t>2024/25</w:t>
      </w:r>
      <w:r w:rsidRPr="00636D21">
        <w:rPr>
          <w:rFonts w:ascii="Arial" w:hAnsi="Arial" w:cs="Arial"/>
        </w:rPr>
        <w:t xml:space="preserve"> for both Police and Fire in November </w:t>
      </w:r>
      <w:r>
        <w:rPr>
          <w:rFonts w:ascii="Arial" w:hAnsi="Arial" w:cs="Arial"/>
        </w:rPr>
        <w:t>2025</w:t>
      </w:r>
      <w:r w:rsidRPr="00636D21">
        <w:rPr>
          <w:rFonts w:ascii="Arial" w:hAnsi="Arial" w:cs="Arial"/>
        </w:rPr>
        <w:t xml:space="preserve"> on the understanding that the external audit work whilst not fully complete </w:t>
      </w:r>
      <w:r w:rsidRPr="005B5DC8">
        <w:rPr>
          <w:rFonts w:ascii="Arial" w:hAnsi="Arial" w:cs="Arial"/>
        </w:rPr>
        <w:t>had not identified</w:t>
      </w:r>
      <w:r w:rsidRPr="00636D21">
        <w:rPr>
          <w:rFonts w:ascii="Arial" w:hAnsi="Arial" w:cs="Arial"/>
        </w:rPr>
        <w:t xml:space="preserve"> any potential outstanding issues.</w:t>
      </w:r>
    </w:p>
    <w:p w14:paraId="4D245E44" w14:textId="05096A88" w:rsidR="00DE7C5A" w:rsidRPr="00570297" w:rsidRDefault="005B4AEA" w:rsidP="005B4AEA">
      <w:pPr>
        <w:spacing w:before="100" w:beforeAutospacing="1" w:after="100" w:afterAutospacing="1"/>
        <w:rPr>
          <w:rFonts w:ascii="Arial" w:hAnsi="Arial" w:cs="Arial"/>
        </w:rPr>
      </w:pPr>
      <w:r w:rsidRPr="00570297">
        <w:rPr>
          <w:rFonts w:ascii="Arial" w:hAnsi="Arial" w:cs="Arial"/>
        </w:rPr>
        <w:t xml:space="preserve">Fire Accounts </w:t>
      </w:r>
      <w:r w:rsidR="00925A49" w:rsidRPr="00570297">
        <w:rPr>
          <w:rFonts w:ascii="Arial" w:hAnsi="Arial" w:cs="Arial"/>
        </w:rPr>
        <w:t>2024/25</w:t>
      </w:r>
      <w:r w:rsidRPr="00570297">
        <w:rPr>
          <w:rFonts w:ascii="Arial" w:hAnsi="Arial" w:cs="Arial"/>
        </w:rPr>
        <w:t xml:space="preserve"> were</w:t>
      </w:r>
      <w:r w:rsidR="008A3F90" w:rsidRPr="00570297">
        <w:rPr>
          <w:rFonts w:ascii="Arial" w:hAnsi="Arial" w:cs="Arial"/>
        </w:rPr>
        <w:t xml:space="preserve"> given an unqualified opinion </w:t>
      </w:r>
      <w:r w:rsidR="00A451AE" w:rsidRPr="00570297">
        <w:rPr>
          <w:rFonts w:ascii="Arial" w:hAnsi="Arial" w:cs="Arial"/>
        </w:rPr>
        <w:t>following significant work by the finance team and external audit to regain assurance.</w:t>
      </w:r>
    </w:p>
    <w:p w14:paraId="7249F642" w14:textId="77777777" w:rsidR="008A3F90" w:rsidRPr="00570297" w:rsidRDefault="008A3F90" w:rsidP="005B4AEA">
      <w:pPr>
        <w:spacing w:before="100" w:beforeAutospacing="1" w:after="100" w:afterAutospacing="1"/>
        <w:rPr>
          <w:rFonts w:ascii="Arial" w:hAnsi="Arial" w:cs="Arial"/>
        </w:rPr>
      </w:pPr>
      <w:r w:rsidRPr="00570297">
        <w:rPr>
          <w:rFonts w:ascii="Arial" w:hAnsi="Arial" w:cs="Arial"/>
        </w:rPr>
        <w:t>T</w:t>
      </w:r>
      <w:r w:rsidR="005B4AEA" w:rsidRPr="00570297">
        <w:rPr>
          <w:rFonts w:ascii="Arial" w:hAnsi="Arial" w:cs="Arial"/>
        </w:rPr>
        <w:t xml:space="preserve">he OPFCC/Group </w:t>
      </w:r>
      <w:r w:rsidRPr="00570297">
        <w:rPr>
          <w:rFonts w:ascii="Arial" w:hAnsi="Arial" w:cs="Arial"/>
        </w:rPr>
        <w:t xml:space="preserve">were given a disclaimer of opinion due to the </w:t>
      </w:r>
      <w:proofErr w:type="gramStart"/>
      <w:r w:rsidRPr="00570297">
        <w:rPr>
          <w:rFonts w:ascii="Arial" w:hAnsi="Arial" w:cs="Arial"/>
        </w:rPr>
        <w:t>well reported</w:t>
      </w:r>
      <w:proofErr w:type="gramEnd"/>
      <w:r w:rsidRPr="00570297">
        <w:rPr>
          <w:rFonts w:ascii="Arial" w:hAnsi="Arial" w:cs="Arial"/>
        </w:rPr>
        <w:t xml:space="preserve"> issues with previous audit backlogs.  </w:t>
      </w:r>
    </w:p>
    <w:p w14:paraId="0BBE328E" w14:textId="5C62A9B8" w:rsidR="005B4AEA" w:rsidRPr="00570297" w:rsidRDefault="008A3F90" w:rsidP="005B4AEA">
      <w:pPr>
        <w:spacing w:before="100" w:beforeAutospacing="1" w:after="100" w:afterAutospacing="1"/>
        <w:rPr>
          <w:rFonts w:ascii="Arial" w:hAnsi="Arial" w:cs="Arial"/>
        </w:rPr>
      </w:pPr>
      <w:r w:rsidRPr="00570297">
        <w:rPr>
          <w:rFonts w:ascii="Arial" w:hAnsi="Arial" w:cs="Arial"/>
        </w:rPr>
        <w:t xml:space="preserve">The Chief Constable’s Accounts were given a </w:t>
      </w:r>
      <w:r w:rsidR="00A451AE" w:rsidRPr="00570297">
        <w:rPr>
          <w:rFonts w:ascii="Arial" w:hAnsi="Arial" w:cs="Arial"/>
        </w:rPr>
        <w:t>q</w:t>
      </w:r>
      <w:r w:rsidRPr="00570297">
        <w:rPr>
          <w:rFonts w:ascii="Arial" w:hAnsi="Arial" w:cs="Arial"/>
        </w:rPr>
        <w:t xml:space="preserve">ualified </w:t>
      </w:r>
      <w:r w:rsidR="00A451AE" w:rsidRPr="00570297">
        <w:rPr>
          <w:rFonts w:ascii="Arial" w:hAnsi="Arial" w:cs="Arial"/>
        </w:rPr>
        <w:t>o</w:t>
      </w:r>
      <w:r w:rsidRPr="00570297">
        <w:rPr>
          <w:rFonts w:ascii="Arial" w:hAnsi="Arial" w:cs="Arial"/>
        </w:rPr>
        <w:t>pinion purely due to the historic audit challenges.  This was</w:t>
      </w:r>
      <w:r w:rsidR="00A451AE" w:rsidRPr="00570297">
        <w:rPr>
          <w:rFonts w:ascii="Arial" w:hAnsi="Arial" w:cs="Arial"/>
        </w:rPr>
        <w:t xml:space="preserve"> a positive step compared to previous disclaimed opinions and was</w:t>
      </w:r>
      <w:r w:rsidRPr="00570297">
        <w:rPr>
          <w:rFonts w:ascii="Arial" w:hAnsi="Arial" w:cs="Arial"/>
        </w:rPr>
        <w:t xml:space="preserve"> in recognition of additional assurance work undertaken</w:t>
      </w:r>
      <w:r w:rsidR="00A451AE" w:rsidRPr="00570297">
        <w:rPr>
          <w:rFonts w:ascii="Arial" w:hAnsi="Arial" w:cs="Arial"/>
        </w:rPr>
        <w:t>.</w:t>
      </w:r>
    </w:p>
    <w:p w14:paraId="1E74C4C7" w14:textId="0FFF4016" w:rsidR="00A451AE" w:rsidRPr="00570297" w:rsidRDefault="00A451AE" w:rsidP="005B4AEA">
      <w:pPr>
        <w:spacing w:before="100" w:beforeAutospacing="1" w:after="100" w:afterAutospacing="1"/>
        <w:rPr>
          <w:rFonts w:ascii="Arial" w:hAnsi="Arial" w:cs="Arial"/>
        </w:rPr>
      </w:pPr>
      <w:r w:rsidRPr="00570297">
        <w:rPr>
          <w:rFonts w:ascii="Arial" w:hAnsi="Arial" w:cs="Arial"/>
        </w:rPr>
        <w:t>All sets of audited accounts were published within statutory backstop timescales.</w:t>
      </w:r>
    </w:p>
    <w:p w14:paraId="5D64B0E8" w14:textId="699C8DFC" w:rsidR="00A451AE" w:rsidRPr="00570297" w:rsidRDefault="00A451AE" w:rsidP="005B4AEA">
      <w:pPr>
        <w:spacing w:before="100" w:beforeAutospacing="1" w:after="100" w:afterAutospacing="1"/>
        <w:rPr>
          <w:rFonts w:ascii="Arial" w:hAnsi="Arial" w:cs="Arial"/>
        </w:rPr>
      </w:pPr>
      <w:r w:rsidRPr="00570297">
        <w:rPr>
          <w:rFonts w:ascii="Arial" w:hAnsi="Arial" w:cs="Arial"/>
        </w:rPr>
        <w:t>The JIAC are kept updated that work continues with external audit to regain audit assurance and will monitor this progress with the expectation that unqualified opinions should be given for 2025/26 Accounts.</w:t>
      </w:r>
    </w:p>
    <w:p w14:paraId="71591A75" w14:textId="77777777" w:rsidR="005B4AEA" w:rsidRDefault="005B4AEA" w:rsidP="005B4AEA">
      <w:pPr>
        <w:spacing w:before="100" w:beforeAutospacing="1" w:after="100" w:afterAutospacing="1"/>
        <w:rPr>
          <w:rFonts w:ascii="Arial" w:hAnsi="Arial" w:cs="Arial"/>
        </w:rPr>
      </w:pPr>
      <w:r>
        <w:rPr>
          <w:rFonts w:ascii="Arial" w:hAnsi="Arial" w:cs="Arial"/>
        </w:rPr>
        <w:t>JIAC remain positive that Government will continue to focus on the delivery of external audit to ensure that we do not face such issues in the future.</w:t>
      </w:r>
    </w:p>
    <w:p w14:paraId="7130EE93" w14:textId="7D3D81CC" w:rsidR="00925A49" w:rsidRPr="00925A49" w:rsidRDefault="00925A49" w:rsidP="00925A49">
      <w:pPr>
        <w:pStyle w:val="Body"/>
        <w:ind w:left="720"/>
        <w:rPr>
          <w:rFonts w:ascii="Arial" w:hAnsi="Arial" w:cs="Arial"/>
          <w:b/>
          <w:color w:val="000000" w:themeColor="text1"/>
        </w:rPr>
      </w:pPr>
      <w:r w:rsidRPr="00925A49">
        <w:rPr>
          <w:rFonts w:ascii="Arial" w:hAnsi="Arial" w:cs="Arial"/>
          <w:b/>
          <w:color w:val="000000" w:themeColor="text1"/>
        </w:rPr>
        <w:t xml:space="preserve">Initiate assurance reviews in areas of strategic importance in the governance of the organisations. </w:t>
      </w:r>
    </w:p>
    <w:p w14:paraId="0316FFC8" w14:textId="77777777" w:rsidR="00851892" w:rsidRPr="00B55663" w:rsidRDefault="00851892" w:rsidP="00D459A1">
      <w:pPr>
        <w:pStyle w:val="Body"/>
        <w:rPr>
          <w:rFonts w:ascii="Arial" w:hAnsi="Arial" w:cs="Arial"/>
          <w:color w:val="auto"/>
        </w:rPr>
      </w:pPr>
    </w:p>
    <w:p w14:paraId="46948CAA" w14:textId="2A332B05" w:rsidR="00D459A1" w:rsidRDefault="00FA5E9B" w:rsidP="00D459A1">
      <w:pPr>
        <w:pStyle w:val="Body"/>
        <w:rPr>
          <w:rFonts w:ascii="Arial" w:hAnsi="Arial" w:cs="Arial"/>
          <w:color w:val="auto"/>
        </w:rPr>
      </w:pPr>
      <w:r w:rsidRPr="00B55663">
        <w:rPr>
          <w:rFonts w:ascii="Arial" w:hAnsi="Arial" w:cs="Arial"/>
          <w:color w:val="auto"/>
        </w:rPr>
        <w:t xml:space="preserve"> </w:t>
      </w:r>
    </w:p>
    <w:p w14:paraId="425E6354" w14:textId="3B0EFD7E" w:rsidR="00357F07" w:rsidRDefault="00357F07" w:rsidP="00D459A1">
      <w:pPr>
        <w:pStyle w:val="Body"/>
        <w:rPr>
          <w:rFonts w:ascii="Arial" w:hAnsi="Arial" w:cs="Arial"/>
          <w:color w:val="auto"/>
        </w:rPr>
      </w:pPr>
      <w:r>
        <w:rPr>
          <w:rFonts w:ascii="Arial" w:hAnsi="Arial" w:cs="Arial"/>
          <w:color w:val="auto"/>
        </w:rPr>
        <w:t xml:space="preserve">The Committee identified two areas of strategic importance where a more </w:t>
      </w:r>
      <w:r w:rsidR="008A3F90">
        <w:rPr>
          <w:rFonts w:ascii="Arial" w:hAnsi="Arial" w:cs="Arial"/>
          <w:color w:val="auto"/>
        </w:rPr>
        <w:t>in-depth</w:t>
      </w:r>
      <w:r>
        <w:rPr>
          <w:rFonts w:ascii="Arial" w:hAnsi="Arial" w:cs="Arial"/>
          <w:color w:val="auto"/>
        </w:rPr>
        <w:t xml:space="preserve"> review would be beneficial in order to provide clarity and assurance.</w:t>
      </w:r>
      <w:r w:rsidR="008A3F90">
        <w:rPr>
          <w:rFonts w:ascii="Arial" w:hAnsi="Arial" w:cs="Arial"/>
          <w:color w:val="auto"/>
        </w:rPr>
        <w:t xml:space="preserve"> </w:t>
      </w:r>
      <w:r>
        <w:rPr>
          <w:rFonts w:ascii="Arial" w:hAnsi="Arial" w:cs="Arial"/>
          <w:color w:val="auto"/>
        </w:rPr>
        <w:t xml:space="preserve"> Therefore</w:t>
      </w:r>
      <w:r w:rsidR="008A3F90">
        <w:rPr>
          <w:rFonts w:ascii="Arial" w:hAnsi="Arial" w:cs="Arial"/>
          <w:color w:val="auto"/>
        </w:rPr>
        <w:t>,</w:t>
      </w:r>
      <w:r>
        <w:rPr>
          <w:rFonts w:ascii="Arial" w:hAnsi="Arial" w:cs="Arial"/>
          <w:color w:val="auto"/>
        </w:rPr>
        <w:t xml:space="preserve"> two workshops took place during 2025/26. These were as follows:</w:t>
      </w:r>
    </w:p>
    <w:p w14:paraId="53423586" w14:textId="77777777" w:rsidR="00983EAA" w:rsidRDefault="00983EAA" w:rsidP="00D459A1">
      <w:pPr>
        <w:pStyle w:val="Body"/>
        <w:rPr>
          <w:rFonts w:ascii="Arial" w:hAnsi="Arial" w:cs="Arial"/>
          <w:color w:val="auto"/>
        </w:rPr>
      </w:pPr>
    </w:p>
    <w:p w14:paraId="62FF9629" w14:textId="2CE95282" w:rsidR="00357F07" w:rsidRDefault="00357F07" w:rsidP="00D459A1">
      <w:pPr>
        <w:pStyle w:val="Body"/>
        <w:rPr>
          <w:rFonts w:ascii="Arial" w:hAnsi="Arial" w:cs="Arial"/>
          <w:color w:val="auto"/>
        </w:rPr>
      </w:pPr>
      <w:r w:rsidRPr="00983EAA">
        <w:rPr>
          <w:rFonts w:ascii="Arial" w:hAnsi="Arial" w:cs="Arial"/>
          <w:b/>
          <w:color w:val="auto"/>
        </w:rPr>
        <w:t xml:space="preserve">Estates </w:t>
      </w:r>
      <w:r w:rsidR="002C453D" w:rsidRPr="00983EAA">
        <w:rPr>
          <w:rFonts w:ascii="Arial" w:hAnsi="Arial" w:cs="Arial"/>
          <w:b/>
          <w:color w:val="auto"/>
        </w:rPr>
        <w:t>Strategy</w:t>
      </w:r>
      <w:r>
        <w:rPr>
          <w:rFonts w:ascii="Arial" w:hAnsi="Arial" w:cs="Arial"/>
          <w:color w:val="auto"/>
        </w:rPr>
        <w:t xml:space="preserve"> </w:t>
      </w:r>
      <w:r w:rsidR="002C453D">
        <w:rPr>
          <w:rFonts w:ascii="Arial" w:hAnsi="Arial" w:cs="Arial"/>
          <w:color w:val="auto"/>
        </w:rPr>
        <w:t>–</w:t>
      </w:r>
      <w:r>
        <w:rPr>
          <w:rFonts w:ascii="Arial" w:hAnsi="Arial" w:cs="Arial"/>
          <w:color w:val="auto"/>
        </w:rPr>
        <w:t xml:space="preserve"> with the appointment of the new OPFCC the direction and focus on the Estates held by the organisations and the Strategy for the future of these assets had changed. The workshop </w:t>
      </w:r>
      <w:r w:rsidR="00983EAA">
        <w:rPr>
          <w:rFonts w:ascii="Arial" w:hAnsi="Arial" w:cs="Arial"/>
          <w:color w:val="auto"/>
        </w:rPr>
        <w:t xml:space="preserve">held in June 2025 </w:t>
      </w:r>
      <w:r>
        <w:rPr>
          <w:rFonts w:ascii="Arial" w:hAnsi="Arial" w:cs="Arial"/>
          <w:color w:val="auto"/>
        </w:rPr>
        <w:t xml:space="preserve">gave </w:t>
      </w:r>
      <w:r w:rsidR="00983EAA">
        <w:rPr>
          <w:rFonts w:ascii="Arial" w:hAnsi="Arial" w:cs="Arial"/>
          <w:color w:val="auto"/>
        </w:rPr>
        <w:t>the JIAC a</w:t>
      </w:r>
      <w:r>
        <w:rPr>
          <w:rFonts w:ascii="Arial" w:hAnsi="Arial" w:cs="Arial"/>
          <w:color w:val="auto"/>
        </w:rPr>
        <w:t xml:space="preserve"> better understanding of the antici</w:t>
      </w:r>
      <w:r w:rsidR="00983EAA">
        <w:rPr>
          <w:rFonts w:ascii="Arial" w:hAnsi="Arial" w:cs="Arial"/>
          <w:color w:val="auto"/>
        </w:rPr>
        <w:t xml:space="preserve">pated </w:t>
      </w:r>
      <w:r>
        <w:rPr>
          <w:rFonts w:ascii="Arial" w:hAnsi="Arial" w:cs="Arial"/>
          <w:color w:val="auto"/>
        </w:rPr>
        <w:t>way forward</w:t>
      </w:r>
      <w:r w:rsidR="00983EAA">
        <w:rPr>
          <w:rFonts w:ascii="Arial" w:hAnsi="Arial" w:cs="Arial"/>
          <w:color w:val="auto"/>
        </w:rPr>
        <w:t xml:space="preserve"> and how this would be implemented.</w:t>
      </w:r>
    </w:p>
    <w:p w14:paraId="19678763" w14:textId="77777777" w:rsidR="00357F07" w:rsidRDefault="00357F07" w:rsidP="00D459A1">
      <w:pPr>
        <w:pStyle w:val="Body"/>
        <w:rPr>
          <w:rFonts w:ascii="Arial" w:hAnsi="Arial" w:cs="Arial"/>
          <w:color w:val="auto"/>
        </w:rPr>
      </w:pPr>
    </w:p>
    <w:p w14:paraId="3BA96DD0" w14:textId="73E5EC9C" w:rsidR="00925A49" w:rsidRDefault="00357F07" w:rsidP="00D459A1">
      <w:pPr>
        <w:pStyle w:val="Body"/>
        <w:rPr>
          <w:rFonts w:ascii="Arial" w:hAnsi="Arial" w:cs="Arial"/>
          <w:color w:val="auto"/>
        </w:rPr>
      </w:pPr>
      <w:r w:rsidRPr="00983EAA">
        <w:rPr>
          <w:rFonts w:ascii="Arial" w:hAnsi="Arial" w:cs="Arial"/>
          <w:b/>
          <w:color w:val="auto"/>
        </w:rPr>
        <w:t>Governance Structure</w:t>
      </w:r>
      <w:r w:rsidR="00983EAA" w:rsidRPr="00983EAA">
        <w:rPr>
          <w:rFonts w:ascii="Arial" w:hAnsi="Arial" w:cs="Arial"/>
          <w:b/>
          <w:color w:val="auto"/>
        </w:rPr>
        <w:t>s</w:t>
      </w:r>
      <w:r>
        <w:rPr>
          <w:rFonts w:ascii="Arial" w:hAnsi="Arial" w:cs="Arial"/>
          <w:color w:val="auto"/>
        </w:rPr>
        <w:t xml:space="preserve"> </w:t>
      </w:r>
      <w:r w:rsidR="00983EAA">
        <w:rPr>
          <w:rFonts w:ascii="Arial" w:hAnsi="Arial" w:cs="Arial"/>
          <w:color w:val="auto"/>
        </w:rPr>
        <w:t>– this workshop was carried over fr</w:t>
      </w:r>
      <w:r w:rsidR="002C453D">
        <w:rPr>
          <w:rFonts w:ascii="Arial" w:hAnsi="Arial" w:cs="Arial"/>
          <w:color w:val="auto"/>
        </w:rPr>
        <w:t>o</w:t>
      </w:r>
      <w:r w:rsidR="00983EAA">
        <w:rPr>
          <w:rFonts w:ascii="Arial" w:hAnsi="Arial" w:cs="Arial"/>
          <w:color w:val="auto"/>
        </w:rPr>
        <w:t>m the previous year as changes in key high level personnel were initially on an interim basis and the Committee felt it wise to wait until all such posts had been filled on a permanent basis.</w:t>
      </w:r>
      <w:r w:rsidR="002C453D">
        <w:rPr>
          <w:rFonts w:ascii="Arial" w:hAnsi="Arial" w:cs="Arial"/>
          <w:color w:val="auto"/>
        </w:rPr>
        <w:t xml:space="preserve"> </w:t>
      </w:r>
      <w:r w:rsidR="00983EAA">
        <w:rPr>
          <w:rFonts w:ascii="Arial" w:hAnsi="Arial" w:cs="Arial"/>
          <w:color w:val="auto"/>
        </w:rPr>
        <w:t xml:space="preserve"> Therefore</w:t>
      </w:r>
      <w:r w:rsidR="002C453D">
        <w:rPr>
          <w:rFonts w:ascii="Arial" w:hAnsi="Arial" w:cs="Arial"/>
          <w:color w:val="auto"/>
        </w:rPr>
        <w:t>,</w:t>
      </w:r>
      <w:r w:rsidR="00983EAA">
        <w:rPr>
          <w:rFonts w:ascii="Arial" w:hAnsi="Arial" w:cs="Arial"/>
          <w:color w:val="auto"/>
        </w:rPr>
        <w:t xml:space="preserve"> the </w:t>
      </w:r>
      <w:r w:rsidR="002C453D">
        <w:rPr>
          <w:rFonts w:ascii="Arial" w:hAnsi="Arial" w:cs="Arial"/>
          <w:color w:val="auto"/>
        </w:rPr>
        <w:t>workshop,</w:t>
      </w:r>
      <w:r w:rsidR="00983EAA">
        <w:rPr>
          <w:rFonts w:ascii="Arial" w:hAnsi="Arial" w:cs="Arial"/>
          <w:color w:val="auto"/>
        </w:rPr>
        <w:t xml:space="preserve"> which was held in February 2026, was presented with the new Governance Structures and the reporting lines associated with them.</w:t>
      </w:r>
    </w:p>
    <w:p w14:paraId="6DE6A465" w14:textId="47D26601" w:rsidR="00925A49" w:rsidRDefault="00983EAA" w:rsidP="00D459A1">
      <w:pPr>
        <w:pStyle w:val="Body"/>
        <w:rPr>
          <w:rFonts w:ascii="Arial" w:hAnsi="Arial" w:cs="Arial"/>
          <w:color w:val="auto"/>
        </w:rPr>
      </w:pPr>
      <w:r>
        <w:rPr>
          <w:rFonts w:ascii="Arial" w:hAnsi="Arial" w:cs="Arial"/>
          <w:color w:val="auto"/>
        </w:rPr>
        <w:lastRenderedPageBreak/>
        <w:t>This gave the JIAC clarity and will enable us to review the success of these improvements going forward.</w:t>
      </w:r>
    </w:p>
    <w:p w14:paraId="377CBFAF" w14:textId="77777777" w:rsidR="00983EAA" w:rsidRDefault="00983EAA" w:rsidP="00D459A1">
      <w:pPr>
        <w:pStyle w:val="Body"/>
        <w:rPr>
          <w:rFonts w:ascii="Arial" w:hAnsi="Arial" w:cs="Arial"/>
          <w:color w:val="auto"/>
        </w:rPr>
      </w:pPr>
    </w:p>
    <w:p w14:paraId="3456DB9F" w14:textId="77777777" w:rsidR="00D459A1" w:rsidRPr="00636D21" w:rsidRDefault="00D459A1" w:rsidP="00D459A1">
      <w:pPr>
        <w:pStyle w:val="Body"/>
        <w:rPr>
          <w:rFonts w:ascii="Arial" w:eastAsia="Arial" w:hAnsi="Arial" w:cs="Arial"/>
          <w:color w:val="auto"/>
          <w:shd w:val="clear" w:color="auto" w:fill="FFFF00"/>
        </w:rPr>
      </w:pPr>
    </w:p>
    <w:p w14:paraId="27DB0B1A" w14:textId="638FF276" w:rsidR="000F7F47" w:rsidRDefault="000D47B3" w:rsidP="000F7F47">
      <w:pPr>
        <w:spacing w:before="100" w:beforeAutospacing="1" w:after="100" w:afterAutospacing="1"/>
        <w:rPr>
          <w:rFonts w:ascii="Arial" w:hAnsi="Arial" w:cs="Arial"/>
          <w:b/>
          <w:bCs/>
        </w:rPr>
      </w:pPr>
      <w:r w:rsidRPr="00636D21">
        <w:rPr>
          <w:rFonts w:ascii="Arial" w:hAnsi="Arial" w:cs="Arial"/>
          <w:b/>
          <w:bCs/>
        </w:rPr>
        <w:t>8</w:t>
      </w:r>
      <w:r w:rsidR="000F7F47" w:rsidRPr="00636D21">
        <w:rPr>
          <w:rFonts w:ascii="Arial" w:hAnsi="Arial" w:cs="Arial"/>
          <w:b/>
          <w:bCs/>
        </w:rPr>
        <w:t xml:space="preserve">. Identification of key </w:t>
      </w:r>
      <w:r w:rsidR="00E26D24" w:rsidRPr="00636D21">
        <w:rPr>
          <w:rFonts w:ascii="Arial" w:hAnsi="Arial" w:cs="Arial"/>
          <w:b/>
          <w:bCs/>
        </w:rPr>
        <w:t xml:space="preserve">topics and </w:t>
      </w:r>
      <w:r w:rsidR="000F7F47" w:rsidRPr="00636D21">
        <w:rPr>
          <w:rFonts w:ascii="Arial" w:hAnsi="Arial" w:cs="Arial"/>
          <w:b/>
          <w:bCs/>
        </w:rPr>
        <w:t xml:space="preserve">issues </w:t>
      </w:r>
    </w:p>
    <w:p w14:paraId="1945AC14" w14:textId="09897EBE" w:rsidR="000F7F47" w:rsidRPr="00636D21" w:rsidRDefault="00925A49" w:rsidP="000F7F47">
      <w:pPr>
        <w:spacing w:before="100" w:beforeAutospacing="1" w:after="100" w:afterAutospacing="1"/>
        <w:rPr>
          <w:rFonts w:ascii="Arial" w:hAnsi="Arial" w:cs="Arial"/>
        </w:rPr>
      </w:pPr>
      <w:r>
        <w:rPr>
          <w:rFonts w:ascii="Arial" w:hAnsi="Arial" w:cs="Arial"/>
        </w:rPr>
        <w:t>In addition to the stated main objectives</w:t>
      </w:r>
      <w:r w:rsidR="000F7F47" w:rsidRPr="00636D21">
        <w:rPr>
          <w:rFonts w:ascii="Arial" w:hAnsi="Arial" w:cs="Arial"/>
        </w:rPr>
        <w:t xml:space="preserve"> </w:t>
      </w:r>
      <w:r>
        <w:rPr>
          <w:rFonts w:ascii="Arial" w:hAnsi="Arial" w:cs="Arial"/>
        </w:rPr>
        <w:t xml:space="preserve">during </w:t>
      </w:r>
      <w:r w:rsidR="00851892">
        <w:rPr>
          <w:rFonts w:ascii="Arial" w:hAnsi="Arial" w:cs="Arial"/>
        </w:rPr>
        <w:t>2025/26</w:t>
      </w:r>
      <w:r w:rsidR="000F7F47" w:rsidRPr="00636D21">
        <w:rPr>
          <w:rFonts w:ascii="Arial" w:hAnsi="Arial" w:cs="Arial"/>
        </w:rPr>
        <w:t xml:space="preserve"> the Committee considered a range of topics and issues</w:t>
      </w:r>
      <w:r w:rsidR="00D4070C" w:rsidRPr="00636D21">
        <w:rPr>
          <w:rFonts w:ascii="Arial" w:hAnsi="Arial" w:cs="Arial"/>
        </w:rPr>
        <w:t xml:space="preserve"> including</w:t>
      </w:r>
      <w:r w:rsidR="000F7F47" w:rsidRPr="00636D21">
        <w:rPr>
          <w:rFonts w:ascii="Arial" w:hAnsi="Arial" w:cs="Arial"/>
        </w:rPr>
        <w:t xml:space="preserve">: </w:t>
      </w:r>
    </w:p>
    <w:p w14:paraId="06AC77BD" w14:textId="7D87D937" w:rsidR="00B4491B" w:rsidRPr="00636D21" w:rsidRDefault="000F7F47" w:rsidP="000F7F47">
      <w:pPr>
        <w:spacing w:before="100" w:beforeAutospacing="1" w:after="100" w:afterAutospacing="1"/>
        <w:rPr>
          <w:rFonts w:ascii="Arial" w:hAnsi="Arial" w:cs="Arial"/>
        </w:rPr>
      </w:pPr>
      <w:r w:rsidRPr="00636D21">
        <w:rPr>
          <w:rFonts w:ascii="Arial" w:hAnsi="Arial" w:cs="Arial"/>
          <w:b/>
        </w:rPr>
        <w:t>Risk management –</w:t>
      </w:r>
      <w:r w:rsidR="004904DE" w:rsidRPr="00636D21">
        <w:rPr>
          <w:rFonts w:ascii="Arial" w:hAnsi="Arial" w:cs="Arial"/>
          <w:b/>
        </w:rPr>
        <w:t xml:space="preserve"> </w:t>
      </w:r>
      <w:r w:rsidR="00B4491B" w:rsidRPr="00636D21">
        <w:rPr>
          <w:rFonts w:ascii="Arial" w:hAnsi="Arial" w:cs="Arial"/>
        </w:rPr>
        <w:t>Risk</w:t>
      </w:r>
      <w:r w:rsidRPr="00636D21">
        <w:rPr>
          <w:rFonts w:ascii="Arial" w:hAnsi="Arial" w:cs="Arial"/>
        </w:rPr>
        <w:t xml:space="preserve"> management processes are well established and the joint risk register is regularly monitored (including by the JIAC). </w:t>
      </w:r>
      <w:r w:rsidR="00B444F1" w:rsidRPr="00636D21">
        <w:rPr>
          <w:rFonts w:ascii="Arial" w:hAnsi="Arial" w:cs="Arial"/>
        </w:rPr>
        <w:t>With Police and Fire now on the same system, reporting is now consistent and streamlined.</w:t>
      </w:r>
    </w:p>
    <w:p w14:paraId="20373853" w14:textId="4BAFC002" w:rsidR="000F7F47" w:rsidRPr="00636D21" w:rsidRDefault="00B4491B" w:rsidP="000F7F47">
      <w:pPr>
        <w:spacing w:before="100" w:beforeAutospacing="1" w:after="100" w:afterAutospacing="1"/>
        <w:rPr>
          <w:rFonts w:ascii="Arial" w:hAnsi="Arial" w:cs="Arial"/>
        </w:rPr>
      </w:pPr>
      <w:r w:rsidRPr="00636D21">
        <w:rPr>
          <w:rFonts w:ascii="Arial" w:hAnsi="Arial" w:cs="Arial"/>
        </w:rPr>
        <w:t>T</w:t>
      </w:r>
      <w:r w:rsidR="000F7F47" w:rsidRPr="00636D21">
        <w:rPr>
          <w:rFonts w:ascii="Arial" w:hAnsi="Arial" w:cs="Arial"/>
        </w:rPr>
        <w:t xml:space="preserve">he </w:t>
      </w:r>
      <w:r w:rsidR="00FA1F97" w:rsidRPr="00636D21">
        <w:rPr>
          <w:rFonts w:ascii="Arial" w:hAnsi="Arial" w:cs="Arial"/>
        </w:rPr>
        <w:t xml:space="preserve">fluctuating </w:t>
      </w:r>
      <w:r w:rsidRPr="00636D21">
        <w:rPr>
          <w:rFonts w:ascii="Arial" w:hAnsi="Arial" w:cs="Arial"/>
        </w:rPr>
        <w:t xml:space="preserve">political and local landscape continues to create </w:t>
      </w:r>
      <w:r w:rsidR="000F7F47" w:rsidRPr="00636D21">
        <w:rPr>
          <w:rFonts w:ascii="Arial" w:hAnsi="Arial" w:cs="Arial"/>
        </w:rPr>
        <w:t xml:space="preserve">new risks </w:t>
      </w:r>
      <w:r w:rsidRPr="00636D21">
        <w:rPr>
          <w:rFonts w:ascii="Arial" w:hAnsi="Arial" w:cs="Arial"/>
        </w:rPr>
        <w:t xml:space="preserve">and/ or increase </w:t>
      </w:r>
      <w:r w:rsidR="000F7F47" w:rsidRPr="00636D21">
        <w:rPr>
          <w:rFonts w:ascii="Arial" w:hAnsi="Arial" w:cs="Arial"/>
        </w:rPr>
        <w:t>existing risks. Officers have provided in depth information on how such risks are</w:t>
      </w:r>
      <w:r w:rsidR="00E43B78" w:rsidRPr="00636D21">
        <w:rPr>
          <w:rFonts w:ascii="Arial" w:hAnsi="Arial" w:cs="Arial"/>
        </w:rPr>
        <w:t xml:space="preserve"> </w:t>
      </w:r>
      <w:r w:rsidR="00DE7C5A">
        <w:rPr>
          <w:rFonts w:ascii="Arial" w:hAnsi="Arial" w:cs="Arial"/>
        </w:rPr>
        <w:t xml:space="preserve">identified, </w:t>
      </w:r>
      <w:r w:rsidR="00E43B78" w:rsidRPr="00636D21">
        <w:rPr>
          <w:rFonts w:ascii="Arial" w:hAnsi="Arial" w:cs="Arial"/>
        </w:rPr>
        <w:t>managed and mitigated if possible, from which the JIAC has gained assurance.</w:t>
      </w:r>
    </w:p>
    <w:p w14:paraId="017887D8" w14:textId="6FC9EC87" w:rsidR="000F7F47" w:rsidRPr="00636D21" w:rsidRDefault="000F7F47" w:rsidP="000F7F47">
      <w:pPr>
        <w:spacing w:before="100" w:beforeAutospacing="1" w:after="100" w:afterAutospacing="1"/>
        <w:rPr>
          <w:rFonts w:ascii="Arial" w:hAnsi="Arial" w:cs="Arial"/>
        </w:rPr>
      </w:pPr>
      <w:r w:rsidRPr="00636D21">
        <w:rPr>
          <w:rFonts w:ascii="Arial" w:hAnsi="Arial" w:cs="Arial"/>
          <w:b/>
        </w:rPr>
        <w:t>Capital programme</w:t>
      </w:r>
      <w:r w:rsidRPr="00636D21">
        <w:rPr>
          <w:rFonts w:ascii="Arial" w:hAnsi="Arial" w:cs="Arial"/>
        </w:rPr>
        <w:t xml:space="preserve"> – there is a comprehensive capital programme</w:t>
      </w:r>
      <w:r w:rsidR="00E43B78" w:rsidRPr="00636D21">
        <w:rPr>
          <w:rFonts w:ascii="Arial" w:hAnsi="Arial" w:cs="Arial"/>
        </w:rPr>
        <w:t xml:space="preserve"> for both Police and Fire</w:t>
      </w:r>
      <w:r w:rsidRPr="00636D21">
        <w:rPr>
          <w:rFonts w:ascii="Arial" w:hAnsi="Arial" w:cs="Arial"/>
        </w:rPr>
        <w:t xml:space="preserve">. This is supported by the </w:t>
      </w:r>
      <w:r w:rsidR="00CF3A87" w:rsidRPr="00636D21">
        <w:rPr>
          <w:rFonts w:ascii="Arial" w:hAnsi="Arial" w:cs="Arial"/>
        </w:rPr>
        <w:t xml:space="preserve">Digital </w:t>
      </w:r>
      <w:r w:rsidRPr="00636D21">
        <w:rPr>
          <w:rFonts w:ascii="Arial" w:hAnsi="Arial" w:cs="Arial"/>
        </w:rPr>
        <w:t xml:space="preserve">and Estates strategies. It also provides an important input to the Treasury </w:t>
      </w:r>
      <w:r w:rsidR="008D1B4C" w:rsidRPr="00636D21">
        <w:rPr>
          <w:rFonts w:ascii="Arial" w:hAnsi="Arial" w:cs="Arial"/>
        </w:rPr>
        <w:t>M</w:t>
      </w:r>
      <w:r w:rsidRPr="00636D21">
        <w:rPr>
          <w:rFonts w:ascii="Arial" w:hAnsi="Arial" w:cs="Arial"/>
        </w:rPr>
        <w:t xml:space="preserve">anagement Strategy and the </w:t>
      </w:r>
      <w:r w:rsidR="0005691C" w:rsidRPr="00636D21">
        <w:rPr>
          <w:rFonts w:ascii="Arial" w:hAnsi="Arial" w:cs="Arial"/>
        </w:rPr>
        <w:t>Medium-Term</w:t>
      </w:r>
      <w:r w:rsidRPr="00636D21">
        <w:rPr>
          <w:rFonts w:ascii="Arial" w:hAnsi="Arial" w:cs="Arial"/>
        </w:rPr>
        <w:t xml:space="preserve"> Financial Plan. </w:t>
      </w:r>
    </w:p>
    <w:p w14:paraId="08002C15" w14:textId="4FFA83CF" w:rsidR="000F7F47" w:rsidRPr="00636D21" w:rsidRDefault="000F7F47" w:rsidP="000F7F47">
      <w:pPr>
        <w:spacing w:before="100" w:beforeAutospacing="1" w:after="100" w:afterAutospacing="1"/>
        <w:rPr>
          <w:rFonts w:ascii="Arial" w:hAnsi="Arial" w:cs="Arial"/>
        </w:rPr>
      </w:pPr>
      <w:r w:rsidRPr="00636D21">
        <w:rPr>
          <w:rFonts w:ascii="Arial" w:hAnsi="Arial" w:cs="Arial"/>
          <w:b/>
        </w:rPr>
        <w:t>Medium term financial plan (MTFP)</w:t>
      </w:r>
      <w:r w:rsidRPr="00636D21">
        <w:rPr>
          <w:rFonts w:ascii="Arial" w:hAnsi="Arial" w:cs="Arial"/>
        </w:rPr>
        <w:t xml:space="preserve"> – during the year the JIAC received a report on the MTFP and the d</w:t>
      </w:r>
      <w:r w:rsidR="002E578E" w:rsidRPr="00636D21">
        <w:rPr>
          <w:rFonts w:ascii="Arial" w:hAnsi="Arial" w:cs="Arial"/>
        </w:rPr>
        <w:t xml:space="preserve">etailed </w:t>
      </w:r>
      <w:r w:rsidR="00D74759" w:rsidRPr="00636D21">
        <w:rPr>
          <w:rFonts w:ascii="Arial" w:hAnsi="Arial" w:cs="Arial"/>
        </w:rPr>
        <w:t>timescale and strategy</w:t>
      </w:r>
      <w:r w:rsidR="002E578E" w:rsidRPr="00636D21">
        <w:rPr>
          <w:rFonts w:ascii="Arial" w:hAnsi="Arial" w:cs="Arial"/>
        </w:rPr>
        <w:t>, which supported</w:t>
      </w:r>
      <w:r w:rsidRPr="00636D21">
        <w:rPr>
          <w:rFonts w:ascii="Arial" w:hAnsi="Arial" w:cs="Arial"/>
        </w:rPr>
        <w:t xml:space="preserve"> the plan. </w:t>
      </w:r>
    </w:p>
    <w:p w14:paraId="09A7E778" w14:textId="4FF94EFD" w:rsidR="000F7F47" w:rsidRPr="00636D21" w:rsidRDefault="000F7F47" w:rsidP="000F7F47">
      <w:pPr>
        <w:pStyle w:val="NormalWeb"/>
        <w:rPr>
          <w:rFonts w:ascii="Arial" w:hAnsi="Arial" w:cs="Arial"/>
          <w:sz w:val="24"/>
          <w:szCs w:val="24"/>
        </w:rPr>
      </w:pPr>
      <w:r w:rsidRPr="00636D21">
        <w:rPr>
          <w:rFonts w:ascii="Arial" w:hAnsi="Arial" w:cs="Arial"/>
          <w:b/>
          <w:sz w:val="24"/>
          <w:szCs w:val="24"/>
        </w:rPr>
        <w:t>Governance framework</w:t>
      </w:r>
      <w:r w:rsidRPr="00636D21">
        <w:rPr>
          <w:rFonts w:ascii="Arial" w:hAnsi="Arial" w:cs="Arial"/>
          <w:sz w:val="24"/>
          <w:szCs w:val="24"/>
        </w:rPr>
        <w:t xml:space="preserve"> – The JIAC </w:t>
      </w:r>
      <w:r w:rsidR="00CF3A87" w:rsidRPr="00636D21">
        <w:rPr>
          <w:rFonts w:ascii="Arial" w:hAnsi="Arial" w:cs="Arial"/>
          <w:sz w:val="24"/>
          <w:szCs w:val="24"/>
        </w:rPr>
        <w:t xml:space="preserve">considered and supported </w:t>
      </w:r>
      <w:r w:rsidRPr="00636D21">
        <w:rPr>
          <w:rFonts w:ascii="Arial" w:hAnsi="Arial" w:cs="Arial"/>
          <w:sz w:val="24"/>
          <w:szCs w:val="24"/>
        </w:rPr>
        <w:t>the Internal Audit plan</w:t>
      </w:r>
      <w:r w:rsidR="00CF3A87" w:rsidRPr="00636D21">
        <w:rPr>
          <w:rFonts w:ascii="Arial" w:hAnsi="Arial" w:cs="Arial"/>
          <w:sz w:val="24"/>
          <w:szCs w:val="24"/>
        </w:rPr>
        <w:t>s</w:t>
      </w:r>
      <w:r w:rsidR="00B4491B" w:rsidRPr="00636D21">
        <w:rPr>
          <w:rFonts w:ascii="Arial" w:hAnsi="Arial" w:cs="Arial"/>
          <w:sz w:val="24"/>
          <w:szCs w:val="24"/>
        </w:rPr>
        <w:t xml:space="preserve"> for the year in </w:t>
      </w:r>
      <w:r w:rsidR="004904DE" w:rsidRPr="00636D21">
        <w:rPr>
          <w:rFonts w:ascii="Arial" w:hAnsi="Arial" w:cs="Arial"/>
          <w:sz w:val="24"/>
          <w:szCs w:val="24"/>
        </w:rPr>
        <w:t>March</w:t>
      </w:r>
      <w:r w:rsidR="00B4491B" w:rsidRPr="00636D21">
        <w:rPr>
          <w:rFonts w:ascii="Arial" w:hAnsi="Arial" w:cs="Arial"/>
          <w:sz w:val="24"/>
          <w:szCs w:val="24"/>
        </w:rPr>
        <w:t xml:space="preserve"> 202</w:t>
      </w:r>
      <w:r w:rsidR="00851892">
        <w:rPr>
          <w:rFonts w:ascii="Arial" w:hAnsi="Arial" w:cs="Arial"/>
          <w:sz w:val="24"/>
          <w:szCs w:val="24"/>
        </w:rPr>
        <w:t xml:space="preserve">5 </w:t>
      </w:r>
      <w:r w:rsidRPr="00636D21">
        <w:rPr>
          <w:rFonts w:ascii="Arial" w:hAnsi="Arial" w:cs="Arial"/>
          <w:sz w:val="24"/>
          <w:szCs w:val="24"/>
        </w:rPr>
        <w:t xml:space="preserve">and progress in delivering that plan has been </w:t>
      </w:r>
      <w:r w:rsidR="00F23E61" w:rsidRPr="00636D21">
        <w:rPr>
          <w:rFonts w:ascii="Arial" w:hAnsi="Arial" w:cs="Arial"/>
          <w:sz w:val="24"/>
          <w:szCs w:val="24"/>
        </w:rPr>
        <w:t>good.</w:t>
      </w:r>
      <w:r w:rsidRPr="00636D21">
        <w:rPr>
          <w:rFonts w:ascii="Arial" w:hAnsi="Arial" w:cs="Arial"/>
          <w:sz w:val="24"/>
          <w:szCs w:val="24"/>
        </w:rPr>
        <w:t xml:space="preserve"> Progress reports on the implementation of Internal Audit recommendations are reviewed at JIAC meetings to ensure that actions are completed in a timely fashion.</w:t>
      </w:r>
    </w:p>
    <w:p w14:paraId="367F29FD" w14:textId="5FA50937" w:rsidR="002E578E" w:rsidRDefault="00A80D1A" w:rsidP="002E578E">
      <w:pPr>
        <w:pStyle w:val="NormalWeb"/>
        <w:rPr>
          <w:rFonts w:ascii="Arial" w:hAnsi="Arial" w:cs="Arial"/>
          <w:sz w:val="24"/>
          <w:szCs w:val="24"/>
        </w:rPr>
      </w:pPr>
      <w:r w:rsidRPr="00636D21">
        <w:rPr>
          <w:rFonts w:ascii="Arial" w:hAnsi="Arial" w:cs="Arial"/>
          <w:sz w:val="24"/>
          <w:szCs w:val="24"/>
        </w:rPr>
        <w:t xml:space="preserve">The JIAC consider and place reliance on the annual Internal </w:t>
      </w:r>
      <w:r w:rsidR="00B941D7">
        <w:rPr>
          <w:rFonts w:ascii="Arial" w:hAnsi="Arial" w:cs="Arial"/>
          <w:sz w:val="24"/>
          <w:szCs w:val="24"/>
        </w:rPr>
        <w:t>A</w:t>
      </w:r>
      <w:r w:rsidRPr="00636D21">
        <w:rPr>
          <w:rFonts w:ascii="Arial" w:hAnsi="Arial" w:cs="Arial"/>
          <w:sz w:val="24"/>
          <w:szCs w:val="24"/>
        </w:rPr>
        <w:t>udit assessments of the Chief Internal Auditors for all three organisations. Taking their assessments into account and the additional areas considered by the</w:t>
      </w:r>
      <w:r w:rsidR="00FA1F97" w:rsidRPr="00636D21">
        <w:rPr>
          <w:rFonts w:ascii="Arial" w:hAnsi="Arial" w:cs="Arial"/>
          <w:sz w:val="24"/>
          <w:szCs w:val="24"/>
        </w:rPr>
        <w:t>m.</w:t>
      </w:r>
      <w:r w:rsidRPr="00636D21">
        <w:rPr>
          <w:rFonts w:ascii="Arial" w:hAnsi="Arial" w:cs="Arial"/>
          <w:sz w:val="24"/>
          <w:szCs w:val="24"/>
        </w:rPr>
        <w:t xml:space="preserve">  </w:t>
      </w:r>
      <w:r w:rsidR="000F7F47" w:rsidRPr="00636D21">
        <w:rPr>
          <w:rFonts w:ascii="Arial" w:hAnsi="Arial" w:cs="Arial"/>
          <w:sz w:val="24"/>
          <w:szCs w:val="24"/>
        </w:rPr>
        <w:t>Taking all the above into account the JIAC is of the view that</w:t>
      </w:r>
      <w:r w:rsidR="00FA1F97" w:rsidRPr="00636D21">
        <w:rPr>
          <w:rFonts w:ascii="Arial" w:hAnsi="Arial" w:cs="Arial"/>
          <w:sz w:val="24"/>
          <w:szCs w:val="24"/>
        </w:rPr>
        <w:t xml:space="preserve"> </w:t>
      </w:r>
      <w:r w:rsidR="000F7F47" w:rsidRPr="00636D21">
        <w:rPr>
          <w:rFonts w:ascii="Arial" w:hAnsi="Arial" w:cs="Arial"/>
          <w:sz w:val="24"/>
          <w:szCs w:val="24"/>
        </w:rPr>
        <w:t>there is a broadly effective governance and control regime in place within the OP</w:t>
      </w:r>
      <w:r w:rsidR="00CF3A87" w:rsidRPr="00636D21">
        <w:rPr>
          <w:rFonts w:ascii="Arial" w:hAnsi="Arial" w:cs="Arial"/>
          <w:sz w:val="24"/>
          <w:szCs w:val="24"/>
        </w:rPr>
        <w:t>F</w:t>
      </w:r>
      <w:r w:rsidR="000F7F47" w:rsidRPr="00636D21">
        <w:rPr>
          <w:rFonts w:ascii="Arial" w:hAnsi="Arial" w:cs="Arial"/>
          <w:sz w:val="24"/>
          <w:szCs w:val="24"/>
        </w:rPr>
        <w:t>CC</w:t>
      </w:r>
      <w:r w:rsidR="00CF3A87" w:rsidRPr="00636D21">
        <w:rPr>
          <w:rFonts w:ascii="Arial" w:hAnsi="Arial" w:cs="Arial"/>
          <w:sz w:val="24"/>
          <w:szCs w:val="24"/>
        </w:rPr>
        <w:t>, NCFRA</w:t>
      </w:r>
      <w:r w:rsidR="000F7F47" w:rsidRPr="00636D21">
        <w:rPr>
          <w:rFonts w:ascii="Arial" w:hAnsi="Arial" w:cs="Arial"/>
          <w:sz w:val="24"/>
          <w:szCs w:val="24"/>
        </w:rPr>
        <w:t xml:space="preserve"> and the Force. </w:t>
      </w:r>
    </w:p>
    <w:p w14:paraId="78662E0B" w14:textId="313E1EDE" w:rsidR="001C2274" w:rsidRDefault="001C2274" w:rsidP="002E578E">
      <w:pPr>
        <w:pStyle w:val="NormalWeb"/>
        <w:rPr>
          <w:rFonts w:ascii="Arial" w:hAnsi="Arial" w:cs="Arial"/>
          <w:sz w:val="24"/>
          <w:szCs w:val="24"/>
        </w:rPr>
      </w:pPr>
      <w:r>
        <w:rPr>
          <w:rFonts w:ascii="Arial" w:hAnsi="Arial" w:cs="Arial"/>
          <w:sz w:val="24"/>
          <w:szCs w:val="24"/>
        </w:rPr>
        <w:t>However in October 2</w:t>
      </w:r>
      <w:r w:rsidR="00467C46">
        <w:rPr>
          <w:rFonts w:ascii="Arial" w:hAnsi="Arial" w:cs="Arial"/>
          <w:sz w:val="24"/>
          <w:szCs w:val="24"/>
        </w:rPr>
        <w:t>0</w:t>
      </w:r>
      <w:r>
        <w:rPr>
          <w:rFonts w:ascii="Arial" w:hAnsi="Arial" w:cs="Arial"/>
          <w:sz w:val="24"/>
          <w:szCs w:val="24"/>
        </w:rPr>
        <w:t>25 the Chief Constable was found guilty of contempt of court and subsequently fine</w:t>
      </w:r>
      <w:r w:rsidR="00467C46">
        <w:rPr>
          <w:rFonts w:ascii="Arial" w:hAnsi="Arial" w:cs="Arial"/>
          <w:sz w:val="24"/>
          <w:szCs w:val="24"/>
        </w:rPr>
        <w:t>d</w:t>
      </w:r>
      <w:r>
        <w:rPr>
          <w:rFonts w:ascii="Arial" w:hAnsi="Arial" w:cs="Arial"/>
          <w:sz w:val="24"/>
          <w:szCs w:val="24"/>
        </w:rPr>
        <w:t xml:space="preserve"> £50,000. This issue, which originated in autumn 2021, highlighted a significant weakness in the governance of legal services. </w:t>
      </w:r>
      <w:r w:rsidR="00467C46">
        <w:rPr>
          <w:rFonts w:ascii="Arial" w:hAnsi="Arial" w:cs="Arial"/>
          <w:sz w:val="24"/>
          <w:szCs w:val="24"/>
        </w:rPr>
        <w:t xml:space="preserve"> Urgent action has been taken in response, including bringing the legal services in-house and instigating a number of independent reviews.</w:t>
      </w:r>
    </w:p>
    <w:p w14:paraId="56590C6A" w14:textId="6688C19D" w:rsidR="00467C46" w:rsidRDefault="00467C46" w:rsidP="002E578E">
      <w:pPr>
        <w:pStyle w:val="NormalWeb"/>
        <w:rPr>
          <w:rFonts w:ascii="Arial" w:hAnsi="Arial" w:cs="Arial"/>
          <w:sz w:val="24"/>
          <w:szCs w:val="24"/>
        </w:rPr>
      </w:pPr>
      <w:r>
        <w:rPr>
          <w:rFonts w:ascii="Arial" w:hAnsi="Arial" w:cs="Arial"/>
          <w:sz w:val="24"/>
          <w:szCs w:val="24"/>
        </w:rPr>
        <w:t>The Committee awaits the outcome of these reviews and will seek assurance that any recommendations are implemented and will consider any lessons learned. This will be a key objective for 2026/27.</w:t>
      </w:r>
    </w:p>
    <w:p w14:paraId="502644CF" w14:textId="77777777" w:rsidR="00467C46" w:rsidRPr="00636D21" w:rsidRDefault="00467C46" w:rsidP="002E578E">
      <w:pPr>
        <w:pStyle w:val="NormalWeb"/>
        <w:rPr>
          <w:rFonts w:ascii="Arial" w:hAnsi="Arial" w:cs="Arial"/>
          <w:sz w:val="24"/>
          <w:szCs w:val="24"/>
        </w:rPr>
      </w:pPr>
    </w:p>
    <w:p w14:paraId="44FDAC0D" w14:textId="58FFF541" w:rsidR="00D22504" w:rsidRPr="00636D21" w:rsidRDefault="000F7F47" w:rsidP="002E578E">
      <w:pPr>
        <w:pStyle w:val="NormalWeb"/>
        <w:rPr>
          <w:rFonts w:ascii="Arial" w:hAnsi="Arial" w:cs="Arial"/>
          <w:sz w:val="24"/>
          <w:szCs w:val="24"/>
        </w:rPr>
      </w:pPr>
      <w:r w:rsidRPr="00636D21">
        <w:rPr>
          <w:rFonts w:ascii="Arial" w:hAnsi="Arial" w:cs="Arial"/>
          <w:sz w:val="24"/>
          <w:szCs w:val="24"/>
        </w:rPr>
        <w:lastRenderedPageBreak/>
        <w:t>Specifically, the JIAC believe that the current arrangements for internal audit re</w:t>
      </w:r>
      <w:r w:rsidR="00D22504" w:rsidRPr="00636D21">
        <w:rPr>
          <w:rFonts w:ascii="Arial" w:hAnsi="Arial" w:cs="Arial"/>
          <w:sz w:val="24"/>
          <w:szCs w:val="24"/>
        </w:rPr>
        <w:t xml:space="preserve">main constructive and effective and expect that the consistency of provider for </w:t>
      </w:r>
      <w:r w:rsidR="00A80D1A" w:rsidRPr="00636D21">
        <w:rPr>
          <w:rFonts w:ascii="Arial" w:hAnsi="Arial" w:cs="Arial"/>
          <w:sz w:val="24"/>
          <w:szCs w:val="24"/>
        </w:rPr>
        <w:t xml:space="preserve">all three organisations </w:t>
      </w:r>
      <w:r w:rsidR="00D22504" w:rsidRPr="00636D21">
        <w:rPr>
          <w:rFonts w:ascii="Arial" w:hAnsi="Arial" w:cs="Arial"/>
          <w:sz w:val="24"/>
          <w:szCs w:val="24"/>
        </w:rPr>
        <w:t>going forward will be positive.</w:t>
      </w:r>
    </w:p>
    <w:p w14:paraId="17CEC7E3" w14:textId="4BC9B39E" w:rsidR="00F23E61" w:rsidRPr="00636D21" w:rsidRDefault="00F23E61">
      <w:pPr>
        <w:rPr>
          <w:rFonts w:ascii="Arial" w:hAnsi="Arial" w:cs="Arial"/>
          <w:b/>
          <w:bCs/>
        </w:rPr>
      </w:pPr>
    </w:p>
    <w:p w14:paraId="04E6AE29" w14:textId="0148CB73" w:rsidR="00DE2ADF" w:rsidRPr="00636D21" w:rsidRDefault="000D47B3" w:rsidP="00DE2ADF">
      <w:pPr>
        <w:spacing w:before="100" w:beforeAutospacing="1" w:after="100" w:afterAutospacing="1"/>
        <w:rPr>
          <w:rFonts w:ascii="Arial" w:hAnsi="Arial" w:cs="Arial"/>
          <w:b/>
          <w:bCs/>
        </w:rPr>
      </w:pPr>
      <w:r w:rsidRPr="00636D21">
        <w:rPr>
          <w:rFonts w:ascii="Arial" w:hAnsi="Arial" w:cs="Arial"/>
          <w:b/>
          <w:bCs/>
        </w:rPr>
        <w:t>9</w:t>
      </w:r>
      <w:r w:rsidR="00DE2ADF" w:rsidRPr="00636D21">
        <w:rPr>
          <w:rFonts w:ascii="Arial" w:hAnsi="Arial" w:cs="Arial"/>
          <w:b/>
          <w:bCs/>
        </w:rPr>
        <w:t xml:space="preserve">. Assessment of Internal Audit </w:t>
      </w:r>
    </w:p>
    <w:p w14:paraId="572E20DD" w14:textId="5A753400" w:rsidR="002F10AE" w:rsidRDefault="00851892" w:rsidP="002F10AE">
      <w:pPr>
        <w:pStyle w:val="Body"/>
        <w:rPr>
          <w:rFonts w:ascii="Arial" w:hAnsi="Arial" w:cs="Arial"/>
          <w:color w:val="auto"/>
        </w:rPr>
      </w:pPr>
      <w:r>
        <w:rPr>
          <w:rFonts w:ascii="Arial" w:hAnsi="Arial" w:cs="Arial"/>
          <w:color w:val="auto"/>
        </w:rPr>
        <w:t>Forvis/</w:t>
      </w:r>
      <w:r w:rsidR="00405920" w:rsidRPr="00636D21">
        <w:rPr>
          <w:rFonts w:ascii="Arial" w:hAnsi="Arial" w:cs="Arial"/>
          <w:color w:val="auto"/>
        </w:rPr>
        <w:t xml:space="preserve">Mazars </w:t>
      </w:r>
      <w:r>
        <w:rPr>
          <w:rFonts w:ascii="Arial" w:hAnsi="Arial" w:cs="Arial"/>
          <w:color w:val="auto"/>
        </w:rPr>
        <w:t>are</w:t>
      </w:r>
      <w:r w:rsidR="00405920" w:rsidRPr="00636D21">
        <w:rPr>
          <w:rFonts w:ascii="Arial" w:hAnsi="Arial" w:cs="Arial"/>
          <w:color w:val="auto"/>
        </w:rPr>
        <w:t xml:space="preserve"> the internal auditor for </w:t>
      </w:r>
      <w:r w:rsidR="00B55663">
        <w:rPr>
          <w:rFonts w:ascii="Arial" w:hAnsi="Arial" w:cs="Arial"/>
          <w:color w:val="auto"/>
        </w:rPr>
        <w:t xml:space="preserve">all three Corporations Sole </w:t>
      </w:r>
      <w:r>
        <w:rPr>
          <w:rFonts w:ascii="Arial" w:hAnsi="Arial" w:cs="Arial"/>
          <w:color w:val="auto"/>
        </w:rPr>
        <w:t>until 31 March 2027.</w:t>
      </w:r>
      <w:r w:rsidR="00405920" w:rsidRPr="00636D21">
        <w:rPr>
          <w:rFonts w:ascii="Arial" w:hAnsi="Arial" w:cs="Arial"/>
          <w:color w:val="auto"/>
        </w:rPr>
        <w:t xml:space="preserve"> </w:t>
      </w:r>
    </w:p>
    <w:p w14:paraId="7E58FEBA" w14:textId="44F94386" w:rsidR="00B55663" w:rsidRPr="00636D21" w:rsidRDefault="00B55663" w:rsidP="002F10AE">
      <w:pPr>
        <w:pStyle w:val="Body"/>
        <w:rPr>
          <w:rFonts w:ascii="Arial" w:hAnsi="Arial" w:cs="Arial"/>
          <w:color w:val="auto"/>
        </w:rPr>
      </w:pPr>
      <w:r>
        <w:rPr>
          <w:rFonts w:ascii="Arial" w:hAnsi="Arial" w:cs="Arial"/>
          <w:color w:val="auto"/>
        </w:rPr>
        <w:t>This provides for economies of scale</w:t>
      </w:r>
      <w:r w:rsidR="00DD2050">
        <w:rPr>
          <w:rFonts w:ascii="Arial" w:hAnsi="Arial" w:cs="Arial"/>
          <w:color w:val="auto"/>
        </w:rPr>
        <w:t xml:space="preserve"> and streamlined reporting</w:t>
      </w:r>
      <w:r>
        <w:rPr>
          <w:rFonts w:ascii="Arial" w:hAnsi="Arial" w:cs="Arial"/>
          <w:color w:val="auto"/>
        </w:rPr>
        <w:t xml:space="preserve"> as well as a budget saving for NCFRA.</w:t>
      </w:r>
    </w:p>
    <w:p w14:paraId="7DCF833B" w14:textId="77777777" w:rsidR="002F10AE" w:rsidRPr="00636D21" w:rsidRDefault="002F10AE" w:rsidP="00405920">
      <w:pPr>
        <w:pStyle w:val="Body"/>
        <w:rPr>
          <w:rFonts w:ascii="Arial" w:hAnsi="Arial" w:cs="Arial"/>
          <w:color w:val="auto"/>
        </w:rPr>
      </w:pPr>
    </w:p>
    <w:p w14:paraId="4C5DB94C" w14:textId="4A2615F4" w:rsidR="00DD2050" w:rsidRDefault="00DD2050" w:rsidP="00405920">
      <w:pPr>
        <w:pStyle w:val="Body"/>
        <w:rPr>
          <w:rFonts w:ascii="Arial" w:hAnsi="Arial" w:cs="Arial"/>
          <w:b/>
          <w:color w:val="auto"/>
        </w:rPr>
      </w:pPr>
      <w:r w:rsidRPr="00DD2050">
        <w:rPr>
          <w:rFonts w:ascii="Arial" w:hAnsi="Arial" w:cs="Arial"/>
          <w:b/>
          <w:color w:val="auto"/>
        </w:rPr>
        <w:t>OPFCC AND CC</w:t>
      </w:r>
    </w:p>
    <w:p w14:paraId="29A04239" w14:textId="77777777" w:rsidR="00DD2050" w:rsidRPr="00DD2050" w:rsidRDefault="00DD2050" w:rsidP="00405920">
      <w:pPr>
        <w:pStyle w:val="Body"/>
        <w:rPr>
          <w:rFonts w:ascii="Arial" w:hAnsi="Arial" w:cs="Arial"/>
          <w:b/>
          <w:color w:val="auto"/>
        </w:rPr>
      </w:pPr>
    </w:p>
    <w:p w14:paraId="4B9E2C1B" w14:textId="0A34E049" w:rsidR="00405920" w:rsidRPr="00636D21" w:rsidRDefault="00DD2050" w:rsidP="00405920">
      <w:pPr>
        <w:pStyle w:val="Body"/>
        <w:rPr>
          <w:rFonts w:ascii="Arial" w:eastAsia="Arial" w:hAnsi="Arial" w:cs="Arial"/>
          <w:color w:val="auto"/>
        </w:rPr>
      </w:pPr>
      <w:r>
        <w:rPr>
          <w:rFonts w:ascii="Arial" w:hAnsi="Arial" w:cs="Arial"/>
          <w:color w:val="auto"/>
        </w:rPr>
        <w:t>T</w:t>
      </w:r>
      <w:r w:rsidR="00405920" w:rsidRPr="00636D21">
        <w:rPr>
          <w:rFonts w:ascii="Arial" w:hAnsi="Arial" w:cs="Arial"/>
          <w:color w:val="auto"/>
        </w:rPr>
        <w:t xml:space="preserve">he internal audit plan for </w:t>
      </w:r>
      <w:r w:rsidR="00851892">
        <w:rPr>
          <w:rFonts w:ascii="Arial" w:hAnsi="Arial" w:cs="Arial"/>
          <w:color w:val="auto"/>
        </w:rPr>
        <w:t>2025/26</w:t>
      </w:r>
      <w:r w:rsidR="00405920" w:rsidRPr="00636D21">
        <w:rPr>
          <w:rFonts w:ascii="Arial" w:hAnsi="Arial" w:cs="Arial"/>
          <w:color w:val="auto"/>
        </w:rPr>
        <w:t xml:space="preserve"> was ap</w:t>
      </w:r>
      <w:r w:rsidR="00CB2AE5" w:rsidRPr="00636D21">
        <w:rPr>
          <w:rFonts w:ascii="Arial" w:hAnsi="Arial" w:cs="Arial"/>
          <w:color w:val="auto"/>
        </w:rPr>
        <w:t xml:space="preserve">proved by the JIAC </w:t>
      </w:r>
      <w:r>
        <w:rPr>
          <w:rFonts w:ascii="Arial" w:hAnsi="Arial" w:cs="Arial"/>
          <w:color w:val="auto"/>
        </w:rPr>
        <w:t>in March 20</w:t>
      </w:r>
      <w:r w:rsidR="00851892">
        <w:rPr>
          <w:rFonts w:ascii="Arial" w:hAnsi="Arial" w:cs="Arial"/>
          <w:color w:val="auto"/>
        </w:rPr>
        <w:t>25</w:t>
      </w:r>
      <w:r>
        <w:rPr>
          <w:rFonts w:ascii="Arial" w:hAnsi="Arial" w:cs="Arial"/>
          <w:color w:val="auto"/>
        </w:rPr>
        <w:t xml:space="preserve"> </w:t>
      </w:r>
      <w:r w:rsidR="00405920" w:rsidRPr="00636D21">
        <w:rPr>
          <w:rFonts w:ascii="Arial" w:hAnsi="Arial" w:cs="Arial"/>
          <w:color w:val="auto"/>
        </w:rPr>
        <w:t xml:space="preserve">and the Committee recommended the Commissioner and the Chief Constable to sign off the plan. Progress against the audit plan has been </w:t>
      </w:r>
      <w:r w:rsidR="006D0214">
        <w:rPr>
          <w:rFonts w:ascii="Arial" w:hAnsi="Arial" w:cs="Arial"/>
          <w:color w:val="auto"/>
        </w:rPr>
        <w:t>satisfactory</w:t>
      </w:r>
      <w:r w:rsidR="00405920" w:rsidRPr="00636D21">
        <w:rPr>
          <w:rFonts w:ascii="Arial" w:hAnsi="Arial" w:cs="Arial"/>
          <w:color w:val="auto"/>
        </w:rPr>
        <w:t>.</w:t>
      </w:r>
    </w:p>
    <w:p w14:paraId="0E0ED570" w14:textId="77777777" w:rsidR="00405920" w:rsidRPr="00636D21" w:rsidRDefault="00405920" w:rsidP="00405920">
      <w:pPr>
        <w:pStyle w:val="Body"/>
        <w:rPr>
          <w:rFonts w:ascii="Arial" w:eastAsia="Arial" w:hAnsi="Arial" w:cs="Arial"/>
          <w:color w:val="auto"/>
          <w:highlight w:val="yellow"/>
        </w:rPr>
      </w:pPr>
    </w:p>
    <w:p w14:paraId="1C6F4E03" w14:textId="77777777" w:rsidR="00CB2AE5" w:rsidRPr="00636D21" w:rsidRDefault="00405920" w:rsidP="00405920">
      <w:pPr>
        <w:pStyle w:val="Body"/>
        <w:rPr>
          <w:rFonts w:ascii="Arial" w:hAnsi="Arial" w:cs="Arial"/>
          <w:color w:val="auto"/>
        </w:rPr>
      </w:pPr>
      <w:r w:rsidRPr="00636D21">
        <w:rPr>
          <w:rFonts w:ascii="Arial" w:hAnsi="Arial" w:cs="Arial"/>
          <w:color w:val="auto"/>
        </w:rPr>
        <w:t xml:space="preserve">Where Internal Audit recommendations have been made the Force and OPFCC </w:t>
      </w:r>
      <w:proofErr w:type="gramStart"/>
      <w:r w:rsidRPr="00636D21">
        <w:rPr>
          <w:rFonts w:ascii="Arial" w:hAnsi="Arial" w:cs="Arial"/>
          <w:color w:val="auto"/>
        </w:rPr>
        <w:t>have accepted</w:t>
      </w:r>
      <w:proofErr w:type="gramEnd"/>
      <w:r w:rsidRPr="00636D21">
        <w:rPr>
          <w:rFonts w:ascii="Arial" w:hAnsi="Arial" w:cs="Arial"/>
          <w:color w:val="auto"/>
        </w:rPr>
        <w:t xml:space="preserve"> the recommendation unless good </w:t>
      </w:r>
      <w:r w:rsidR="00CB2AE5" w:rsidRPr="00636D21">
        <w:rPr>
          <w:rFonts w:ascii="Arial" w:hAnsi="Arial" w:cs="Arial"/>
          <w:color w:val="auto"/>
        </w:rPr>
        <w:t xml:space="preserve">justifiable </w:t>
      </w:r>
      <w:r w:rsidRPr="00636D21">
        <w:rPr>
          <w:rFonts w:ascii="Arial" w:hAnsi="Arial" w:cs="Arial"/>
          <w:color w:val="auto"/>
        </w:rPr>
        <w:t xml:space="preserve">reasons </w:t>
      </w:r>
      <w:r w:rsidR="00CB2AE5" w:rsidRPr="00636D21">
        <w:rPr>
          <w:rFonts w:ascii="Arial" w:hAnsi="Arial" w:cs="Arial"/>
          <w:color w:val="auto"/>
        </w:rPr>
        <w:t>exist for not acceptance, such instances are the exception. In the majority of instances m</w:t>
      </w:r>
      <w:r w:rsidRPr="00636D21">
        <w:rPr>
          <w:rFonts w:ascii="Arial" w:hAnsi="Arial" w:cs="Arial"/>
          <w:color w:val="auto"/>
        </w:rPr>
        <w:t>anagers have progressed the agreed actions to the agreed timescale</w:t>
      </w:r>
      <w:r w:rsidR="00CB2AE5" w:rsidRPr="00636D21">
        <w:rPr>
          <w:rFonts w:ascii="Arial" w:hAnsi="Arial" w:cs="Arial"/>
          <w:color w:val="auto"/>
        </w:rPr>
        <w:t xml:space="preserve">. </w:t>
      </w:r>
    </w:p>
    <w:p w14:paraId="15620E86" w14:textId="77777777" w:rsidR="00CB2AE5" w:rsidRPr="00636D21" w:rsidRDefault="00CB2AE5" w:rsidP="00405920">
      <w:pPr>
        <w:pStyle w:val="Body"/>
        <w:rPr>
          <w:rFonts w:ascii="Arial" w:hAnsi="Arial" w:cs="Arial"/>
          <w:color w:val="auto"/>
        </w:rPr>
      </w:pPr>
    </w:p>
    <w:p w14:paraId="3E1FDA08" w14:textId="498B3F4F" w:rsidR="00405920" w:rsidRDefault="00CB2AE5" w:rsidP="00405920">
      <w:pPr>
        <w:pStyle w:val="Body"/>
        <w:rPr>
          <w:rFonts w:ascii="Arial" w:hAnsi="Arial" w:cs="Arial"/>
          <w:color w:val="auto"/>
        </w:rPr>
      </w:pPr>
      <w:r w:rsidRPr="00636D21">
        <w:rPr>
          <w:rFonts w:ascii="Arial" w:hAnsi="Arial" w:cs="Arial"/>
          <w:color w:val="auto"/>
        </w:rPr>
        <w:t>The Committee receives regular update reports on the progress of agreed actions, taking specific interest in actions where implementation dates are moved</w:t>
      </w:r>
      <w:r w:rsidR="00B4491B" w:rsidRPr="00636D21">
        <w:rPr>
          <w:rFonts w:ascii="Arial" w:hAnsi="Arial" w:cs="Arial"/>
          <w:color w:val="auto"/>
        </w:rPr>
        <w:t xml:space="preserve"> out or exceeded. </w:t>
      </w:r>
    </w:p>
    <w:p w14:paraId="01328E30" w14:textId="77777777" w:rsidR="009B182D" w:rsidRPr="00636D21" w:rsidRDefault="009B182D" w:rsidP="00405920">
      <w:pPr>
        <w:pStyle w:val="Body"/>
        <w:rPr>
          <w:rFonts w:ascii="Arial" w:hAnsi="Arial" w:cs="Arial"/>
          <w:color w:val="auto"/>
          <w:highlight w:val="yellow"/>
        </w:rPr>
      </w:pPr>
    </w:p>
    <w:p w14:paraId="51DD6422" w14:textId="16A29A39" w:rsidR="00D303DE" w:rsidRPr="00636D21" w:rsidRDefault="00D303DE">
      <w:pPr>
        <w:rPr>
          <w:rFonts w:ascii="Arial" w:eastAsia="Arial" w:hAnsi="Arial" w:cs="Arial"/>
          <w:b/>
          <w:u w:color="000000"/>
          <w:bdr w:val="nil"/>
          <w:lang w:eastAsia="en-GB"/>
        </w:rPr>
      </w:pPr>
    </w:p>
    <w:p w14:paraId="3A9029EF" w14:textId="0672DD86" w:rsidR="00405920" w:rsidRPr="00636D21" w:rsidRDefault="00405920" w:rsidP="00405920">
      <w:pPr>
        <w:pStyle w:val="Body"/>
        <w:rPr>
          <w:rFonts w:ascii="Arial" w:eastAsia="Arial" w:hAnsi="Arial" w:cs="Arial"/>
          <w:b/>
          <w:color w:val="auto"/>
        </w:rPr>
      </w:pPr>
      <w:r w:rsidRPr="00636D21">
        <w:rPr>
          <w:rFonts w:ascii="Arial" w:eastAsia="Arial" w:hAnsi="Arial" w:cs="Arial"/>
          <w:b/>
          <w:color w:val="auto"/>
        </w:rPr>
        <w:t>N</w:t>
      </w:r>
      <w:r w:rsidR="00A80D1A" w:rsidRPr="00636D21">
        <w:rPr>
          <w:rFonts w:ascii="Arial" w:eastAsia="Arial" w:hAnsi="Arial" w:cs="Arial"/>
          <w:b/>
          <w:color w:val="auto"/>
        </w:rPr>
        <w:t>C</w:t>
      </w:r>
      <w:r w:rsidRPr="00636D21">
        <w:rPr>
          <w:rFonts w:ascii="Arial" w:eastAsia="Arial" w:hAnsi="Arial" w:cs="Arial"/>
          <w:b/>
          <w:color w:val="auto"/>
        </w:rPr>
        <w:t>FRA</w:t>
      </w:r>
    </w:p>
    <w:p w14:paraId="47A5985B" w14:textId="77777777" w:rsidR="00405920" w:rsidRPr="00636D21" w:rsidRDefault="00405920" w:rsidP="00405920">
      <w:pPr>
        <w:pStyle w:val="Body"/>
        <w:rPr>
          <w:rFonts w:ascii="Arial" w:eastAsia="Arial" w:hAnsi="Arial" w:cs="Arial"/>
          <w:color w:val="auto"/>
        </w:rPr>
      </w:pPr>
    </w:p>
    <w:p w14:paraId="74583170" w14:textId="23C7C953" w:rsidR="00405920" w:rsidRPr="00636D21" w:rsidRDefault="00405920" w:rsidP="00405920">
      <w:pPr>
        <w:pStyle w:val="Body"/>
        <w:rPr>
          <w:rFonts w:ascii="Arial" w:eastAsia="Arial" w:hAnsi="Arial" w:cs="Arial"/>
          <w:color w:val="auto"/>
        </w:rPr>
      </w:pPr>
      <w:r w:rsidRPr="00636D21">
        <w:rPr>
          <w:rFonts w:ascii="Arial" w:eastAsia="Arial" w:hAnsi="Arial" w:cs="Arial"/>
          <w:color w:val="auto"/>
        </w:rPr>
        <w:t>The internal audit plan for N</w:t>
      </w:r>
      <w:r w:rsidR="00A80D1A" w:rsidRPr="00636D21">
        <w:rPr>
          <w:rFonts w:ascii="Arial" w:eastAsia="Arial" w:hAnsi="Arial" w:cs="Arial"/>
          <w:color w:val="auto"/>
        </w:rPr>
        <w:t>C</w:t>
      </w:r>
      <w:r w:rsidRPr="00636D21">
        <w:rPr>
          <w:rFonts w:ascii="Arial" w:eastAsia="Arial" w:hAnsi="Arial" w:cs="Arial"/>
          <w:color w:val="auto"/>
        </w:rPr>
        <w:t xml:space="preserve">FRA was approved at the </w:t>
      </w:r>
      <w:r w:rsidR="00045818" w:rsidRPr="00636D21">
        <w:rPr>
          <w:rFonts w:ascii="Arial" w:eastAsia="Arial" w:hAnsi="Arial" w:cs="Arial"/>
          <w:color w:val="auto"/>
        </w:rPr>
        <w:t xml:space="preserve">March </w:t>
      </w:r>
      <w:r w:rsidR="00584779" w:rsidRPr="00636D21">
        <w:rPr>
          <w:rFonts w:ascii="Arial" w:eastAsia="Arial" w:hAnsi="Arial" w:cs="Arial"/>
          <w:color w:val="auto"/>
        </w:rPr>
        <w:t>202</w:t>
      </w:r>
      <w:r w:rsidR="00851892">
        <w:rPr>
          <w:rFonts w:ascii="Arial" w:eastAsia="Arial" w:hAnsi="Arial" w:cs="Arial"/>
          <w:color w:val="auto"/>
        </w:rPr>
        <w:t xml:space="preserve">5 </w:t>
      </w:r>
      <w:r w:rsidRPr="00636D21">
        <w:rPr>
          <w:rFonts w:ascii="Arial" w:eastAsia="Arial" w:hAnsi="Arial" w:cs="Arial"/>
          <w:color w:val="auto"/>
        </w:rPr>
        <w:t xml:space="preserve">JIAC meeting </w:t>
      </w:r>
      <w:r w:rsidRPr="00636D21">
        <w:rPr>
          <w:rFonts w:ascii="Arial" w:hAnsi="Arial" w:cs="Arial"/>
          <w:color w:val="auto"/>
        </w:rPr>
        <w:t>and the Committee recommended the Commissioner to sign off the plan</w:t>
      </w:r>
      <w:r w:rsidRPr="00636D21">
        <w:rPr>
          <w:rFonts w:ascii="Arial" w:eastAsia="Arial" w:hAnsi="Arial" w:cs="Arial"/>
          <w:color w:val="auto"/>
        </w:rPr>
        <w:t xml:space="preserve">. Progress against the Audit Plan has been </w:t>
      </w:r>
      <w:r w:rsidR="006D0214">
        <w:rPr>
          <w:rFonts w:ascii="Arial" w:eastAsia="Arial" w:hAnsi="Arial" w:cs="Arial"/>
          <w:color w:val="auto"/>
        </w:rPr>
        <w:t>satisfactory</w:t>
      </w:r>
      <w:r w:rsidR="00990A60" w:rsidRPr="00636D21">
        <w:rPr>
          <w:rFonts w:ascii="Arial" w:eastAsia="Arial" w:hAnsi="Arial" w:cs="Arial"/>
          <w:color w:val="auto"/>
        </w:rPr>
        <w:t>. The Committee has monitored progress on the audit report recommendations</w:t>
      </w:r>
      <w:r w:rsidRPr="00636D21">
        <w:rPr>
          <w:rFonts w:ascii="Arial" w:eastAsia="Arial" w:hAnsi="Arial" w:cs="Arial"/>
          <w:color w:val="auto"/>
        </w:rPr>
        <w:t xml:space="preserve"> for the Service</w:t>
      </w:r>
      <w:r w:rsidR="001012BE" w:rsidRPr="00636D21">
        <w:rPr>
          <w:rFonts w:ascii="Arial" w:eastAsia="Arial" w:hAnsi="Arial" w:cs="Arial"/>
          <w:color w:val="auto"/>
        </w:rPr>
        <w:t xml:space="preserve"> and has taken assurance from the progress made to date.</w:t>
      </w:r>
    </w:p>
    <w:p w14:paraId="77032CCF" w14:textId="77777777" w:rsidR="002F10AE" w:rsidRPr="00636D21" w:rsidRDefault="002F10AE" w:rsidP="00405920">
      <w:pPr>
        <w:pStyle w:val="Body"/>
        <w:rPr>
          <w:rFonts w:ascii="Arial" w:eastAsia="Arial" w:hAnsi="Arial" w:cs="Arial"/>
          <w:color w:val="auto"/>
        </w:rPr>
      </w:pPr>
    </w:p>
    <w:p w14:paraId="766D954A" w14:textId="77777777" w:rsidR="00405920" w:rsidRPr="00636D21" w:rsidRDefault="00405920" w:rsidP="00405920">
      <w:pPr>
        <w:pStyle w:val="Body"/>
        <w:rPr>
          <w:rFonts w:ascii="Arial" w:eastAsia="Arial" w:hAnsi="Arial" w:cs="Arial"/>
          <w:color w:val="auto"/>
        </w:rPr>
      </w:pPr>
    </w:p>
    <w:p w14:paraId="20B400CF" w14:textId="6F75F0D4" w:rsidR="00DE2ADF" w:rsidRPr="00636D21" w:rsidRDefault="000D47B3" w:rsidP="000F7F47">
      <w:pPr>
        <w:rPr>
          <w:rFonts w:ascii="Arial" w:hAnsi="Arial" w:cs="Arial"/>
          <w:b/>
        </w:rPr>
      </w:pPr>
      <w:r w:rsidRPr="00636D21">
        <w:rPr>
          <w:rFonts w:ascii="Arial" w:hAnsi="Arial" w:cs="Arial"/>
          <w:b/>
        </w:rPr>
        <w:t>10</w:t>
      </w:r>
      <w:r w:rsidR="00DE2ADF" w:rsidRPr="00636D21">
        <w:rPr>
          <w:rFonts w:ascii="Arial" w:hAnsi="Arial" w:cs="Arial"/>
          <w:b/>
        </w:rPr>
        <w:t>. Assessment of External Audit</w:t>
      </w:r>
    </w:p>
    <w:p w14:paraId="7CC291DD" w14:textId="77777777" w:rsidR="001012BE" w:rsidRPr="00636D21" w:rsidRDefault="001012BE" w:rsidP="000F7F47">
      <w:pPr>
        <w:rPr>
          <w:rFonts w:ascii="Arial" w:hAnsi="Arial" w:cs="Arial"/>
          <w:b/>
        </w:rPr>
      </w:pPr>
    </w:p>
    <w:p w14:paraId="6509ED2E" w14:textId="30901F73" w:rsidR="001012BE" w:rsidRPr="00636D21" w:rsidRDefault="001012BE" w:rsidP="001012BE">
      <w:pPr>
        <w:pStyle w:val="Body"/>
        <w:rPr>
          <w:rFonts w:ascii="Arial" w:hAnsi="Arial" w:cs="Arial"/>
          <w:color w:val="auto"/>
        </w:rPr>
      </w:pPr>
      <w:r w:rsidRPr="00636D21">
        <w:rPr>
          <w:rFonts w:ascii="Arial" w:eastAsia="Arial" w:hAnsi="Arial" w:cs="Arial"/>
          <w:color w:val="auto"/>
        </w:rPr>
        <w:t xml:space="preserve">Paragraph </w:t>
      </w:r>
      <w:r w:rsidR="00DE7C5A">
        <w:rPr>
          <w:rFonts w:ascii="Arial" w:eastAsia="Arial" w:hAnsi="Arial" w:cs="Arial"/>
          <w:color w:val="auto"/>
        </w:rPr>
        <w:t xml:space="preserve">seven </w:t>
      </w:r>
      <w:r w:rsidRPr="00636D21">
        <w:rPr>
          <w:rFonts w:ascii="Arial" w:eastAsia="Arial" w:hAnsi="Arial" w:cs="Arial"/>
          <w:color w:val="auto"/>
        </w:rPr>
        <w:t xml:space="preserve">above comments on the </w:t>
      </w:r>
      <w:r w:rsidR="00B55663">
        <w:rPr>
          <w:rFonts w:ascii="Arial" w:eastAsia="Arial" w:hAnsi="Arial" w:cs="Arial"/>
          <w:color w:val="auto"/>
        </w:rPr>
        <w:t xml:space="preserve">progress made in </w:t>
      </w:r>
      <w:r w:rsidR="00DE7C5A">
        <w:rPr>
          <w:rFonts w:ascii="Arial" w:eastAsia="Arial" w:hAnsi="Arial" w:cs="Arial"/>
          <w:color w:val="auto"/>
        </w:rPr>
        <w:t>2025/26</w:t>
      </w:r>
      <w:r w:rsidR="00B55663">
        <w:rPr>
          <w:rFonts w:ascii="Arial" w:eastAsia="Arial" w:hAnsi="Arial" w:cs="Arial"/>
          <w:color w:val="auto"/>
        </w:rPr>
        <w:t xml:space="preserve"> to conclude outstanding external audits </w:t>
      </w:r>
      <w:r w:rsidRPr="00636D21">
        <w:rPr>
          <w:rFonts w:ascii="Arial" w:eastAsia="Arial" w:hAnsi="Arial" w:cs="Arial"/>
          <w:color w:val="auto"/>
        </w:rPr>
        <w:t xml:space="preserve">of the statutory accounts. </w:t>
      </w:r>
    </w:p>
    <w:p w14:paraId="48DCF393" w14:textId="77777777" w:rsidR="001012BE" w:rsidRPr="00636D21" w:rsidRDefault="001012BE" w:rsidP="001012BE">
      <w:pPr>
        <w:pStyle w:val="Body"/>
        <w:rPr>
          <w:rFonts w:ascii="Arial" w:hAnsi="Arial" w:cs="Arial"/>
          <w:color w:val="auto"/>
        </w:rPr>
      </w:pPr>
    </w:p>
    <w:p w14:paraId="446E96B0" w14:textId="3D10DA55" w:rsidR="001012BE" w:rsidRPr="00636D21" w:rsidRDefault="001012BE" w:rsidP="001012BE">
      <w:pPr>
        <w:pStyle w:val="Body"/>
        <w:rPr>
          <w:rFonts w:ascii="Arial" w:hAnsi="Arial" w:cs="Arial"/>
          <w:color w:val="auto"/>
        </w:rPr>
      </w:pPr>
      <w:r w:rsidRPr="00636D21">
        <w:rPr>
          <w:rFonts w:ascii="Arial" w:hAnsi="Arial" w:cs="Arial"/>
          <w:color w:val="auto"/>
        </w:rPr>
        <w:t>The PFCC</w:t>
      </w:r>
      <w:r w:rsidR="00CF3A87" w:rsidRPr="00636D21">
        <w:rPr>
          <w:rFonts w:ascii="Arial" w:hAnsi="Arial" w:cs="Arial"/>
          <w:color w:val="auto"/>
        </w:rPr>
        <w:t>, NCFRA</w:t>
      </w:r>
      <w:r w:rsidRPr="00636D21">
        <w:rPr>
          <w:rFonts w:ascii="Arial" w:hAnsi="Arial" w:cs="Arial"/>
          <w:color w:val="auto"/>
        </w:rPr>
        <w:t xml:space="preserve"> and CC </w:t>
      </w:r>
      <w:r w:rsidR="00177EF8" w:rsidRPr="00636D21">
        <w:rPr>
          <w:rFonts w:ascii="Arial" w:hAnsi="Arial" w:cs="Arial"/>
          <w:color w:val="auto"/>
        </w:rPr>
        <w:t>once again joined the national consortium for the tender process</w:t>
      </w:r>
      <w:r w:rsidR="00391E62" w:rsidRPr="00636D21">
        <w:rPr>
          <w:rFonts w:ascii="Arial" w:hAnsi="Arial" w:cs="Arial"/>
          <w:color w:val="auto"/>
        </w:rPr>
        <w:t xml:space="preserve"> managed by PSAA, the conclusion of which resulted in the appointment of Grant Thornton as external </w:t>
      </w:r>
      <w:r w:rsidR="00391E62" w:rsidRPr="00B55663">
        <w:rPr>
          <w:rFonts w:ascii="Arial" w:hAnsi="Arial" w:cs="Arial"/>
          <w:color w:val="auto"/>
        </w:rPr>
        <w:t xml:space="preserve">auditors until </w:t>
      </w:r>
      <w:r w:rsidR="00B941D7" w:rsidRPr="00B55663">
        <w:rPr>
          <w:rFonts w:ascii="Arial" w:hAnsi="Arial" w:cs="Arial"/>
          <w:color w:val="auto"/>
        </w:rPr>
        <w:t>2027/28.</w:t>
      </w:r>
    </w:p>
    <w:p w14:paraId="2633C765" w14:textId="77777777" w:rsidR="00177EF8" w:rsidRPr="00636D21" w:rsidRDefault="00177EF8" w:rsidP="001012BE">
      <w:pPr>
        <w:pStyle w:val="Body"/>
        <w:rPr>
          <w:rFonts w:ascii="Arial" w:hAnsi="Arial" w:cs="Arial"/>
          <w:color w:val="auto"/>
          <w:highlight w:val="yellow"/>
        </w:rPr>
      </w:pPr>
    </w:p>
    <w:p w14:paraId="1ADEE60D" w14:textId="428DD25B" w:rsidR="00F81344" w:rsidRPr="00636D21" w:rsidRDefault="001012BE" w:rsidP="00F81344">
      <w:pPr>
        <w:pStyle w:val="Body"/>
        <w:rPr>
          <w:rFonts w:ascii="Arial" w:hAnsi="Arial" w:cs="Arial"/>
          <w:b/>
          <w:bCs/>
          <w:color w:val="auto"/>
        </w:rPr>
      </w:pPr>
      <w:r w:rsidRPr="00636D21">
        <w:rPr>
          <w:rFonts w:ascii="Arial" w:hAnsi="Arial" w:cs="Arial"/>
          <w:color w:val="auto"/>
        </w:rPr>
        <w:t>Locally</w:t>
      </w:r>
      <w:r w:rsidR="00121172">
        <w:rPr>
          <w:rFonts w:ascii="Arial" w:hAnsi="Arial" w:cs="Arial"/>
          <w:color w:val="auto"/>
        </w:rPr>
        <w:t xml:space="preserve"> </w:t>
      </w:r>
      <w:r w:rsidRPr="00636D21">
        <w:rPr>
          <w:rFonts w:ascii="Arial" w:hAnsi="Arial" w:cs="Arial"/>
          <w:color w:val="auto"/>
        </w:rPr>
        <w:t>the external audit team has been thorough and engagement has rema</w:t>
      </w:r>
      <w:r w:rsidR="00177EF8" w:rsidRPr="00636D21">
        <w:rPr>
          <w:rFonts w:ascii="Arial" w:hAnsi="Arial" w:cs="Arial"/>
          <w:color w:val="auto"/>
        </w:rPr>
        <w:t>ined positive and constructive</w:t>
      </w:r>
      <w:r w:rsidR="00391E62" w:rsidRPr="00636D21">
        <w:rPr>
          <w:rFonts w:ascii="Arial" w:hAnsi="Arial" w:cs="Arial"/>
          <w:color w:val="auto"/>
        </w:rPr>
        <w:t>. It is hoped that</w:t>
      </w:r>
      <w:r w:rsidR="00177EF8" w:rsidRPr="00636D21">
        <w:rPr>
          <w:rFonts w:ascii="Arial" w:hAnsi="Arial" w:cs="Arial"/>
          <w:color w:val="auto"/>
        </w:rPr>
        <w:t xml:space="preserve"> </w:t>
      </w:r>
      <w:r w:rsidR="000D056B" w:rsidRPr="00636D21">
        <w:rPr>
          <w:rFonts w:ascii="Arial" w:hAnsi="Arial" w:cs="Arial"/>
          <w:color w:val="auto"/>
        </w:rPr>
        <w:t xml:space="preserve">with Grant Thornton, </w:t>
      </w:r>
      <w:r w:rsidR="00045818" w:rsidRPr="00636D21">
        <w:rPr>
          <w:rFonts w:ascii="Arial" w:hAnsi="Arial" w:cs="Arial"/>
          <w:color w:val="auto"/>
        </w:rPr>
        <w:t xml:space="preserve">the </w:t>
      </w:r>
      <w:r w:rsidR="00F81344" w:rsidRPr="00636D21">
        <w:rPr>
          <w:rFonts w:ascii="Arial" w:hAnsi="Arial" w:cs="Arial"/>
          <w:color w:val="auto"/>
        </w:rPr>
        <w:t xml:space="preserve">delivery of </w:t>
      </w:r>
      <w:r w:rsidR="000D056B" w:rsidRPr="00636D21">
        <w:rPr>
          <w:rFonts w:ascii="Arial" w:hAnsi="Arial" w:cs="Arial"/>
          <w:color w:val="auto"/>
        </w:rPr>
        <w:t xml:space="preserve">external </w:t>
      </w:r>
      <w:r w:rsidR="00F81344" w:rsidRPr="00636D21">
        <w:rPr>
          <w:rFonts w:ascii="Arial" w:hAnsi="Arial" w:cs="Arial"/>
          <w:color w:val="auto"/>
        </w:rPr>
        <w:t xml:space="preserve">audit work </w:t>
      </w:r>
      <w:r w:rsidR="00B55663">
        <w:rPr>
          <w:rFonts w:ascii="Arial" w:hAnsi="Arial" w:cs="Arial"/>
          <w:color w:val="auto"/>
        </w:rPr>
        <w:t>will follow expected timeframes</w:t>
      </w:r>
      <w:r w:rsidR="000D056B" w:rsidRPr="00636D21">
        <w:rPr>
          <w:rFonts w:ascii="Arial" w:hAnsi="Arial" w:cs="Arial"/>
          <w:color w:val="auto"/>
        </w:rPr>
        <w:t xml:space="preserve">. </w:t>
      </w:r>
      <w:r w:rsidR="00177EF8" w:rsidRPr="00636D21">
        <w:rPr>
          <w:rFonts w:ascii="Arial" w:hAnsi="Arial" w:cs="Arial"/>
          <w:color w:val="auto"/>
        </w:rPr>
        <w:t xml:space="preserve"> </w:t>
      </w:r>
    </w:p>
    <w:p w14:paraId="742C4B6C" w14:textId="77777777" w:rsidR="00F81344" w:rsidRPr="00636D21" w:rsidRDefault="00F81344" w:rsidP="00F81344">
      <w:pPr>
        <w:pStyle w:val="Body"/>
        <w:rPr>
          <w:rFonts w:ascii="Arial" w:hAnsi="Arial" w:cs="Arial"/>
          <w:b/>
          <w:bCs/>
          <w:color w:val="auto"/>
        </w:rPr>
      </w:pPr>
    </w:p>
    <w:p w14:paraId="1A4043C7" w14:textId="77777777" w:rsidR="00F81344" w:rsidRPr="00636D21" w:rsidRDefault="00F81344" w:rsidP="00F81344">
      <w:pPr>
        <w:pStyle w:val="Body"/>
        <w:rPr>
          <w:rFonts w:ascii="Arial" w:hAnsi="Arial" w:cs="Arial"/>
          <w:b/>
          <w:bCs/>
          <w:color w:val="auto"/>
        </w:rPr>
      </w:pPr>
    </w:p>
    <w:p w14:paraId="348FDB98" w14:textId="408F0EA6" w:rsidR="00DE2ADF" w:rsidRPr="00636D21" w:rsidRDefault="00DE2ADF" w:rsidP="00F81344">
      <w:pPr>
        <w:pStyle w:val="Body"/>
        <w:rPr>
          <w:rFonts w:ascii="Arial" w:hAnsi="Arial" w:cs="Arial"/>
          <w:color w:val="auto"/>
        </w:rPr>
      </w:pPr>
      <w:r w:rsidRPr="00636D21">
        <w:rPr>
          <w:rFonts w:ascii="Arial" w:hAnsi="Arial" w:cs="Arial"/>
          <w:b/>
          <w:bCs/>
          <w:color w:val="auto"/>
        </w:rPr>
        <w:t>1</w:t>
      </w:r>
      <w:r w:rsidR="000D47B3" w:rsidRPr="00636D21">
        <w:rPr>
          <w:rFonts w:ascii="Arial" w:hAnsi="Arial" w:cs="Arial"/>
          <w:b/>
          <w:bCs/>
          <w:color w:val="auto"/>
        </w:rPr>
        <w:t>1</w:t>
      </w:r>
      <w:r w:rsidRPr="00636D21">
        <w:rPr>
          <w:rFonts w:ascii="Arial" w:hAnsi="Arial" w:cs="Arial"/>
          <w:b/>
          <w:bCs/>
          <w:color w:val="auto"/>
        </w:rPr>
        <w:t xml:space="preserve">. Looking forward </w:t>
      </w:r>
    </w:p>
    <w:p w14:paraId="0DE81A42" w14:textId="13A74243" w:rsidR="00DE2ADF" w:rsidRPr="00AF17A3" w:rsidRDefault="00DE2ADF" w:rsidP="00DE2ADF">
      <w:pPr>
        <w:spacing w:before="100" w:beforeAutospacing="1" w:after="100" w:afterAutospacing="1"/>
        <w:rPr>
          <w:rFonts w:ascii="Arial" w:hAnsi="Arial" w:cs="Arial"/>
        </w:rPr>
      </w:pPr>
      <w:r w:rsidRPr="00AF17A3">
        <w:rPr>
          <w:rFonts w:ascii="Arial" w:hAnsi="Arial" w:cs="Arial"/>
        </w:rPr>
        <w:t>Ap</w:t>
      </w:r>
      <w:r w:rsidR="002E578E" w:rsidRPr="00AF17A3">
        <w:rPr>
          <w:rFonts w:ascii="Arial" w:hAnsi="Arial" w:cs="Arial"/>
        </w:rPr>
        <w:t>pendix 3</w:t>
      </w:r>
      <w:r w:rsidRPr="00AF17A3">
        <w:rPr>
          <w:rFonts w:ascii="Arial" w:hAnsi="Arial" w:cs="Arial"/>
        </w:rPr>
        <w:t xml:space="preserve"> sets out the draft Aims and Prioriti</w:t>
      </w:r>
      <w:r w:rsidR="00584779" w:rsidRPr="00AF17A3">
        <w:rPr>
          <w:rFonts w:ascii="Arial" w:hAnsi="Arial" w:cs="Arial"/>
        </w:rPr>
        <w:t xml:space="preserve">es for the Committee for </w:t>
      </w:r>
      <w:r w:rsidR="00DE7C5A">
        <w:rPr>
          <w:rFonts w:ascii="Arial" w:hAnsi="Arial" w:cs="Arial"/>
        </w:rPr>
        <w:t>2026/2</w:t>
      </w:r>
      <w:r w:rsidR="002C453D">
        <w:rPr>
          <w:rFonts w:ascii="Arial" w:hAnsi="Arial" w:cs="Arial"/>
        </w:rPr>
        <w:t>7.</w:t>
      </w:r>
    </w:p>
    <w:p w14:paraId="1C4406C2" w14:textId="77777777" w:rsidR="00DE2ADF" w:rsidRPr="00AF17A3" w:rsidRDefault="00DE2ADF" w:rsidP="00DE2ADF">
      <w:pPr>
        <w:spacing w:before="100" w:beforeAutospacing="1" w:after="100" w:afterAutospacing="1"/>
        <w:rPr>
          <w:rFonts w:ascii="Arial" w:hAnsi="Arial" w:cs="Arial"/>
        </w:rPr>
      </w:pPr>
      <w:r w:rsidRPr="00AF17A3">
        <w:rPr>
          <w:rFonts w:ascii="Arial" w:hAnsi="Arial" w:cs="Arial"/>
        </w:rPr>
        <w:t xml:space="preserve">These reflect: </w:t>
      </w:r>
    </w:p>
    <w:p w14:paraId="78C3FD77" w14:textId="4576E7DF" w:rsidR="00DE2ADF" w:rsidRPr="00AF17A3" w:rsidRDefault="00DE2ADF" w:rsidP="00DE2ADF">
      <w:pPr>
        <w:numPr>
          <w:ilvl w:val="0"/>
          <w:numId w:val="1"/>
        </w:numPr>
        <w:spacing w:before="100" w:beforeAutospacing="1" w:after="100" w:afterAutospacing="1"/>
        <w:rPr>
          <w:rFonts w:ascii="Arial" w:hAnsi="Arial" w:cs="Arial"/>
        </w:rPr>
      </w:pPr>
      <w:r w:rsidRPr="00AF17A3">
        <w:rPr>
          <w:rFonts w:ascii="Arial" w:hAnsi="Arial" w:cs="Arial"/>
        </w:rPr>
        <w:t>Any outstand</w:t>
      </w:r>
      <w:r w:rsidR="00584779" w:rsidRPr="00AF17A3">
        <w:rPr>
          <w:rFonts w:ascii="Arial" w:hAnsi="Arial" w:cs="Arial"/>
        </w:rPr>
        <w:t xml:space="preserve">ing recommendations from </w:t>
      </w:r>
      <w:r w:rsidR="00DE7C5A">
        <w:rPr>
          <w:rFonts w:ascii="Arial" w:hAnsi="Arial" w:cs="Arial"/>
        </w:rPr>
        <w:t>2025/26</w:t>
      </w:r>
    </w:p>
    <w:p w14:paraId="326BAABE" w14:textId="74A726C6" w:rsidR="00F23E61" w:rsidRPr="00AF17A3" w:rsidRDefault="00F23E61" w:rsidP="00F23E61">
      <w:pPr>
        <w:numPr>
          <w:ilvl w:val="0"/>
          <w:numId w:val="1"/>
        </w:numPr>
        <w:spacing w:before="100" w:beforeAutospacing="1" w:after="100" w:afterAutospacing="1"/>
        <w:rPr>
          <w:rFonts w:ascii="Arial" w:hAnsi="Arial" w:cs="Arial"/>
        </w:rPr>
      </w:pPr>
      <w:r w:rsidRPr="00AF17A3">
        <w:rPr>
          <w:rFonts w:ascii="Arial" w:hAnsi="Arial" w:cs="Arial"/>
        </w:rPr>
        <w:t>K</w:t>
      </w:r>
      <w:r w:rsidR="00DE2ADF" w:rsidRPr="00AF17A3">
        <w:rPr>
          <w:rFonts w:ascii="Arial" w:hAnsi="Arial" w:cs="Arial"/>
        </w:rPr>
        <w:t xml:space="preserve">nown areas of concern / high risk; </w:t>
      </w:r>
    </w:p>
    <w:p w14:paraId="4EC4C3A4" w14:textId="24126261" w:rsidR="00DE2ADF" w:rsidRPr="00AF17A3" w:rsidRDefault="00DE2ADF" w:rsidP="00F23E61">
      <w:pPr>
        <w:numPr>
          <w:ilvl w:val="0"/>
          <w:numId w:val="1"/>
        </w:numPr>
        <w:spacing w:before="100" w:beforeAutospacing="1" w:after="100" w:afterAutospacing="1"/>
        <w:rPr>
          <w:rFonts w:ascii="Arial" w:hAnsi="Arial" w:cs="Arial"/>
        </w:rPr>
      </w:pPr>
      <w:r w:rsidRPr="00AF17A3">
        <w:rPr>
          <w:rFonts w:ascii="Arial" w:hAnsi="Arial" w:cs="Arial"/>
        </w:rPr>
        <w:t xml:space="preserve">Emerging areas or change programmes </w:t>
      </w:r>
      <w:r w:rsidR="006D0214">
        <w:rPr>
          <w:rFonts w:ascii="Arial" w:hAnsi="Arial" w:cs="Arial"/>
        </w:rPr>
        <w:t>linked to Government directives.</w:t>
      </w:r>
    </w:p>
    <w:p w14:paraId="7FE44A1E" w14:textId="428D85CC" w:rsidR="00DE7C5A" w:rsidRPr="00636D21" w:rsidRDefault="00DE7C5A" w:rsidP="00DE7C5A">
      <w:pPr>
        <w:pStyle w:val="Body"/>
        <w:rPr>
          <w:rFonts w:ascii="Arial" w:eastAsia="Arial" w:hAnsi="Arial" w:cs="Arial"/>
          <w:color w:val="auto"/>
        </w:rPr>
      </w:pPr>
      <w:r w:rsidRPr="00B55663">
        <w:rPr>
          <w:rFonts w:ascii="Arial" w:hAnsi="Arial" w:cs="Arial"/>
          <w:color w:val="auto"/>
        </w:rPr>
        <w:t xml:space="preserve">There are some key </w:t>
      </w:r>
      <w:proofErr w:type="gramStart"/>
      <w:r w:rsidR="002C453D" w:rsidRPr="00B55663">
        <w:rPr>
          <w:rFonts w:ascii="Arial" w:hAnsi="Arial" w:cs="Arial"/>
          <w:color w:val="auto"/>
        </w:rPr>
        <w:t>areas</w:t>
      </w:r>
      <w:r w:rsidR="002C453D">
        <w:rPr>
          <w:rFonts w:ascii="Arial" w:hAnsi="Arial" w:cs="Arial"/>
          <w:color w:val="auto"/>
        </w:rPr>
        <w:t xml:space="preserve"> </w:t>
      </w:r>
      <w:r w:rsidR="001C2274">
        <w:rPr>
          <w:rFonts w:ascii="Arial" w:hAnsi="Arial" w:cs="Arial"/>
          <w:color w:val="auto"/>
        </w:rPr>
        <w:t xml:space="preserve"> </w:t>
      </w:r>
      <w:r w:rsidR="002C453D" w:rsidRPr="00B55663">
        <w:rPr>
          <w:rFonts w:ascii="Arial" w:hAnsi="Arial" w:cs="Arial"/>
          <w:color w:val="auto"/>
        </w:rPr>
        <w:t>which</w:t>
      </w:r>
      <w:proofErr w:type="gramEnd"/>
      <w:r w:rsidRPr="00B55663">
        <w:rPr>
          <w:rFonts w:ascii="Arial" w:hAnsi="Arial" w:cs="Arial"/>
          <w:color w:val="auto"/>
        </w:rPr>
        <w:t xml:space="preserve"> the Committee will keep under review including progress on recommendations and actions arising from external </w:t>
      </w:r>
      <w:r w:rsidR="006D0214">
        <w:rPr>
          <w:rFonts w:ascii="Arial" w:hAnsi="Arial" w:cs="Arial"/>
          <w:color w:val="auto"/>
        </w:rPr>
        <w:t xml:space="preserve">independent </w:t>
      </w:r>
      <w:r w:rsidRPr="00B55663">
        <w:rPr>
          <w:rFonts w:ascii="Arial" w:hAnsi="Arial" w:cs="Arial"/>
          <w:color w:val="auto"/>
        </w:rPr>
        <w:t xml:space="preserve">reviews and </w:t>
      </w:r>
      <w:r w:rsidR="006D0214">
        <w:rPr>
          <w:rFonts w:ascii="Arial" w:hAnsi="Arial" w:cs="Arial"/>
          <w:color w:val="auto"/>
        </w:rPr>
        <w:t xml:space="preserve">the </w:t>
      </w:r>
      <w:r w:rsidRPr="00B55663">
        <w:rPr>
          <w:rFonts w:ascii="Arial" w:hAnsi="Arial" w:cs="Arial"/>
          <w:color w:val="auto"/>
        </w:rPr>
        <w:t xml:space="preserve">statutory accounts. </w:t>
      </w:r>
      <w:r w:rsidR="002C453D">
        <w:rPr>
          <w:rFonts w:ascii="Arial" w:hAnsi="Arial" w:cs="Arial"/>
          <w:color w:val="auto"/>
        </w:rPr>
        <w:t xml:space="preserve"> </w:t>
      </w:r>
      <w:r w:rsidRPr="00B55663">
        <w:rPr>
          <w:rFonts w:ascii="Arial" w:hAnsi="Arial" w:cs="Arial"/>
          <w:color w:val="auto"/>
        </w:rPr>
        <w:t xml:space="preserve">The agreed work programme covers all core areas and </w:t>
      </w:r>
      <w:r w:rsidR="006D0214">
        <w:rPr>
          <w:rFonts w:ascii="Arial" w:hAnsi="Arial" w:cs="Arial"/>
          <w:color w:val="auto"/>
        </w:rPr>
        <w:t>increasingly</w:t>
      </w:r>
      <w:r w:rsidRPr="00B55663">
        <w:rPr>
          <w:rFonts w:ascii="Arial" w:hAnsi="Arial" w:cs="Arial"/>
          <w:color w:val="auto"/>
        </w:rPr>
        <w:t xml:space="preserve"> reports are streamlined to cover the three organisations in a single document</w:t>
      </w:r>
      <w:r w:rsidR="006D0214">
        <w:rPr>
          <w:rFonts w:ascii="Arial" w:hAnsi="Arial" w:cs="Arial"/>
          <w:color w:val="auto"/>
        </w:rPr>
        <w:t xml:space="preserve"> whenever feasible</w:t>
      </w:r>
      <w:r w:rsidRPr="00B55663">
        <w:rPr>
          <w:rFonts w:ascii="Arial" w:hAnsi="Arial" w:cs="Arial"/>
          <w:color w:val="auto"/>
        </w:rPr>
        <w:t>.  This has been beneficial for both members and officers and allows the Committee time to explore assurance in other areas; these will be discussed with officers.</w:t>
      </w:r>
    </w:p>
    <w:p w14:paraId="6D9248FC" w14:textId="77777777" w:rsidR="00DE2ADF" w:rsidRPr="00636D21" w:rsidRDefault="00DE2ADF" w:rsidP="00DE2ADF">
      <w:pPr>
        <w:spacing w:before="100" w:beforeAutospacing="1" w:after="100" w:afterAutospacing="1"/>
        <w:rPr>
          <w:rFonts w:ascii="Arial" w:hAnsi="Arial" w:cs="Arial"/>
          <w:b/>
          <w:bCs/>
        </w:rPr>
      </w:pPr>
      <w:r w:rsidRPr="00636D21">
        <w:rPr>
          <w:rFonts w:ascii="Arial" w:hAnsi="Arial" w:cs="Arial"/>
          <w:b/>
          <w:bCs/>
        </w:rPr>
        <w:t xml:space="preserve">12. Conclusion </w:t>
      </w:r>
    </w:p>
    <w:p w14:paraId="1D4E0BA7" w14:textId="77777777" w:rsidR="009B63ED" w:rsidRPr="00636D21" w:rsidRDefault="009B63ED" w:rsidP="009B63ED">
      <w:pPr>
        <w:pStyle w:val="Body"/>
        <w:rPr>
          <w:rFonts w:ascii="Arial" w:hAnsi="Arial" w:cs="Arial"/>
          <w:color w:val="auto"/>
        </w:rPr>
      </w:pPr>
      <w:r w:rsidRPr="00636D21">
        <w:rPr>
          <w:rFonts w:ascii="Arial" w:hAnsi="Arial" w:cs="Arial"/>
          <w:color w:val="auto"/>
        </w:rPr>
        <w:t xml:space="preserve">The Committee has an effective work programme based on robust governance frameworks across the three organisations.  </w:t>
      </w:r>
    </w:p>
    <w:p w14:paraId="253F0BFD" w14:textId="77777777" w:rsidR="006E70D9" w:rsidRPr="00636D21" w:rsidRDefault="006E70D9" w:rsidP="009B63ED">
      <w:pPr>
        <w:pStyle w:val="Body"/>
        <w:rPr>
          <w:rFonts w:ascii="Arial" w:hAnsi="Arial" w:cs="Arial"/>
          <w:color w:val="auto"/>
        </w:rPr>
      </w:pPr>
    </w:p>
    <w:p w14:paraId="540E59C6" w14:textId="54B6CEA5" w:rsidR="006E70D9" w:rsidRPr="00164FF6" w:rsidRDefault="006E70D9" w:rsidP="006E70D9">
      <w:pPr>
        <w:pStyle w:val="Body"/>
        <w:rPr>
          <w:rFonts w:ascii="Arial" w:hAnsi="Arial" w:cs="Arial"/>
          <w:color w:val="auto"/>
        </w:rPr>
      </w:pPr>
      <w:r w:rsidRPr="00164FF6">
        <w:rPr>
          <w:rFonts w:ascii="Arial" w:hAnsi="Arial" w:cs="Arial"/>
          <w:color w:val="auto"/>
        </w:rPr>
        <w:t xml:space="preserve">The Committee is grateful to officers who have provided honest and objective assurance about the arrangements </w:t>
      </w:r>
      <w:r w:rsidR="00A16299" w:rsidRPr="00164FF6">
        <w:rPr>
          <w:rFonts w:ascii="Arial" w:hAnsi="Arial" w:cs="Arial"/>
          <w:color w:val="auto"/>
        </w:rPr>
        <w:t>that</w:t>
      </w:r>
      <w:r w:rsidRPr="00164FF6">
        <w:rPr>
          <w:rFonts w:ascii="Arial" w:hAnsi="Arial" w:cs="Arial"/>
          <w:color w:val="auto"/>
        </w:rPr>
        <w:t xml:space="preserve"> exist, and especially to the Finance teams including the statutory officers all of whom have been put under addition</w:t>
      </w:r>
      <w:r w:rsidR="00164FF6">
        <w:rPr>
          <w:rFonts w:ascii="Arial" w:hAnsi="Arial" w:cs="Arial"/>
          <w:color w:val="auto"/>
        </w:rPr>
        <w:t xml:space="preserve">al pressure throughout the </w:t>
      </w:r>
      <w:r w:rsidRPr="00164FF6">
        <w:rPr>
          <w:rFonts w:ascii="Arial" w:hAnsi="Arial" w:cs="Arial"/>
          <w:color w:val="auto"/>
        </w:rPr>
        <w:t xml:space="preserve">year </w:t>
      </w:r>
      <w:r w:rsidR="00164FF6">
        <w:rPr>
          <w:rFonts w:ascii="Arial" w:hAnsi="Arial" w:cs="Arial"/>
          <w:color w:val="auto"/>
        </w:rPr>
        <w:t>due to</w:t>
      </w:r>
      <w:r w:rsidRPr="00164FF6">
        <w:rPr>
          <w:rFonts w:ascii="Arial" w:hAnsi="Arial" w:cs="Arial"/>
          <w:color w:val="auto"/>
        </w:rPr>
        <w:t xml:space="preserve"> the protracted </w:t>
      </w:r>
      <w:r w:rsidR="00164FF6">
        <w:rPr>
          <w:rFonts w:ascii="Arial" w:hAnsi="Arial" w:cs="Arial"/>
          <w:color w:val="auto"/>
        </w:rPr>
        <w:t xml:space="preserve">external </w:t>
      </w:r>
      <w:r w:rsidRPr="00164FF6">
        <w:rPr>
          <w:rFonts w:ascii="Arial" w:hAnsi="Arial" w:cs="Arial"/>
          <w:color w:val="auto"/>
        </w:rPr>
        <w:t>audit timetable</w:t>
      </w:r>
      <w:r w:rsidR="00164FF6" w:rsidRPr="00164FF6">
        <w:rPr>
          <w:rFonts w:ascii="Arial" w:hAnsi="Arial" w:cs="Arial"/>
          <w:color w:val="auto"/>
        </w:rPr>
        <w:t>.</w:t>
      </w:r>
    </w:p>
    <w:p w14:paraId="2006E6A8" w14:textId="4A94B96F" w:rsidR="00DE2ADF" w:rsidRPr="00636D21" w:rsidRDefault="006E70D9" w:rsidP="00DE2ADF">
      <w:pPr>
        <w:spacing w:before="100" w:beforeAutospacing="1" w:after="100" w:afterAutospacing="1"/>
        <w:rPr>
          <w:rFonts w:ascii="Arial" w:hAnsi="Arial" w:cs="Arial"/>
        </w:rPr>
      </w:pPr>
      <w:r w:rsidRPr="00164FF6">
        <w:rPr>
          <w:rFonts w:ascii="Arial" w:hAnsi="Arial" w:cs="Arial"/>
        </w:rPr>
        <w:t>T</w:t>
      </w:r>
      <w:r w:rsidR="00DE2ADF" w:rsidRPr="00164FF6">
        <w:rPr>
          <w:rFonts w:ascii="Arial" w:hAnsi="Arial" w:cs="Arial"/>
        </w:rPr>
        <w:t xml:space="preserve">he JIAC </w:t>
      </w:r>
      <w:r w:rsidR="00A16299" w:rsidRPr="00164FF6">
        <w:rPr>
          <w:rFonts w:ascii="Arial" w:hAnsi="Arial" w:cs="Arial"/>
        </w:rPr>
        <w:t>is at full strength with 5</w:t>
      </w:r>
      <w:r w:rsidR="00164FF6" w:rsidRPr="00164FF6">
        <w:rPr>
          <w:rFonts w:ascii="Arial" w:hAnsi="Arial" w:cs="Arial"/>
        </w:rPr>
        <w:t xml:space="preserve"> members whose varied expertise covers all areas of assurance and risk within the organisations</w:t>
      </w:r>
      <w:r w:rsidR="00324057" w:rsidRPr="00164FF6">
        <w:rPr>
          <w:rFonts w:ascii="Arial" w:hAnsi="Arial" w:cs="Arial"/>
        </w:rPr>
        <w:t xml:space="preserve">. It </w:t>
      </w:r>
      <w:r w:rsidR="00DE2ADF" w:rsidRPr="00164FF6">
        <w:rPr>
          <w:rFonts w:ascii="Arial" w:hAnsi="Arial" w:cs="Arial"/>
        </w:rPr>
        <w:t>will continue to undertake the responsibilities assigned to it in the agreed terms of reference and seek to ensure that it makes a constructiv</w:t>
      </w:r>
      <w:r w:rsidR="00164FF6" w:rsidRPr="00164FF6">
        <w:rPr>
          <w:rFonts w:ascii="Arial" w:hAnsi="Arial" w:cs="Arial"/>
        </w:rPr>
        <w:t xml:space="preserve">e contribution to achieving </w:t>
      </w:r>
      <w:r w:rsidR="00DE2ADF" w:rsidRPr="00164FF6">
        <w:rPr>
          <w:rFonts w:ascii="Arial" w:hAnsi="Arial" w:cs="Arial"/>
        </w:rPr>
        <w:t>agreed priorities. It is important that the JIAC adds value to the organisations in discharging its responsibilities and so will continue to assess its own effectiveness.</w:t>
      </w:r>
      <w:r w:rsidR="00DE2ADF" w:rsidRPr="00636D21">
        <w:rPr>
          <w:rFonts w:ascii="Arial" w:hAnsi="Arial" w:cs="Arial"/>
        </w:rPr>
        <w:t xml:space="preserve"> </w:t>
      </w:r>
    </w:p>
    <w:p w14:paraId="39F0C5DF" w14:textId="77777777" w:rsidR="001264B1" w:rsidRPr="008E52F0" w:rsidRDefault="001264B1" w:rsidP="001264B1">
      <w:pPr>
        <w:pStyle w:val="Body"/>
        <w:jc w:val="right"/>
        <w:rPr>
          <w:rFonts w:ascii="Arial" w:hAnsi="Arial" w:cs="Arial"/>
          <w:b/>
          <w:bCs/>
          <w:color w:val="000000" w:themeColor="text1"/>
        </w:rPr>
      </w:pPr>
    </w:p>
    <w:p w14:paraId="5C30B617"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A Battom</w:t>
      </w:r>
    </w:p>
    <w:p w14:paraId="53C6682C"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Chair of Joint</w:t>
      </w:r>
    </w:p>
    <w:p w14:paraId="7D973553"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Independent Audit Committee</w:t>
      </w:r>
    </w:p>
    <w:p w14:paraId="7155BCF4" w14:textId="77777777" w:rsidR="00D303DE" w:rsidRPr="008E52F0" w:rsidRDefault="00D303DE">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433F5344" w14:textId="3C6E5F95" w:rsidR="001264B1" w:rsidRPr="008E52F0" w:rsidRDefault="001264B1" w:rsidP="001264B1">
      <w:pPr>
        <w:pStyle w:val="Body"/>
        <w:jc w:val="right"/>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Appendix 1</w:t>
      </w:r>
    </w:p>
    <w:p w14:paraId="27A42BDE" w14:textId="77777777" w:rsidR="00F23E61" w:rsidRPr="008E52F0" w:rsidRDefault="00F23E61" w:rsidP="001264B1">
      <w:pPr>
        <w:pStyle w:val="Body"/>
        <w:rPr>
          <w:rFonts w:ascii="Arial" w:hAnsi="Arial"/>
          <w:b/>
          <w:bCs/>
          <w:color w:val="000000" w:themeColor="text1"/>
          <w:sz w:val="22"/>
          <w:szCs w:val="22"/>
        </w:rPr>
      </w:pPr>
    </w:p>
    <w:p w14:paraId="6F6A20AE" w14:textId="1FAC14BC" w:rsidR="001264B1" w:rsidRPr="008E52F0" w:rsidRDefault="001264B1" w:rsidP="001264B1">
      <w:pPr>
        <w:pStyle w:val="Body"/>
        <w:rPr>
          <w:rFonts w:ascii="Arial" w:hAnsi="Arial"/>
          <w:b/>
          <w:bCs/>
          <w:color w:val="000000" w:themeColor="text1"/>
          <w:sz w:val="22"/>
          <w:szCs w:val="22"/>
        </w:rPr>
      </w:pPr>
      <w:r w:rsidRPr="008E52F0">
        <w:rPr>
          <w:rFonts w:ascii="Arial" w:hAnsi="Arial"/>
          <w:b/>
          <w:bCs/>
          <w:color w:val="000000" w:themeColor="text1"/>
          <w:sz w:val="22"/>
          <w:szCs w:val="22"/>
        </w:rPr>
        <w:t xml:space="preserve">NORTHAMPTONSHIRE POLICE, FIRE AND CRIME COMMISSIONER, NORTHAMPTONSHIRE CHIEF CONSTABLE AND </w:t>
      </w:r>
    </w:p>
    <w:p w14:paraId="5574B04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NORTHAMPTONSHIRE COMMISSIONER FIRE AND RESCUE AUTHORITY</w:t>
      </w:r>
    </w:p>
    <w:p w14:paraId="789B00AF" w14:textId="77777777" w:rsidR="001264B1" w:rsidRPr="008E52F0" w:rsidRDefault="001264B1" w:rsidP="001264B1">
      <w:pPr>
        <w:pStyle w:val="Body"/>
        <w:rPr>
          <w:rFonts w:ascii="Arial" w:eastAsia="Arial" w:hAnsi="Arial" w:cs="Arial"/>
          <w:b/>
          <w:bCs/>
          <w:color w:val="000000" w:themeColor="text1"/>
          <w:sz w:val="22"/>
          <w:szCs w:val="22"/>
        </w:rPr>
      </w:pPr>
    </w:p>
    <w:p w14:paraId="6D762D90"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JOINT INDEPENDENT AUDIT COMMITTEE</w:t>
      </w:r>
    </w:p>
    <w:p w14:paraId="69BECE0B" w14:textId="77777777" w:rsidR="001264B1" w:rsidRPr="008E52F0" w:rsidRDefault="001264B1" w:rsidP="001264B1">
      <w:pPr>
        <w:pStyle w:val="Body"/>
        <w:rPr>
          <w:rFonts w:ascii="Arial" w:eastAsia="Arial" w:hAnsi="Arial" w:cs="Arial"/>
          <w:b/>
          <w:bCs/>
          <w:color w:val="000000" w:themeColor="text1"/>
          <w:sz w:val="22"/>
          <w:szCs w:val="22"/>
        </w:rPr>
      </w:pPr>
    </w:p>
    <w:p w14:paraId="57F3690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TERMS OF REFERENCE</w:t>
      </w:r>
    </w:p>
    <w:p w14:paraId="3010A34F" w14:textId="77777777" w:rsidR="001264B1" w:rsidRPr="008E52F0" w:rsidRDefault="001264B1" w:rsidP="001264B1">
      <w:pPr>
        <w:pStyle w:val="Body"/>
        <w:rPr>
          <w:rFonts w:ascii="Arial" w:eastAsia="Arial" w:hAnsi="Arial" w:cs="Arial"/>
          <w:b/>
          <w:bCs/>
          <w:color w:val="000000" w:themeColor="text1"/>
          <w:sz w:val="22"/>
          <w:szCs w:val="22"/>
        </w:rPr>
      </w:pPr>
    </w:p>
    <w:p w14:paraId="0955D3E9"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1    Purpose </w:t>
      </w:r>
    </w:p>
    <w:p w14:paraId="3CAF4CB0" w14:textId="77777777" w:rsidR="001264B1" w:rsidRPr="008E52F0" w:rsidRDefault="001264B1" w:rsidP="001264B1">
      <w:pPr>
        <w:pStyle w:val="Body"/>
        <w:rPr>
          <w:rFonts w:ascii="Arial" w:eastAsia="Arial" w:hAnsi="Arial" w:cs="Arial"/>
          <w:b/>
          <w:bCs/>
          <w:color w:val="000000" w:themeColor="text1"/>
          <w:sz w:val="22"/>
          <w:szCs w:val="22"/>
        </w:rPr>
      </w:pPr>
    </w:p>
    <w:p w14:paraId="2C1DDAE0" w14:textId="4D5A1632"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support the Police</w:t>
      </w:r>
      <w:r w:rsidR="00F23E61" w:rsidRPr="008E52F0">
        <w:rPr>
          <w:rFonts w:ascii="Arial" w:hAnsi="Arial"/>
          <w:color w:val="000000" w:themeColor="text1"/>
          <w:sz w:val="22"/>
          <w:szCs w:val="22"/>
        </w:rPr>
        <w:t>,</w:t>
      </w:r>
      <w:r w:rsidRPr="008E52F0">
        <w:rPr>
          <w:rFonts w:ascii="Arial" w:hAnsi="Arial"/>
          <w:color w:val="000000" w:themeColor="text1"/>
          <w:sz w:val="22"/>
          <w:szCs w:val="22"/>
        </w:rPr>
        <w:t xml:space="preserve"> Fire and Crime Commissioner and the Chief Constable to discharge their responsibilities by providing independent assurance on the adequacy of their corporate governance, risk management arrangements and the associated control environments and the integrity of financial statements and reporting.</w:t>
      </w:r>
    </w:p>
    <w:p w14:paraId="10627C2D" w14:textId="77777777" w:rsidR="001264B1" w:rsidRPr="008E52F0" w:rsidRDefault="001264B1" w:rsidP="001264B1">
      <w:pPr>
        <w:pStyle w:val="Body"/>
        <w:rPr>
          <w:rFonts w:ascii="Arial" w:eastAsia="Arial" w:hAnsi="Arial" w:cs="Arial"/>
          <w:b/>
          <w:bCs/>
          <w:color w:val="000000" w:themeColor="text1"/>
          <w:sz w:val="22"/>
          <w:szCs w:val="22"/>
        </w:rPr>
      </w:pPr>
    </w:p>
    <w:p w14:paraId="2D4271B0"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2    Membership </w:t>
      </w:r>
    </w:p>
    <w:p w14:paraId="69102E46" w14:textId="77777777" w:rsidR="001264B1" w:rsidRPr="008E52F0" w:rsidRDefault="001264B1" w:rsidP="001264B1">
      <w:pPr>
        <w:pStyle w:val="Body"/>
        <w:rPr>
          <w:rFonts w:ascii="Arial" w:eastAsia="Arial" w:hAnsi="Arial" w:cs="Arial"/>
          <w:i/>
          <w:iCs/>
          <w:color w:val="000000" w:themeColor="text1"/>
          <w:sz w:val="22"/>
          <w:szCs w:val="22"/>
        </w:rPr>
      </w:pPr>
    </w:p>
    <w:p w14:paraId="2CCC1C42"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Commissioner, Chief Constable and the Chief Fire Officer (acting on behalf of NCFRA) jointly will appoint the Committee.</w:t>
      </w:r>
    </w:p>
    <w:p w14:paraId="2D64C7E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Committee shall consist of no fewer than five members.</w:t>
      </w:r>
    </w:p>
    <w:p w14:paraId="0E54A33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A quorum shall be two members.</w:t>
      </w:r>
    </w:p>
    <w:p w14:paraId="60050E8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At least one member shall be a CCAB qualified accountant with recent and relevant financial experience</w:t>
      </w:r>
    </w:p>
    <w:p w14:paraId="3D0A28D4"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Commissioner, Chief Constable and the Chief Fire Officer jointly will appoint the Chair of the Committee, following discussion with the members of the Committee.</w:t>
      </w:r>
    </w:p>
    <w:p w14:paraId="49CD2F2C"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Chair shall normally be a CCAB qualified accountant, with recent and relevant financial experience.</w:t>
      </w:r>
    </w:p>
    <w:p w14:paraId="5F9782E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Members shall normally be appointed for a period of up to four years, extendable by no more than one additional three-year period, so long as members continue to be independent.</w:t>
      </w:r>
    </w:p>
    <w:p w14:paraId="5284A7B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In the absence of the Chair at any meeting of the Committee, the members attending the meeting will elect a Chair for the meeting.</w:t>
      </w:r>
    </w:p>
    <w:p w14:paraId="4621DC62" w14:textId="77777777" w:rsidR="001264B1" w:rsidRPr="008E52F0" w:rsidRDefault="001264B1" w:rsidP="001264B1">
      <w:pPr>
        <w:pStyle w:val="Body"/>
        <w:ind w:left="720"/>
        <w:rPr>
          <w:rFonts w:ascii="Arial" w:eastAsia="Arial" w:hAnsi="Arial" w:cs="Arial"/>
          <w:color w:val="000000" w:themeColor="text1"/>
          <w:sz w:val="22"/>
          <w:szCs w:val="22"/>
        </w:rPr>
      </w:pPr>
    </w:p>
    <w:p w14:paraId="1C10867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3    Secretary of the Committee</w:t>
      </w:r>
    </w:p>
    <w:p w14:paraId="4102C45E" w14:textId="77777777" w:rsidR="001264B1" w:rsidRPr="008E52F0" w:rsidRDefault="001264B1" w:rsidP="001264B1">
      <w:pPr>
        <w:pStyle w:val="Body"/>
        <w:rPr>
          <w:rFonts w:ascii="Arial" w:eastAsia="Arial" w:hAnsi="Arial" w:cs="Arial"/>
          <w:b/>
          <w:bCs/>
          <w:color w:val="000000" w:themeColor="text1"/>
          <w:sz w:val="22"/>
          <w:szCs w:val="22"/>
        </w:rPr>
      </w:pPr>
    </w:p>
    <w:p w14:paraId="223414C7" w14:textId="77777777" w:rsidR="001264B1" w:rsidRPr="008E52F0" w:rsidRDefault="001264B1" w:rsidP="001264B1">
      <w:pPr>
        <w:pStyle w:val="Body"/>
        <w:jc w:val="both"/>
        <w:rPr>
          <w:rFonts w:ascii="Arial" w:eastAsia="Arial" w:hAnsi="Arial" w:cs="Arial"/>
          <w:color w:val="000000" w:themeColor="text1"/>
          <w:sz w:val="22"/>
          <w:szCs w:val="22"/>
        </w:rPr>
      </w:pPr>
      <w:r w:rsidRPr="008E52F0">
        <w:rPr>
          <w:rFonts w:ascii="Arial" w:hAnsi="Arial"/>
          <w:color w:val="000000" w:themeColor="text1"/>
          <w:sz w:val="22"/>
          <w:szCs w:val="22"/>
        </w:rPr>
        <w:t>The Monitoring Officer of the Commission will nominate an officer from the Commissioner’s Office to act as Secretary to the Committee.</w:t>
      </w:r>
    </w:p>
    <w:p w14:paraId="430DECD6" w14:textId="77777777" w:rsidR="001264B1" w:rsidRPr="008E52F0" w:rsidRDefault="001264B1" w:rsidP="001264B1">
      <w:pPr>
        <w:pStyle w:val="Body"/>
        <w:ind w:left="360"/>
        <w:jc w:val="both"/>
        <w:rPr>
          <w:rFonts w:ascii="Arial" w:eastAsia="Arial" w:hAnsi="Arial" w:cs="Arial"/>
          <w:color w:val="000000" w:themeColor="text1"/>
          <w:sz w:val="22"/>
          <w:szCs w:val="22"/>
        </w:rPr>
      </w:pPr>
    </w:p>
    <w:p w14:paraId="08439FB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4    Frequency of Meetings</w:t>
      </w:r>
    </w:p>
    <w:p w14:paraId="2552FE62" w14:textId="77777777" w:rsidR="001264B1" w:rsidRPr="008E52F0" w:rsidRDefault="001264B1" w:rsidP="001264B1">
      <w:pPr>
        <w:pStyle w:val="Body"/>
        <w:rPr>
          <w:rFonts w:ascii="Arial" w:eastAsia="Arial" w:hAnsi="Arial" w:cs="Arial"/>
          <w:b/>
          <w:bCs/>
          <w:color w:val="000000" w:themeColor="text1"/>
          <w:sz w:val="22"/>
          <w:szCs w:val="22"/>
        </w:rPr>
      </w:pPr>
    </w:p>
    <w:p w14:paraId="7BF5B357"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Meetings shall be held at least four times each year, timed to align with the financial reporting cycle.</w:t>
      </w:r>
    </w:p>
    <w:p w14:paraId="1BEE0439"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Extra-ordinary meetings can be held for specific purposes at the discretion of the Chair.</w:t>
      </w:r>
    </w:p>
    <w:p w14:paraId="1524BCAD"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External or internal auditors may request the Chair to call a meeting if they consider one is necessary.</w:t>
      </w:r>
    </w:p>
    <w:p w14:paraId="3D66F4A4" w14:textId="77777777" w:rsidR="001264B1" w:rsidRPr="008E52F0" w:rsidRDefault="001264B1" w:rsidP="001264B1">
      <w:pPr>
        <w:pStyle w:val="Body"/>
        <w:rPr>
          <w:rFonts w:ascii="Arial" w:eastAsia="Arial" w:hAnsi="Arial" w:cs="Arial"/>
          <w:b/>
          <w:bCs/>
          <w:color w:val="000000" w:themeColor="text1"/>
          <w:sz w:val="22"/>
          <w:szCs w:val="22"/>
        </w:rPr>
      </w:pPr>
    </w:p>
    <w:p w14:paraId="31C40F7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5    Protocols for Meetings</w:t>
      </w:r>
    </w:p>
    <w:p w14:paraId="49924AE8" w14:textId="77777777" w:rsidR="001264B1" w:rsidRPr="008E52F0" w:rsidRDefault="001264B1" w:rsidP="001264B1">
      <w:pPr>
        <w:pStyle w:val="Body"/>
        <w:rPr>
          <w:rFonts w:ascii="Arial" w:eastAsia="Arial" w:hAnsi="Arial" w:cs="Arial"/>
          <w:b/>
          <w:bCs/>
          <w:color w:val="000000" w:themeColor="text1"/>
          <w:sz w:val="22"/>
          <w:szCs w:val="22"/>
        </w:rPr>
      </w:pPr>
    </w:p>
    <w:p w14:paraId="0C5077BB"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Agenda and supporting papers will be circulated to members at least five working days prior to any meeting.</w:t>
      </w:r>
    </w:p>
    <w:p w14:paraId="060E056C"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lastRenderedPageBreak/>
        <w:t>Where possible, minutes/actions shall be prepared and distributed to members of the Committee, regular attendees and the Commissioner, Chief Constable and Chief Fire Officer in draft, unapproved format within 10 working days of the meeting.</w:t>
      </w:r>
    </w:p>
    <w:p w14:paraId="62F2B475"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All papers/minutes should be read prior to the meeting and the meeting will be conducted on this basis with papers being introduced concisely</w:t>
      </w:r>
    </w:p>
    <w:p w14:paraId="1401DD80"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It is expected that all actions are reviewed prior to the meeting and updates provided even if individuals cannot attend the meeting.</w:t>
      </w:r>
    </w:p>
    <w:p w14:paraId="269B27AE"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The Chair of the Committee shall draw to the attention of the Commissioner, Chief Constable and Chief Fire Officer any issues that require disclosure or require executive action</w:t>
      </w:r>
    </w:p>
    <w:p w14:paraId="294E102F" w14:textId="77777777" w:rsidR="001264B1" w:rsidRPr="008E52F0" w:rsidRDefault="001264B1" w:rsidP="001264B1">
      <w:pPr>
        <w:pStyle w:val="Body"/>
        <w:rPr>
          <w:rFonts w:ascii="Arial" w:eastAsia="Arial" w:hAnsi="Arial" w:cs="Arial"/>
          <w:color w:val="000000" w:themeColor="text1"/>
          <w:sz w:val="22"/>
          <w:szCs w:val="22"/>
        </w:rPr>
      </w:pPr>
    </w:p>
    <w:p w14:paraId="32CFA9FA" w14:textId="77777777" w:rsidR="001264B1" w:rsidRPr="008E52F0" w:rsidRDefault="001264B1" w:rsidP="001264B1">
      <w:pPr>
        <w:pStyle w:val="Body"/>
        <w:numPr>
          <w:ilvl w:val="0"/>
          <w:numId w:val="9"/>
        </w:numPr>
        <w:rPr>
          <w:rFonts w:ascii="Arial" w:hAnsi="Arial"/>
          <w:b/>
          <w:bCs/>
          <w:color w:val="000000" w:themeColor="text1"/>
          <w:sz w:val="22"/>
          <w:szCs w:val="22"/>
        </w:rPr>
      </w:pPr>
      <w:r w:rsidRPr="008E52F0">
        <w:rPr>
          <w:rFonts w:ascii="Arial" w:hAnsi="Arial"/>
          <w:b/>
          <w:bCs/>
          <w:color w:val="000000" w:themeColor="text1"/>
          <w:sz w:val="22"/>
          <w:szCs w:val="22"/>
        </w:rPr>
        <w:t>QUESTIONS AND ADDRESSES BY THE PUBLIC</w:t>
      </w:r>
    </w:p>
    <w:p w14:paraId="63B8998F" w14:textId="77777777" w:rsidR="001264B1" w:rsidRPr="008E52F0" w:rsidRDefault="001264B1" w:rsidP="001264B1">
      <w:pPr>
        <w:pStyle w:val="Body"/>
        <w:rPr>
          <w:rFonts w:ascii="Arial" w:eastAsia="Arial" w:hAnsi="Arial" w:cs="Arial"/>
          <w:b/>
          <w:bCs/>
          <w:color w:val="000000" w:themeColor="text1"/>
          <w:sz w:val="22"/>
          <w:szCs w:val="22"/>
        </w:rPr>
      </w:pPr>
    </w:p>
    <w:p w14:paraId="3BE7F690"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General</w:t>
      </w:r>
    </w:p>
    <w:p w14:paraId="4CEAD691"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Members of the public, with the permission of the Chair of the Committee, may ask questions of members of the Committee, or may address the Committee, on an item on the public part of the agenda.</w:t>
      </w:r>
    </w:p>
    <w:p w14:paraId="683653DD" w14:textId="77777777" w:rsidR="001264B1" w:rsidRPr="008E52F0" w:rsidRDefault="001264B1" w:rsidP="001264B1">
      <w:pPr>
        <w:pStyle w:val="Body"/>
        <w:rPr>
          <w:rFonts w:ascii="Arial" w:eastAsia="Arial" w:hAnsi="Arial" w:cs="Arial"/>
          <w:color w:val="000000" w:themeColor="text1"/>
          <w:sz w:val="22"/>
          <w:szCs w:val="22"/>
        </w:rPr>
      </w:pPr>
    </w:p>
    <w:p w14:paraId="073C214D"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Order of questions and address</w:t>
      </w:r>
    </w:p>
    <w:p w14:paraId="28D63C8C"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(a) Questions will be asked and addresses given in the order notice of them was received, except that the Chair of the Committee may group together similar questions or addresses.</w:t>
      </w:r>
    </w:p>
    <w:p w14:paraId="3DDD9BD4" w14:textId="77777777" w:rsidR="001264B1" w:rsidRPr="008E52F0" w:rsidRDefault="001264B1" w:rsidP="001264B1">
      <w:pPr>
        <w:pStyle w:val="Body"/>
        <w:ind w:left="1080"/>
        <w:rPr>
          <w:rFonts w:ascii="Arial" w:eastAsia="Arial" w:hAnsi="Arial" w:cs="Arial"/>
          <w:color w:val="000000" w:themeColor="text1"/>
          <w:sz w:val="22"/>
          <w:szCs w:val="22"/>
        </w:rPr>
      </w:pPr>
    </w:p>
    <w:p w14:paraId="79AFED1A"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(b) A list of questions and addresses of which notice has been given shall be circulated to members of the Committee at or before the meeting.</w:t>
      </w:r>
    </w:p>
    <w:p w14:paraId="6D27FD85" w14:textId="77777777" w:rsidR="001264B1" w:rsidRPr="008E52F0" w:rsidRDefault="001264B1" w:rsidP="001264B1">
      <w:pPr>
        <w:pStyle w:val="Body"/>
        <w:rPr>
          <w:rFonts w:ascii="Arial" w:eastAsia="Arial" w:hAnsi="Arial" w:cs="Arial"/>
          <w:color w:val="000000" w:themeColor="text1"/>
          <w:sz w:val="22"/>
          <w:szCs w:val="22"/>
        </w:rPr>
      </w:pPr>
    </w:p>
    <w:p w14:paraId="3235D9EB"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Notice of questions and addresses</w:t>
      </w:r>
    </w:p>
    <w:p w14:paraId="56F5D6EC"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A question may only be asked or an address given if notice has been given by delivering it in writing or by electronic mail to the Monitoring Officer no later than noon two working days before the meeting. Each notice of a question must give the name and address of the questioner and must name the person to whom it is to be put, and the nature of the question to be asked. Each notice of an address must give the name and address of the persons who will address the meeting and the purpose of the address.</w:t>
      </w:r>
    </w:p>
    <w:p w14:paraId="304311AC" w14:textId="77777777" w:rsidR="001264B1" w:rsidRPr="008E52F0" w:rsidRDefault="001264B1" w:rsidP="001264B1">
      <w:pPr>
        <w:pStyle w:val="Body"/>
        <w:rPr>
          <w:rFonts w:ascii="Arial" w:eastAsia="Arial" w:hAnsi="Arial" w:cs="Arial"/>
          <w:color w:val="000000" w:themeColor="text1"/>
          <w:sz w:val="22"/>
          <w:szCs w:val="22"/>
        </w:rPr>
      </w:pPr>
    </w:p>
    <w:p w14:paraId="1809C994"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Scope of questions and addresses</w:t>
      </w:r>
    </w:p>
    <w:p w14:paraId="4A87014A" w14:textId="77777777" w:rsidR="001264B1" w:rsidRPr="008E52F0" w:rsidRDefault="001264B1" w:rsidP="001264B1">
      <w:pPr>
        <w:pStyle w:val="Body"/>
        <w:ind w:left="360" w:firstLine="720"/>
        <w:rPr>
          <w:rFonts w:ascii="Arial" w:eastAsia="Arial" w:hAnsi="Arial" w:cs="Arial"/>
          <w:color w:val="000000" w:themeColor="text1"/>
          <w:sz w:val="22"/>
          <w:szCs w:val="22"/>
        </w:rPr>
      </w:pPr>
      <w:r w:rsidRPr="008E52F0">
        <w:rPr>
          <w:rFonts w:ascii="Arial" w:hAnsi="Arial"/>
          <w:color w:val="000000" w:themeColor="text1"/>
          <w:sz w:val="22"/>
          <w:szCs w:val="22"/>
        </w:rPr>
        <w:t>The Chair of the Committee may reject a question or address if it:</w:t>
      </w:r>
    </w:p>
    <w:p w14:paraId="38495B82" w14:textId="77777777" w:rsidR="001264B1" w:rsidRPr="008E52F0" w:rsidRDefault="001264B1" w:rsidP="001264B1">
      <w:pPr>
        <w:pStyle w:val="Body"/>
        <w:ind w:left="360" w:firstLine="720"/>
        <w:rPr>
          <w:rFonts w:ascii="Arial" w:eastAsia="Arial" w:hAnsi="Arial" w:cs="Arial"/>
          <w:color w:val="000000" w:themeColor="text1"/>
          <w:sz w:val="22"/>
          <w:szCs w:val="22"/>
        </w:rPr>
      </w:pPr>
    </w:p>
    <w:p w14:paraId="71486C15"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Is not about a matter for which the Committee has a responsibility or which affects Northamptonshire;</w:t>
      </w:r>
    </w:p>
    <w:p w14:paraId="02674404" w14:textId="77777777" w:rsidR="001264B1" w:rsidRPr="008E52F0" w:rsidRDefault="001264B1" w:rsidP="001264B1">
      <w:pPr>
        <w:pStyle w:val="Body"/>
        <w:numPr>
          <w:ilvl w:val="2"/>
          <w:numId w:val="11"/>
        </w:numPr>
        <w:rPr>
          <w:rFonts w:ascii="Arial" w:hAnsi="Arial"/>
          <w:color w:val="000000" w:themeColor="text1"/>
          <w:sz w:val="22"/>
          <w:szCs w:val="22"/>
        </w:rPr>
      </w:pPr>
      <w:proofErr w:type="gramStart"/>
      <w:r w:rsidRPr="008E52F0">
        <w:rPr>
          <w:rFonts w:ascii="Arial" w:hAnsi="Arial"/>
          <w:color w:val="000000" w:themeColor="text1"/>
          <w:sz w:val="22"/>
          <w:szCs w:val="22"/>
        </w:rPr>
        <w:t>is</w:t>
      </w:r>
      <w:proofErr w:type="gramEnd"/>
      <w:r w:rsidRPr="008E52F0">
        <w:rPr>
          <w:rFonts w:ascii="Arial" w:hAnsi="Arial"/>
          <w:color w:val="000000" w:themeColor="text1"/>
          <w:sz w:val="22"/>
          <w:szCs w:val="22"/>
        </w:rPr>
        <w:t xml:space="preserve"> defamatory, frivolous, offensive or vexatious; </w:t>
      </w:r>
    </w:p>
    <w:p w14:paraId="4EA8ED99" w14:textId="77777777" w:rsidR="001264B1" w:rsidRPr="008E52F0" w:rsidRDefault="001264B1" w:rsidP="001264B1">
      <w:pPr>
        <w:pStyle w:val="Body"/>
        <w:numPr>
          <w:ilvl w:val="2"/>
          <w:numId w:val="11"/>
        </w:numPr>
        <w:rPr>
          <w:rFonts w:ascii="Arial" w:hAnsi="Arial"/>
          <w:color w:val="000000" w:themeColor="text1"/>
          <w:sz w:val="22"/>
          <w:szCs w:val="22"/>
        </w:rPr>
      </w:pPr>
      <w:proofErr w:type="gramStart"/>
      <w:r w:rsidRPr="008E52F0">
        <w:rPr>
          <w:rFonts w:ascii="Arial" w:hAnsi="Arial"/>
          <w:color w:val="000000" w:themeColor="text1"/>
          <w:sz w:val="22"/>
          <w:szCs w:val="22"/>
        </w:rPr>
        <w:t>is</w:t>
      </w:r>
      <w:proofErr w:type="gramEnd"/>
      <w:r w:rsidRPr="008E52F0">
        <w:rPr>
          <w:rFonts w:ascii="Arial" w:hAnsi="Arial"/>
          <w:color w:val="000000" w:themeColor="text1"/>
          <w:sz w:val="22"/>
          <w:szCs w:val="22"/>
        </w:rPr>
        <w:t xml:space="preserve"> substantially the same as a question which has been put or an address made by some other person at the same meeting of the Committee or at another meeting of the Committee in the past six months; or</w:t>
      </w:r>
    </w:p>
    <w:p w14:paraId="41AFDD80" w14:textId="77777777" w:rsidR="001264B1" w:rsidRPr="008E52F0" w:rsidRDefault="001264B1" w:rsidP="001264B1">
      <w:pPr>
        <w:pStyle w:val="Body"/>
        <w:numPr>
          <w:ilvl w:val="2"/>
          <w:numId w:val="11"/>
        </w:numPr>
        <w:rPr>
          <w:rFonts w:ascii="Arial" w:hAnsi="Arial"/>
          <w:color w:val="000000" w:themeColor="text1"/>
          <w:sz w:val="22"/>
          <w:szCs w:val="22"/>
        </w:rPr>
      </w:pPr>
      <w:proofErr w:type="gramStart"/>
      <w:r w:rsidRPr="008E52F0">
        <w:rPr>
          <w:rFonts w:ascii="Arial" w:hAnsi="Arial"/>
          <w:color w:val="000000" w:themeColor="text1"/>
          <w:sz w:val="22"/>
          <w:szCs w:val="22"/>
        </w:rPr>
        <w:t>requires</w:t>
      </w:r>
      <w:proofErr w:type="gramEnd"/>
      <w:r w:rsidRPr="008E52F0">
        <w:rPr>
          <w:rFonts w:ascii="Arial" w:hAnsi="Arial"/>
          <w:color w:val="000000" w:themeColor="text1"/>
          <w:sz w:val="22"/>
          <w:szCs w:val="22"/>
        </w:rPr>
        <w:t xml:space="preserve"> the disclosure of confidential or exempt information.</w:t>
      </w:r>
    </w:p>
    <w:p w14:paraId="12D15CF5" w14:textId="77777777" w:rsidR="001264B1" w:rsidRPr="008E52F0" w:rsidRDefault="001264B1" w:rsidP="001264B1">
      <w:pPr>
        <w:pStyle w:val="Body"/>
        <w:rPr>
          <w:rFonts w:ascii="Arial" w:eastAsia="Arial" w:hAnsi="Arial" w:cs="Arial"/>
          <w:color w:val="000000" w:themeColor="text1"/>
          <w:sz w:val="22"/>
          <w:szCs w:val="22"/>
        </w:rPr>
      </w:pPr>
    </w:p>
    <w:p w14:paraId="04E7D43C" w14:textId="77777777" w:rsidR="001264B1" w:rsidRPr="008E52F0" w:rsidRDefault="001264B1" w:rsidP="001264B1">
      <w:pPr>
        <w:pStyle w:val="Body"/>
        <w:numPr>
          <w:ilvl w:val="1"/>
          <w:numId w:val="12"/>
        </w:numPr>
        <w:rPr>
          <w:rFonts w:ascii="Arial" w:hAnsi="Arial"/>
          <w:b/>
          <w:bCs/>
          <w:color w:val="000000" w:themeColor="text1"/>
          <w:sz w:val="22"/>
          <w:szCs w:val="22"/>
        </w:rPr>
      </w:pPr>
      <w:r w:rsidRPr="008E52F0">
        <w:rPr>
          <w:rFonts w:ascii="Arial" w:hAnsi="Arial"/>
          <w:b/>
          <w:bCs/>
          <w:color w:val="000000" w:themeColor="text1"/>
          <w:sz w:val="22"/>
          <w:szCs w:val="22"/>
        </w:rPr>
        <w:t>Asking the question or making the address at the meeting</w:t>
      </w:r>
    </w:p>
    <w:p w14:paraId="4CC5C23C" w14:textId="77777777" w:rsidR="001264B1" w:rsidRPr="008E52F0" w:rsidRDefault="001264B1" w:rsidP="001264B1">
      <w:pPr>
        <w:pStyle w:val="Body"/>
        <w:ind w:left="1440"/>
        <w:rPr>
          <w:rFonts w:ascii="Arial" w:eastAsia="Arial" w:hAnsi="Arial" w:cs="Arial"/>
          <w:color w:val="000000" w:themeColor="text1"/>
          <w:sz w:val="22"/>
          <w:szCs w:val="22"/>
        </w:rPr>
      </w:pPr>
      <w:r w:rsidRPr="008E52F0">
        <w:rPr>
          <w:rFonts w:ascii="Arial" w:hAnsi="Arial"/>
          <w:color w:val="000000" w:themeColor="text1"/>
          <w:sz w:val="22"/>
          <w:szCs w:val="22"/>
        </w:rPr>
        <w:t>The Chair of the Committee will invite the questioner to put the question to the person named in the notice. Alternatively, the Chair of the Committee will invite an address to the Committee for a period not exceeding three minutes. Every question must be put and answered without discussion but the person to whom the question has been put may decline to answer it or deal with it by a written answer. Every address must be made without discussion.</w:t>
      </w:r>
    </w:p>
    <w:p w14:paraId="59B959BA" w14:textId="77777777" w:rsidR="001264B1" w:rsidRPr="008E52F0" w:rsidRDefault="001264B1" w:rsidP="001264B1">
      <w:pPr>
        <w:pStyle w:val="Body"/>
        <w:ind w:left="1440"/>
        <w:rPr>
          <w:rFonts w:ascii="Arial" w:eastAsia="Arial" w:hAnsi="Arial" w:cs="Arial"/>
          <w:color w:val="000000" w:themeColor="text1"/>
          <w:sz w:val="22"/>
          <w:szCs w:val="22"/>
        </w:rPr>
      </w:pPr>
    </w:p>
    <w:p w14:paraId="36B41DEC" w14:textId="77777777" w:rsidR="001264B1" w:rsidRPr="008E52F0" w:rsidRDefault="001264B1" w:rsidP="001264B1">
      <w:pPr>
        <w:pStyle w:val="Body"/>
        <w:ind w:left="1440"/>
        <w:rPr>
          <w:rFonts w:ascii="Arial" w:eastAsia="Arial" w:hAnsi="Arial" w:cs="Arial"/>
          <w:color w:val="000000" w:themeColor="text1"/>
          <w:sz w:val="22"/>
          <w:szCs w:val="22"/>
        </w:rPr>
      </w:pPr>
    </w:p>
    <w:p w14:paraId="36ECA90C" w14:textId="77777777" w:rsidR="001264B1" w:rsidRPr="008E52F0" w:rsidRDefault="001264B1" w:rsidP="001264B1">
      <w:pPr>
        <w:pStyle w:val="Body"/>
        <w:ind w:left="1440"/>
        <w:rPr>
          <w:rFonts w:ascii="Arial" w:eastAsia="Arial" w:hAnsi="Arial" w:cs="Arial"/>
          <w:color w:val="000000" w:themeColor="text1"/>
          <w:sz w:val="22"/>
          <w:szCs w:val="22"/>
        </w:rPr>
      </w:pPr>
    </w:p>
    <w:p w14:paraId="301E01AF"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6    Attendance at Meetings</w:t>
      </w:r>
    </w:p>
    <w:p w14:paraId="0A3365A1" w14:textId="77777777" w:rsidR="001264B1" w:rsidRPr="008E52F0" w:rsidRDefault="001264B1" w:rsidP="001264B1">
      <w:pPr>
        <w:pStyle w:val="Body"/>
        <w:rPr>
          <w:rFonts w:ascii="Arial" w:eastAsia="Arial" w:hAnsi="Arial" w:cs="Arial"/>
          <w:b/>
          <w:bCs/>
          <w:color w:val="000000" w:themeColor="text1"/>
          <w:sz w:val="22"/>
          <w:szCs w:val="22"/>
        </w:rPr>
      </w:pPr>
    </w:p>
    <w:p w14:paraId="70CE76CD"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Committee may invite any person to attend its meetings.</w:t>
      </w:r>
    </w:p>
    <w:p w14:paraId="3BB081D8"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Commissioner, Chief Constable and Chief Fire Officer shall be represented at each meeting of the Committee.</w:t>
      </w:r>
    </w:p>
    <w:p w14:paraId="7D72208B"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Commissioner’s representation will normally comprise the statutory officers and/or appropriate deputies;</w:t>
      </w:r>
    </w:p>
    <w:p w14:paraId="1E5775F9"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Chief Constable shall normally be represented by the Deputy Chief Constable of the Force, and / or deputies; </w:t>
      </w:r>
    </w:p>
    <w:p w14:paraId="1C55A681"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Chief Fire Officer shall normally be represented by an Assistant Chief Fire Officer; </w:t>
      </w:r>
    </w:p>
    <w:p w14:paraId="1CE15C8F"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Internal and External auditors will normally attend each meeting of the Committee.</w:t>
      </w:r>
    </w:p>
    <w:p w14:paraId="0CA8AE8C"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There should be at least one meeting each year where the Committee meets the external and internal auditors without the Commissioner’s, Chief Fire Officer’s and Chief Constable’s officers being present. This need not be the same meeting; and such meetings would usually take place before or after the normal Committee meeting has concluded.  </w:t>
      </w:r>
    </w:p>
    <w:p w14:paraId="3E3CE71C" w14:textId="77777777" w:rsidR="001264B1" w:rsidRPr="008E52F0" w:rsidRDefault="001264B1" w:rsidP="001264B1">
      <w:pPr>
        <w:pStyle w:val="Body"/>
        <w:rPr>
          <w:rFonts w:ascii="Arial" w:eastAsia="Arial" w:hAnsi="Arial" w:cs="Arial"/>
          <w:b/>
          <w:bCs/>
          <w:color w:val="000000" w:themeColor="text1"/>
          <w:sz w:val="22"/>
          <w:szCs w:val="22"/>
        </w:rPr>
      </w:pPr>
    </w:p>
    <w:p w14:paraId="417AE421"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7    Authority </w:t>
      </w:r>
    </w:p>
    <w:p w14:paraId="228EA05B" w14:textId="77777777" w:rsidR="001264B1" w:rsidRPr="008E52F0" w:rsidRDefault="001264B1" w:rsidP="001264B1">
      <w:pPr>
        <w:pStyle w:val="Body"/>
        <w:rPr>
          <w:rFonts w:ascii="Arial" w:eastAsia="Arial" w:hAnsi="Arial" w:cs="Arial"/>
          <w:b/>
          <w:bCs/>
          <w:color w:val="000000" w:themeColor="text1"/>
          <w:sz w:val="22"/>
          <w:szCs w:val="22"/>
        </w:rPr>
      </w:pPr>
    </w:p>
    <w:p w14:paraId="54AA78C8"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z w:val="22"/>
          <w:szCs w:val="22"/>
        </w:rPr>
        <w:t>The Committee is authorised by the Commissioner, Chief Constable and Chief Fire Officer to:</w:t>
      </w:r>
    </w:p>
    <w:p w14:paraId="2AE87390" w14:textId="77777777" w:rsidR="001264B1" w:rsidRPr="008E52F0" w:rsidRDefault="001264B1" w:rsidP="001264B1">
      <w:pPr>
        <w:pStyle w:val="Body"/>
        <w:ind w:left="720"/>
        <w:rPr>
          <w:rFonts w:ascii="Arial" w:eastAsia="Arial" w:hAnsi="Arial" w:cs="Arial"/>
          <w:color w:val="000000" w:themeColor="text1"/>
          <w:sz w:val="22"/>
          <w:szCs w:val="22"/>
        </w:rPr>
      </w:pPr>
    </w:p>
    <w:p w14:paraId="32A62C29" w14:textId="7312D148" w:rsidR="001264B1" w:rsidRPr="008E52F0" w:rsidRDefault="001264B1" w:rsidP="00F23E6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investigate</w:t>
      </w:r>
      <w:proofErr w:type="gramEnd"/>
      <w:r w:rsidRPr="008E52F0">
        <w:rPr>
          <w:rFonts w:ascii="Arial" w:hAnsi="Arial"/>
          <w:color w:val="000000" w:themeColor="text1"/>
          <w:sz w:val="22"/>
          <w:szCs w:val="22"/>
        </w:rPr>
        <w:t xml:space="preserve"> any activity within its </w:t>
      </w:r>
      <w:r w:rsidR="00F23E61" w:rsidRPr="008E52F0">
        <w:rPr>
          <w:rFonts w:ascii="Arial" w:hAnsi="Arial"/>
          <w:color w:val="000000" w:themeColor="text1"/>
          <w:sz w:val="22"/>
          <w:szCs w:val="22"/>
        </w:rPr>
        <w:t>T</w:t>
      </w:r>
      <w:r w:rsidRPr="008E52F0">
        <w:rPr>
          <w:rFonts w:ascii="Arial" w:hAnsi="Arial"/>
          <w:color w:val="000000" w:themeColor="text1"/>
          <w:sz w:val="22"/>
          <w:szCs w:val="22"/>
        </w:rPr>
        <w:t xml:space="preserve">erms of </w:t>
      </w:r>
      <w:r w:rsidR="00F23E61" w:rsidRPr="008E52F0">
        <w:rPr>
          <w:rFonts w:ascii="Arial" w:hAnsi="Arial"/>
          <w:color w:val="000000" w:themeColor="text1"/>
          <w:sz w:val="22"/>
          <w:szCs w:val="22"/>
        </w:rPr>
        <w:t>R</w:t>
      </w:r>
      <w:r w:rsidRPr="008E52F0">
        <w:rPr>
          <w:rFonts w:ascii="Arial" w:hAnsi="Arial"/>
          <w:color w:val="000000" w:themeColor="text1"/>
          <w:sz w:val="22"/>
          <w:szCs w:val="22"/>
        </w:rPr>
        <w:t>eference;</w:t>
      </w:r>
    </w:p>
    <w:p w14:paraId="2BF8FA5C" w14:textId="77777777" w:rsidR="001264B1" w:rsidRPr="008E52F0" w:rsidRDefault="001264B1" w:rsidP="00F23E6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seek</w:t>
      </w:r>
      <w:proofErr w:type="gramEnd"/>
      <w:r w:rsidRPr="008E52F0">
        <w:rPr>
          <w:rFonts w:ascii="Arial" w:hAnsi="Arial"/>
          <w:color w:val="000000" w:themeColor="text1"/>
          <w:sz w:val="22"/>
          <w:szCs w:val="22"/>
        </w:rPr>
        <w:t xml:space="preserve"> any information it requires from any employee;</w:t>
      </w:r>
    </w:p>
    <w:p w14:paraId="09A9709E" w14:textId="77777777" w:rsidR="001264B1" w:rsidRPr="008E52F0" w:rsidRDefault="001264B1" w:rsidP="00F23E6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obtain</w:t>
      </w:r>
      <w:proofErr w:type="gramEnd"/>
      <w:r w:rsidRPr="008E52F0">
        <w:rPr>
          <w:rFonts w:ascii="Arial" w:hAnsi="Arial"/>
          <w:color w:val="000000" w:themeColor="text1"/>
          <w:sz w:val="22"/>
          <w:szCs w:val="22"/>
        </w:rPr>
        <w:t xml:space="preserve"> outside legal or other independent professional advice;</w:t>
      </w:r>
    </w:p>
    <w:p w14:paraId="44522508" w14:textId="71DCF863" w:rsidR="001264B1" w:rsidRPr="008E52F0" w:rsidRDefault="001264B1" w:rsidP="00F23E6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secure</w:t>
      </w:r>
      <w:proofErr w:type="gramEnd"/>
      <w:r w:rsidRPr="008E52F0">
        <w:rPr>
          <w:rFonts w:ascii="Arial" w:hAnsi="Arial"/>
          <w:color w:val="000000" w:themeColor="text1"/>
          <w:sz w:val="22"/>
          <w:szCs w:val="22"/>
        </w:rPr>
        <w:t xml:space="preserve"> the attendance of outsiders with relevant experience</w:t>
      </w:r>
      <w:r w:rsidR="00F23E61" w:rsidRPr="008E52F0">
        <w:rPr>
          <w:rFonts w:ascii="Arial" w:hAnsi="Arial"/>
          <w:color w:val="000000" w:themeColor="text1"/>
          <w:sz w:val="22"/>
          <w:szCs w:val="22"/>
        </w:rPr>
        <w:t xml:space="preserve"> </w:t>
      </w:r>
      <w:r w:rsidRPr="008E52F0">
        <w:rPr>
          <w:rFonts w:ascii="Arial" w:hAnsi="Arial"/>
          <w:color w:val="000000" w:themeColor="text1"/>
          <w:sz w:val="22"/>
          <w:szCs w:val="22"/>
        </w:rPr>
        <w:t>and expertise if it considers this necessary;</w:t>
      </w:r>
    </w:p>
    <w:p w14:paraId="1E637043" w14:textId="77777777" w:rsidR="001264B1" w:rsidRPr="008E52F0" w:rsidRDefault="001264B1" w:rsidP="00F23E6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undertake</w:t>
      </w:r>
      <w:proofErr w:type="gramEnd"/>
      <w:r w:rsidRPr="008E52F0">
        <w:rPr>
          <w:rFonts w:ascii="Arial" w:hAnsi="Arial"/>
          <w:color w:val="000000" w:themeColor="text1"/>
          <w:sz w:val="22"/>
          <w:szCs w:val="22"/>
        </w:rPr>
        <w:t xml:space="preserve"> training of its new members as required.</w:t>
      </w:r>
    </w:p>
    <w:p w14:paraId="67D67156" w14:textId="77777777" w:rsidR="001264B1" w:rsidRPr="008E52F0" w:rsidRDefault="001264B1" w:rsidP="001264B1">
      <w:pPr>
        <w:pStyle w:val="Body"/>
        <w:rPr>
          <w:rFonts w:ascii="Arial" w:eastAsia="Arial" w:hAnsi="Arial" w:cs="Arial"/>
          <w:color w:val="000000" w:themeColor="text1"/>
          <w:spacing w:val="-1"/>
          <w:sz w:val="22"/>
          <w:szCs w:val="22"/>
        </w:rPr>
      </w:pPr>
    </w:p>
    <w:p w14:paraId="28C6D685"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pacing w:val="-1"/>
          <w:sz w:val="22"/>
          <w:szCs w:val="22"/>
        </w:rPr>
        <w:t>All employees are directed to co-operate with any request made by the Committee.</w:t>
      </w:r>
    </w:p>
    <w:p w14:paraId="6F2083D5" w14:textId="77777777" w:rsidR="001264B1" w:rsidRPr="008E52F0" w:rsidRDefault="001264B1" w:rsidP="001264B1">
      <w:pPr>
        <w:pStyle w:val="Body"/>
        <w:ind w:left="360"/>
        <w:rPr>
          <w:rFonts w:ascii="Arial" w:eastAsia="Arial" w:hAnsi="Arial" w:cs="Arial"/>
          <w:color w:val="000000" w:themeColor="text1"/>
          <w:spacing w:val="-1"/>
          <w:sz w:val="22"/>
          <w:szCs w:val="22"/>
        </w:rPr>
      </w:pPr>
    </w:p>
    <w:p w14:paraId="4D6E6236"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pacing w:val="-1"/>
          <w:sz w:val="22"/>
          <w:szCs w:val="22"/>
        </w:rPr>
        <w:t xml:space="preserve">The Committee may only make decisions within the remit set out in these Terms of Reference. </w:t>
      </w:r>
      <w:r w:rsidRPr="008E52F0">
        <w:rPr>
          <w:rFonts w:ascii="Arial" w:hAnsi="Arial"/>
          <w:color w:val="000000" w:themeColor="text1"/>
          <w:sz w:val="22"/>
          <w:szCs w:val="22"/>
        </w:rPr>
        <w:t>The Committee has no authority to reverse decisions made by the Commissioner, NCFRA</w:t>
      </w:r>
      <w:r w:rsidRPr="008E52F0" w:rsidDel="00B268E5">
        <w:rPr>
          <w:rFonts w:ascii="Arial" w:hAnsi="Arial"/>
          <w:color w:val="000000" w:themeColor="text1"/>
          <w:sz w:val="22"/>
          <w:szCs w:val="22"/>
        </w:rPr>
        <w:t xml:space="preserve"> </w:t>
      </w:r>
      <w:r w:rsidRPr="008E52F0">
        <w:rPr>
          <w:rFonts w:ascii="Arial" w:hAnsi="Arial"/>
          <w:color w:val="000000" w:themeColor="text1"/>
          <w:sz w:val="22"/>
          <w:szCs w:val="22"/>
        </w:rPr>
        <w:t>or Chief Constable. I</w:t>
      </w:r>
      <w:r w:rsidRPr="008E52F0">
        <w:rPr>
          <w:rFonts w:ascii="Arial" w:hAnsi="Arial"/>
          <w:color w:val="000000" w:themeColor="text1"/>
          <w:spacing w:val="-1"/>
          <w:sz w:val="22"/>
          <w:szCs w:val="22"/>
        </w:rPr>
        <w:t>t has no authority to incur expenditure.</w:t>
      </w:r>
    </w:p>
    <w:p w14:paraId="1EBA97BF" w14:textId="77777777" w:rsidR="001264B1" w:rsidRPr="008E52F0" w:rsidRDefault="001264B1" w:rsidP="001264B1">
      <w:pPr>
        <w:pStyle w:val="Body"/>
        <w:rPr>
          <w:rFonts w:ascii="Arial" w:eastAsia="Arial" w:hAnsi="Arial" w:cs="Arial"/>
          <w:color w:val="000000" w:themeColor="text1"/>
          <w:spacing w:val="-1"/>
          <w:sz w:val="22"/>
          <w:szCs w:val="22"/>
        </w:rPr>
      </w:pPr>
    </w:p>
    <w:p w14:paraId="775C43F7"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8    Duties</w:t>
      </w:r>
    </w:p>
    <w:p w14:paraId="29A842CF" w14:textId="77777777" w:rsidR="001264B1" w:rsidRPr="008E52F0" w:rsidRDefault="001264B1" w:rsidP="001264B1">
      <w:pPr>
        <w:pStyle w:val="Body"/>
        <w:rPr>
          <w:rFonts w:ascii="Arial" w:eastAsia="Arial" w:hAnsi="Arial" w:cs="Arial"/>
          <w:b/>
          <w:bCs/>
          <w:color w:val="000000" w:themeColor="text1"/>
          <w:sz w:val="22"/>
          <w:szCs w:val="22"/>
        </w:rPr>
      </w:pPr>
    </w:p>
    <w:p w14:paraId="3717BE37"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Committee’s scope encompasses:</w:t>
      </w:r>
    </w:p>
    <w:p w14:paraId="24E9149B" w14:textId="77777777" w:rsidR="001264B1" w:rsidRPr="008E52F0" w:rsidRDefault="001264B1" w:rsidP="001264B1">
      <w:pPr>
        <w:pStyle w:val="Body"/>
        <w:rPr>
          <w:rFonts w:ascii="Arial" w:eastAsia="Arial" w:hAnsi="Arial" w:cs="Arial"/>
          <w:color w:val="000000" w:themeColor="text1"/>
          <w:sz w:val="22"/>
          <w:szCs w:val="22"/>
        </w:rPr>
      </w:pPr>
    </w:p>
    <w:p w14:paraId="1CC842DF" w14:textId="145B0219" w:rsidR="001264B1" w:rsidRPr="008E52F0" w:rsidRDefault="001264B1" w:rsidP="001264B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Office of the Police, Fire and Crime Commissioner (including the Fire and Rescue Authority after the transfer of governance on 1</w:t>
      </w:r>
      <w:r w:rsidR="00FB5F12" w:rsidRPr="00FB5F12">
        <w:rPr>
          <w:rFonts w:ascii="Arial" w:hAnsi="Arial"/>
          <w:color w:val="000000" w:themeColor="text1"/>
          <w:sz w:val="22"/>
          <w:szCs w:val="22"/>
          <w:vertAlign w:val="superscript"/>
        </w:rPr>
        <w:t>st</w:t>
      </w:r>
      <w:r w:rsidRPr="008E52F0">
        <w:rPr>
          <w:rFonts w:ascii="Arial" w:hAnsi="Arial"/>
          <w:color w:val="000000" w:themeColor="text1"/>
          <w:sz w:val="22"/>
          <w:szCs w:val="22"/>
        </w:rPr>
        <w:t xml:space="preserve"> January 2019);</w:t>
      </w:r>
    </w:p>
    <w:p w14:paraId="49BA2034" w14:textId="77777777" w:rsidR="001264B1" w:rsidRPr="008E52F0" w:rsidRDefault="001264B1" w:rsidP="001264B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interface between the OPFCC and associated bodies and directly controlled / associated companies but not the bodies themselves;</w:t>
      </w:r>
    </w:p>
    <w:p w14:paraId="047257C4" w14:textId="77777777" w:rsidR="001264B1" w:rsidRPr="008E52F0" w:rsidRDefault="001264B1" w:rsidP="001264B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Northamptonshire Police Force; </w:t>
      </w:r>
    </w:p>
    <w:p w14:paraId="319DAAC2" w14:textId="77777777" w:rsidR="001264B1" w:rsidRPr="008E52F0" w:rsidRDefault="001264B1" w:rsidP="001264B1">
      <w:pPr>
        <w:pStyle w:val="Body"/>
        <w:numPr>
          <w:ilvl w:val="0"/>
          <w:numId w:val="20"/>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Northamptonshire Fire and Rescue Service (NFRS) and </w:t>
      </w:r>
    </w:p>
    <w:p w14:paraId="08ACA2EE" w14:textId="755E59D1"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Any collaborative / partnership arrangements involving the OPFCC, Force or NFRS.</w:t>
      </w:r>
    </w:p>
    <w:p w14:paraId="61F33EC1" w14:textId="77777777" w:rsidR="001264B1" w:rsidRPr="008E52F0" w:rsidRDefault="001264B1" w:rsidP="001264B1">
      <w:pPr>
        <w:pStyle w:val="Body"/>
        <w:rPr>
          <w:rFonts w:ascii="Arial" w:eastAsia="Arial" w:hAnsi="Arial" w:cs="Arial"/>
          <w:color w:val="000000" w:themeColor="text1"/>
          <w:sz w:val="22"/>
          <w:szCs w:val="22"/>
        </w:rPr>
      </w:pPr>
    </w:p>
    <w:p w14:paraId="388C7D87" w14:textId="77777777" w:rsidR="00F23E61" w:rsidRPr="008E52F0" w:rsidRDefault="00F23E61">
      <w:pPr>
        <w:rPr>
          <w:rFonts w:ascii="Arial" w:eastAsia="Times New Roman" w:hAnsi="Arial" w:cs="Times New Roman"/>
          <w:color w:val="000000" w:themeColor="text1"/>
          <w:sz w:val="22"/>
          <w:szCs w:val="22"/>
          <w:u w:color="000000"/>
          <w:bdr w:val="nil"/>
          <w:lang w:eastAsia="en-GB"/>
        </w:rPr>
      </w:pPr>
      <w:r w:rsidRPr="008E52F0">
        <w:rPr>
          <w:rFonts w:ascii="Arial" w:hAnsi="Arial"/>
          <w:color w:val="000000" w:themeColor="text1"/>
          <w:sz w:val="22"/>
          <w:szCs w:val="22"/>
        </w:rPr>
        <w:br w:type="page"/>
      </w:r>
    </w:p>
    <w:p w14:paraId="4BBB5817" w14:textId="6033A6A2"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lastRenderedPageBreak/>
        <w:t>The duties of the Committee shall be:</w:t>
      </w:r>
    </w:p>
    <w:p w14:paraId="6D2F4C5C" w14:textId="77777777" w:rsidR="001264B1" w:rsidRPr="008E52F0" w:rsidRDefault="001264B1" w:rsidP="001264B1">
      <w:pPr>
        <w:pStyle w:val="Body"/>
        <w:rPr>
          <w:rFonts w:ascii="Arial" w:eastAsia="Arial" w:hAnsi="Arial" w:cs="Arial"/>
          <w:color w:val="000000" w:themeColor="text1"/>
          <w:sz w:val="22"/>
          <w:szCs w:val="22"/>
        </w:rPr>
      </w:pPr>
    </w:p>
    <w:p w14:paraId="4A9155BD" w14:textId="77777777" w:rsidR="001264B1" w:rsidRPr="008E52F0" w:rsidRDefault="001264B1" w:rsidP="001264B1">
      <w:pPr>
        <w:pStyle w:val="Body"/>
        <w:rPr>
          <w:rFonts w:ascii="Arial" w:eastAsia="Arial" w:hAnsi="Arial" w:cs="Arial"/>
          <w:b/>
          <w:bCs/>
          <w:color w:val="000000" w:themeColor="text1"/>
          <w:sz w:val="22"/>
          <w:szCs w:val="22"/>
        </w:rPr>
      </w:pPr>
      <w:proofErr w:type="gramStart"/>
      <w:r w:rsidRPr="008E52F0">
        <w:rPr>
          <w:rFonts w:ascii="Arial" w:hAnsi="Arial"/>
          <w:b/>
          <w:bCs/>
          <w:color w:val="000000" w:themeColor="text1"/>
          <w:sz w:val="22"/>
          <w:szCs w:val="22"/>
        </w:rPr>
        <w:t>A</w:t>
      </w:r>
      <w:r w:rsidRPr="008E52F0">
        <w:rPr>
          <w:rFonts w:ascii="Arial" w:hAnsi="Arial"/>
          <w:b/>
          <w:bCs/>
          <w:color w:val="000000" w:themeColor="text1"/>
          <w:sz w:val="22"/>
          <w:szCs w:val="22"/>
        </w:rPr>
        <w:tab/>
        <w:t>Corporate</w:t>
      </w:r>
      <w:proofErr w:type="gramEnd"/>
      <w:r w:rsidRPr="008E52F0">
        <w:rPr>
          <w:rFonts w:ascii="Arial" w:hAnsi="Arial"/>
          <w:b/>
          <w:bCs/>
          <w:color w:val="000000" w:themeColor="text1"/>
          <w:sz w:val="22"/>
          <w:szCs w:val="22"/>
        </w:rPr>
        <w:t xml:space="preserve"> Governance, Risk Management, Internal Control </w:t>
      </w:r>
    </w:p>
    <w:p w14:paraId="4493184A" w14:textId="77777777" w:rsidR="001264B1" w:rsidRPr="008E52F0" w:rsidRDefault="001264B1" w:rsidP="001264B1">
      <w:pPr>
        <w:pStyle w:val="Body"/>
        <w:ind w:firstLine="720"/>
        <w:rPr>
          <w:rFonts w:ascii="Arial" w:eastAsia="Arial" w:hAnsi="Arial" w:cs="Arial"/>
          <w:b/>
          <w:bCs/>
          <w:color w:val="000000" w:themeColor="text1"/>
          <w:sz w:val="22"/>
          <w:szCs w:val="22"/>
        </w:rPr>
      </w:pPr>
      <w:proofErr w:type="gramStart"/>
      <w:r w:rsidRPr="008E52F0">
        <w:rPr>
          <w:rFonts w:ascii="Arial" w:hAnsi="Arial"/>
          <w:b/>
          <w:bCs/>
          <w:color w:val="000000" w:themeColor="text1"/>
          <w:sz w:val="22"/>
          <w:szCs w:val="22"/>
        </w:rPr>
        <w:t>and</w:t>
      </w:r>
      <w:proofErr w:type="gramEnd"/>
      <w:r w:rsidRPr="008E52F0">
        <w:rPr>
          <w:rFonts w:ascii="Arial" w:hAnsi="Arial"/>
          <w:b/>
          <w:bCs/>
          <w:color w:val="000000" w:themeColor="text1"/>
          <w:sz w:val="22"/>
          <w:szCs w:val="22"/>
        </w:rPr>
        <w:t xml:space="preserve"> the Regulatory Framework</w:t>
      </w:r>
    </w:p>
    <w:p w14:paraId="5A17A68C" w14:textId="77777777" w:rsidR="001264B1" w:rsidRPr="008E52F0" w:rsidRDefault="001264B1" w:rsidP="001264B1">
      <w:pPr>
        <w:pStyle w:val="Body"/>
        <w:rPr>
          <w:rFonts w:ascii="Arial" w:eastAsia="Arial" w:hAnsi="Arial" w:cs="Arial"/>
          <w:b/>
          <w:bCs/>
          <w:color w:val="000000" w:themeColor="text1"/>
          <w:sz w:val="22"/>
          <w:szCs w:val="22"/>
        </w:rPr>
      </w:pPr>
    </w:p>
    <w:p w14:paraId="585D36A1" w14:textId="4531D451"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support the P</w:t>
      </w:r>
      <w:r w:rsidR="00F23E61" w:rsidRPr="008E52F0">
        <w:rPr>
          <w:rFonts w:ascii="Arial" w:hAnsi="Arial"/>
          <w:color w:val="000000" w:themeColor="text1"/>
          <w:sz w:val="22"/>
          <w:szCs w:val="22"/>
        </w:rPr>
        <w:t>F</w:t>
      </w:r>
      <w:r w:rsidRPr="008E52F0">
        <w:rPr>
          <w:rFonts w:ascii="Arial" w:hAnsi="Arial"/>
          <w:color w:val="000000" w:themeColor="text1"/>
          <w:sz w:val="22"/>
          <w:szCs w:val="22"/>
        </w:rPr>
        <w:t>CC, Chief Constable, Chief Fire Officer and statutory officers in ensuring effective governance arrangements are in place and are functioning efficiently and effectively, across the whole of the Commission’s, Force’s and Service’s activities, making any recommendations for improvement, to support the achievement of the organisations’ objectives.</w:t>
      </w:r>
    </w:p>
    <w:p w14:paraId="0B059C4D" w14:textId="77777777" w:rsidR="001264B1" w:rsidRPr="008E52F0" w:rsidRDefault="001264B1" w:rsidP="001264B1">
      <w:pPr>
        <w:pStyle w:val="Body"/>
        <w:rPr>
          <w:rFonts w:ascii="Arial" w:eastAsia="Arial" w:hAnsi="Arial" w:cs="Arial"/>
          <w:color w:val="000000" w:themeColor="text1"/>
          <w:sz w:val="22"/>
          <w:szCs w:val="22"/>
        </w:rPr>
      </w:pPr>
    </w:p>
    <w:p w14:paraId="7149F955"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Specific annual activities of the Committee will include:</w:t>
      </w:r>
    </w:p>
    <w:p w14:paraId="3DEF1708" w14:textId="77777777" w:rsidR="001264B1" w:rsidRPr="008E52F0" w:rsidRDefault="001264B1" w:rsidP="001264B1">
      <w:pPr>
        <w:pStyle w:val="Body"/>
        <w:rPr>
          <w:rFonts w:ascii="Arial" w:eastAsia="Arial" w:hAnsi="Arial" w:cs="Arial"/>
          <w:color w:val="000000" w:themeColor="text1"/>
          <w:sz w:val="22"/>
          <w:szCs w:val="22"/>
        </w:rPr>
      </w:pPr>
    </w:p>
    <w:p w14:paraId="18537024"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Review of corporate governance arrangements against the ‘Good Governance framework’;</w:t>
      </w:r>
    </w:p>
    <w:p w14:paraId="5401CD93"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framework of assurances to assess if it adequately reflects the Commission’s, Force’s and Service’s priorities and risks;</w:t>
      </w:r>
    </w:p>
    <w:p w14:paraId="64385897"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processes for assurances in relation to collaborations, partnerships and outsourced activities.</w:t>
      </w:r>
    </w:p>
    <w:p w14:paraId="60AB910A"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processes for assurances that support the Annual Governance Statement;</w:t>
      </w:r>
    </w:p>
    <w:p w14:paraId="30E813F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VFM arrangements and review of assurances;</w:t>
      </w:r>
    </w:p>
    <w:p w14:paraId="52528A59"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To review any issue referred to it by the statutory officers of the Commission, the Chief Constable and the Chief Fire Officer and to make recommendations as appropriate;</w:t>
      </w:r>
    </w:p>
    <w:p w14:paraId="43926B32"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To monitor the effective development and operation of risk management and to make recommendations as appropriate;</w:t>
      </w:r>
    </w:p>
    <w:p w14:paraId="6327487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To be responsible for ensuring effective scrutiny of the Treasury Management Strategy and policies </w:t>
      </w:r>
    </w:p>
    <w:p w14:paraId="7513B4E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Consider reports on the effectiveness of internal controls and monitor the implementation of agreed actions. </w:t>
      </w:r>
    </w:p>
    <w:p w14:paraId="100FDA30" w14:textId="77777777" w:rsidR="001264B1" w:rsidRPr="008E52F0" w:rsidRDefault="001264B1" w:rsidP="001264B1">
      <w:pPr>
        <w:pStyle w:val="Body"/>
        <w:rPr>
          <w:rFonts w:ascii="Arial" w:eastAsia="Arial" w:hAnsi="Arial" w:cs="Arial"/>
          <w:color w:val="000000" w:themeColor="text1"/>
          <w:sz w:val="22"/>
          <w:szCs w:val="22"/>
        </w:rPr>
      </w:pPr>
    </w:p>
    <w:p w14:paraId="4B32160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B</w:t>
      </w:r>
      <w:r w:rsidRPr="008E52F0">
        <w:rPr>
          <w:rFonts w:ascii="Arial" w:hAnsi="Arial"/>
          <w:b/>
          <w:bCs/>
          <w:color w:val="000000" w:themeColor="text1"/>
          <w:sz w:val="22"/>
          <w:szCs w:val="22"/>
        </w:rPr>
        <w:tab/>
        <w:t xml:space="preserve">External Financial Reporting </w:t>
      </w:r>
    </w:p>
    <w:p w14:paraId="5B83623B" w14:textId="77777777" w:rsidR="001264B1" w:rsidRPr="008E52F0" w:rsidRDefault="001264B1" w:rsidP="001264B1">
      <w:pPr>
        <w:pStyle w:val="Body"/>
        <w:rPr>
          <w:rFonts w:ascii="Arial" w:eastAsia="Arial" w:hAnsi="Arial" w:cs="Arial"/>
          <w:color w:val="000000" w:themeColor="text1"/>
          <w:sz w:val="22"/>
          <w:szCs w:val="22"/>
        </w:rPr>
      </w:pPr>
    </w:p>
    <w:p w14:paraId="5A5C55E9" w14:textId="77777777" w:rsidR="001264B1" w:rsidRPr="008E52F0" w:rsidRDefault="001264B1" w:rsidP="001264B1">
      <w:pPr>
        <w:pStyle w:val="Body"/>
        <w:rPr>
          <w:rFonts w:ascii="Arial" w:eastAsia="Arial" w:hAnsi="Arial" w:cs="Arial"/>
          <w:color w:val="000000" w:themeColor="text1"/>
          <w:sz w:val="22"/>
          <w:szCs w:val="22"/>
        </w:rPr>
      </w:pPr>
      <w:proofErr w:type="gramStart"/>
      <w:r w:rsidRPr="008E52F0">
        <w:rPr>
          <w:rFonts w:ascii="Arial" w:hAnsi="Arial"/>
          <w:color w:val="000000" w:themeColor="text1"/>
          <w:sz w:val="22"/>
          <w:szCs w:val="22"/>
        </w:rPr>
        <w:t>To scrutinise the draft statements of accounts and annual governance statements prior to approval by the Commissioner, Chief Constable and NCFRA and publication.</w:t>
      </w:r>
      <w:proofErr w:type="gramEnd"/>
      <w:r w:rsidRPr="008E52F0">
        <w:rPr>
          <w:rFonts w:ascii="Arial" w:hAnsi="Arial"/>
          <w:color w:val="000000" w:themeColor="text1"/>
          <w:sz w:val="22"/>
          <w:szCs w:val="22"/>
        </w:rPr>
        <w:t xml:space="preserve"> The Committee will challenge where necessary the actions and judgments of management, and make any recommendations as appropriate, to ensure the integrity of the statements.</w:t>
      </w:r>
    </w:p>
    <w:p w14:paraId="2358BBBD" w14:textId="77777777" w:rsidR="001264B1" w:rsidRPr="008E52F0" w:rsidRDefault="001264B1" w:rsidP="001264B1">
      <w:pPr>
        <w:pStyle w:val="Body"/>
        <w:rPr>
          <w:rFonts w:ascii="Arial" w:eastAsia="Arial" w:hAnsi="Arial" w:cs="Arial"/>
          <w:color w:val="000000" w:themeColor="text1"/>
          <w:sz w:val="22"/>
          <w:szCs w:val="22"/>
        </w:rPr>
      </w:pPr>
    </w:p>
    <w:p w14:paraId="1E271150"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Particular attention should be paid to the following:</w:t>
      </w:r>
    </w:p>
    <w:p w14:paraId="5BCFE0C2" w14:textId="77777777" w:rsidR="001264B1" w:rsidRPr="008E52F0" w:rsidRDefault="001264B1" w:rsidP="001264B1">
      <w:pPr>
        <w:pStyle w:val="Body"/>
        <w:rPr>
          <w:rFonts w:ascii="Arial" w:eastAsia="Arial" w:hAnsi="Arial" w:cs="Arial"/>
          <w:color w:val="000000" w:themeColor="text1"/>
          <w:sz w:val="22"/>
          <w:szCs w:val="22"/>
        </w:rPr>
      </w:pPr>
    </w:p>
    <w:p w14:paraId="50EE633E"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Critical accounting policies and practices, and any changes in them;</w:t>
      </w:r>
    </w:p>
    <w:p w14:paraId="64622986"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Decisions requiring a significant element of judgment;</w:t>
      </w:r>
    </w:p>
    <w:p w14:paraId="24DFD804"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The extent to which the financial statements are affected by unusual transactions in the year and how they are disclosed;</w:t>
      </w:r>
    </w:p>
    <w:p w14:paraId="3A6EDF3B"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The clarity of disclosures;</w:t>
      </w:r>
    </w:p>
    <w:p w14:paraId="4A76A2BD"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Significant adjustments resulting from the audit;</w:t>
      </w:r>
    </w:p>
    <w:p w14:paraId="444E115D"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Compliance with accounting standards;</w:t>
      </w:r>
    </w:p>
    <w:p w14:paraId="01FCFB6C"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Compliance with other legal requirements</w:t>
      </w:r>
    </w:p>
    <w:p w14:paraId="61462185" w14:textId="77777777" w:rsidR="001264B1" w:rsidRPr="008E52F0" w:rsidRDefault="001264B1" w:rsidP="001264B1">
      <w:pPr>
        <w:pStyle w:val="Body"/>
        <w:rPr>
          <w:rFonts w:ascii="Arial" w:eastAsia="Arial" w:hAnsi="Arial" w:cs="Arial"/>
          <w:color w:val="000000" w:themeColor="text1"/>
          <w:sz w:val="22"/>
          <w:szCs w:val="22"/>
        </w:rPr>
      </w:pPr>
    </w:p>
    <w:p w14:paraId="3F550933"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5A80C981" w14:textId="00B8745F"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C</w:t>
      </w:r>
      <w:r w:rsidRPr="008E52F0">
        <w:rPr>
          <w:rFonts w:ascii="Arial" w:hAnsi="Arial"/>
          <w:b/>
          <w:bCs/>
          <w:color w:val="000000" w:themeColor="text1"/>
          <w:sz w:val="22"/>
          <w:szCs w:val="22"/>
        </w:rPr>
        <w:tab/>
        <w:t>Internal Audit</w:t>
      </w:r>
    </w:p>
    <w:p w14:paraId="19BF30B5" w14:textId="77777777" w:rsidR="001264B1" w:rsidRPr="008E52F0" w:rsidRDefault="001264B1" w:rsidP="001264B1">
      <w:pPr>
        <w:pStyle w:val="Body"/>
        <w:rPr>
          <w:rFonts w:ascii="Arial" w:eastAsia="Arial" w:hAnsi="Arial" w:cs="Arial"/>
          <w:b/>
          <w:bCs/>
          <w:color w:val="000000" w:themeColor="text1"/>
          <w:sz w:val="22"/>
          <w:szCs w:val="22"/>
        </w:rPr>
      </w:pPr>
    </w:p>
    <w:p w14:paraId="56BC573C"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monitor and review the internal audit function to ensure that it meets mandatory Internal Audit Standards and Public Sector Internal Standards and provides appropriate independent assurance to the JIAC, Monitoring Officer of the Commission, the Commissioner, Chief Fire Officer and Chief Constable. </w:t>
      </w:r>
    </w:p>
    <w:p w14:paraId="126B7D94" w14:textId="77777777" w:rsidR="001264B1" w:rsidRPr="008E52F0" w:rsidRDefault="001264B1" w:rsidP="001264B1">
      <w:pPr>
        <w:pStyle w:val="Body"/>
        <w:rPr>
          <w:rFonts w:ascii="Arial" w:eastAsia="Arial" w:hAnsi="Arial" w:cs="Arial"/>
          <w:color w:val="000000" w:themeColor="text1"/>
          <w:sz w:val="22"/>
          <w:szCs w:val="22"/>
        </w:rPr>
      </w:pPr>
    </w:p>
    <w:p w14:paraId="40BD5601"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This will be achieved by:</w:t>
      </w:r>
    </w:p>
    <w:p w14:paraId="3A9949E4" w14:textId="77777777" w:rsidR="001264B1" w:rsidRPr="008E52F0" w:rsidRDefault="001264B1" w:rsidP="001264B1">
      <w:pPr>
        <w:pStyle w:val="Body"/>
        <w:rPr>
          <w:rFonts w:ascii="Arial" w:eastAsia="Arial" w:hAnsi="Arial" w:cs="Arial"/>
          <w:b/>
          <w:bCs/>
          <w:color w:val="000000" w:themeColor="text1"/>
          <w:sz w:val="22"/>
          <w:szCs w:val="22"/>
        </w:rPr>
      </w:pPr>
    </w:p>
    <w:p w14:paraId="25B48E64"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Overseeing the appointment of the internal auditors and making recommendations to the Commissioner and Chief Constable, who will make the respective appointments; </w:t>
      </w:r>
    </w:p>
    <w:p w14:paraId="1AC74EA6"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internal audit strategy and annual plan, and making recommendations as appropriate;</w:t>
      </w:r>
    </w:p>
    <w:p w14:paraId="6B20F23F"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head of internal audit’s annual report and opinion, and a summary of internal audit activity (actual and proposed) and the level of assurance it can give over corporate governance arrangements, and make recommendations as appropriate;</w:t>
      </w:r>
    </w:p>
    <w:p w14:paraId="69FA40B6"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summaries of internal audit reports, and managers’ responses, and make recommendations as appropriate;</w:t>
      </w:r>
    </w:p>
    <w:p w14:paraId="409180A0"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management and performance of internal audit, and its cost, capacity and capability, in the context of the overall governance and risk management arrangements, and to make recommendations as appropriate;</w:t>
      </w:r>
    </w:p>
    <w:p w14:paraId="2900534B"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a report from internal audit on agreed recommendations not implemented within a reasonable timescale and make recommendations as appropriate;</w:t>
      </w:r>
    </w:p>
    <w:p w14:paraId="0C881D92"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the effectiveness of the co-ordination between Internal and External Audit, to optimise the use of audit resources;</w:t>
      </w:r>
    </w:p>
    <w:p w14:paraId="5CE31BCA"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any issues of resignation or dismissal from the Internal Audit function.</w:t>
      </w:r>
    </w:p>
    <w:p w14:paraId="0FAE059A" w14:textId="77777777" w:rsidR="001264B1" w:rsidRPr="008E52F0" w:rsidRDefault="001264B1" w:rsidP="001264B1">
      <w:pPr>
        <w:pStyle w:val="Body"/>
        <w:rPr>
          <w:rFonts w:ascii="Arial" w:eastAsia="Arial" w:hAnsi="Arial" w:cs="Arial"/>
          <w:color w:val="000000" w:themeColor="text1"/>
          <w:sz w:val="22"/>
          <w:szCs w:val="22"/>
        </w:rPr>
      </w:pPr>
    </w:p>
    <w:p w14:paraId="2219AA0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D</w:t>
      </w:r>
      <w:r w:rsidRPr="008E52F0">
        <w:rPr>
          <w:rFonts w:ascii="Arial" w:hAnsi="Arial"/>
          <w:b/>
          <w:bCs/>
          <w:color w:val="000000" w:themeColor="text1"/>
          <w:sz w:val="22"/>
          <w:szCs w:val="22"/>
        </w:rPr>
        <w:tab/>
        <w:t xml:space="preserve">External Audit </w:t>
      </w:r>
    </w:p>
    <w:p w14:paraId="4D9CBA84" w14:textId="77777777" w:rsidR="001264B1" w:rsidRPr="008E52F0" w:rsidRDefault="001264B1" w:rsidP="001264B1">
      <w:pPr>
        <w:pStyle w:val="Body"/>
        <w:rPr>
          <w:rFonts w:ascii="Arial" w:eastAsia="Arial" w:hAnsi="Arial" w:cs="Arial"/>
          <w:color w:val="000000" w:themeColor="text1"/>
          <w:sz w:val="22"/>
          <w:szCs w:val="22"/>
        </w:rPr>
      </w:pPr>
    </w:p>
    <w:p w14:paraId="10AC29F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review and monitor External Audit’s independence and objectivity and the effectiveness of the audit process.  </w:t>
      </w:r>
    </w:p>
    <w:p w14:paraId="37D3355C" w14:textId="77777777" w:rsidR="001264B1" w:rsidRPr="008E52F0" w:rsidRDefault="001264B1" w:rsidP="001264B1">
      <w:pPr>
        <w:pStyle w:val="Body"/>
        <w:rPr>
          <w:rFonts w:ascii="Arial" w:eastAsia="Arial" w:hAnsi="Arial" w:cs="Arial"/>
          <w:color w:val="000000" w:themeColor="text1"/>
          <w:sz w:val="22"/>
          <w:szCs w:val="22"/>
        </w:rPr>
      </w:pPr>
    </w:p>
    <w:p w14:paraId="3CB2E696"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This will be achieved by consideration of:</w:t>
      </w:r>
    </w:p>
    <w:p w14:paraId="3644CC01" w14:textId="77777777" w:rsidR="001264B1" w:rsidRPr="008E52F0" w:rsidRDefault="001264B1" w:rsidP="001264B1">
      <w:pPr>
        <w:pStyle w:val="Body"/>
        <w:rPr>
          <w:rFonts w:ascii="Arial" w:eastAsia="Arial" w:hAnsi="Arial" w:cs="Arial"/>
          <w:color w:val="000000" w:themeColor="text1"/>
          <w:sz w:val="22"/>
          <w:szCs w:val="22"/>
        </w:rPr>
      </w:pPr>
    </w:p>
    <w:p w14:paraId="08530F18"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Commission’s, Force’s and Service’s relationships with the external auditor;</w:t>
      </w:r>
    </w:p>
    <w:p w14:paraId="7576BF31"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proposals</w:t>
      </w:r>
      <w:proofErr w:type="gramEnd"/>
      <w:r w:rsidRPr="008E52F0">
        <w:rPr>
          <w:rFonts w:ascii="Arial" w:hAnsi="Arial"/>
          <w:color w:val="000000" w:themeColor="text1"/>
          <w:sz w:val="22"/>
          <w:szCs w:val="22"/>
        </w:rPr>
        <w:t xml:space="preserve"> made by officers and Public Sector Audit Appointments (PSAA) regarding the appointment, re-appointment and removal of the external auditor;</w:t>
      </w:r>
    </w:p>
    <w:p w14:paraId="6791B2D5"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qualifications, expertise and resources, effectiveness and independence of the external auditor annually;</w:t>
      </w:r>
    </w:p>
    <w:p w14:paraId="5B869548"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external auditor’s annual plan, annual audit letter and relevant specific reports as agreed with the external auditor, and make recommendations as appropriate;</w:t>
      </w:r>
    </w:p>
    <w:p w14:paraId="5519C751"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draft Management Representation letters before authorisation by the Commissioner, Chief Fire Officer and Chief Constable, giving particular consideration to non-standard issues;</w:t>
      </w:r>
    </w:p>
    <w:p w14:paraId="5900584C"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effectiveness of the audit process;</w:t>
      </w:r>
    </w:p>
    <w:p w14:paraId="7D484EB2"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effectiveness of relationships between internal and external audit other inspection agencies or relevant bodies;</w:t>
      </w:r>
    </w:p>
    <w:p w14:paraId="5A0002DD" w14:textId="77777777" w:rsidR="001264B1" w:rsidRPr="008E52F0" w:rsidRDefault="001264B1" w:rsidP="001264B1">
      <w:pPr>
        <w:pStyle w:val="Body"/>
        <w:numPr>
          <w:ilvl w:val="0"/>
          <w:numId w:val="28"/>
        </w:numPr>
        <w:rPr>
          <w:rFonts w:ascii="Arial" w:hAnsi="Arial"/>
          <w:color w:val="000000" w:themeColor="text1"/>
          <w:sz w:val="22"/>
          <w:szCs w:val="22"/>
        </w:rPr>
      </w:pPr>
      <w:proofErr w:type="gramStart"/>
      <w:r w:rsidRPr="008E52F0">
        <w:rPr>
          <w:rFonts w:ascii="Arial" w:hAnsi="Arial"/>
          <w:color w:val="000000" w:themeColor="text1"/>
          <w:sz w:val="22"/>
          <w:szCs w:val="22"/>
        </w:rPr>
        <w:t>the</w:t>
      </w:r>
      <w:proofErr w:type="gramEnd"/>
      <w:r w:rsidRPr="008E52F0">
        <w:rPr>
          <w:rFonts w:ascii="Arial" w:hAnsi="Arial"/>
          <w:color w:val="000000" w:themeColor="text1"/>
          <w:sz w:val="22"/>
          <w:szCs w:val="22"/>
        </w:rPr>
        <w:t xml:space="preserve"> Commissioner’s and Chief Constable’s policies on the engagement of the External Auditors to supply non-audit services, taking into account relevant guidance. </w:t>
      </w:r>
    </w:p>
    <w:p w14:paraId="4D7AD065" w14:textId="77777777" w:rsidR="001264B1" w:rsidRPr="008E52F0" w:rsidRDefault="001264B1" w:rsidP="001264B1">
      <w:pPr>
        <w:pStyle w:val="Body"/>
        <w:rPr>
          <w:rFonts w:ascii="Arial" w:eastAsia="Arial" w:hAnsi="Arial" w:cs="Arial"/>
          <w:color w:val="000000" w:themeColor="text1"/>
          <w:sz w:val="22"/>
          <w:szCs w:val="22"/>
        </w:rPr>
      </w:pPr>
    </w:p>
    <w:p w14:paraId="328A82BA"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7B99930C" w14:textId="3C4EB535"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E</w:t>
      </w:r>
      <w:r w:rsidRPr="008E52F0">
        <w:rPr>
          <w:rFonts w:ascii="Arial" w:hAnsi="Arial"/>
          <w:b/>
          <w:bCs/>
          <w:color w:val="000000" w:themeColor="text1"/>
          <w:sz w:val="22"/>
          <w:szCs w:val="22"/>
        </w:rPr>
        <w:tab/>
        <w:t>Other Assurance Functions</w:t>
      </w:r>
    </w:p>
    <w:p w14:paraId="4DAB23D4" w14:textId="77777777" w:rsidR="001264B1" w:rsidRPr="008E52F0" w:rsidRDefault="001264B1" w:rsidP="001264B1">
      <w:pPr>
        <w:pStyle w:val="Body"/>
        <w:rPr>
          <w:rFonts w:ascii="Arial" w:eastAsia="Arial" w:hAnsi="Arial" w:cs="Arial"/>
          <w:b/>
          <w:bCs/>
          <w:color w:val="000000" w:themeColor="text1"/>
          <w:sz w:val="22"/>
          <w:szCs w:val="22"/>
        </w:rPr>
      </w:pPr>
    </w:p>
    <w:p w14:paraId="398A4838"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 shall review the findings of other significant assurance functions, both internal and external to the organisation.</w:t>
      </w:r>
    </w:p>
    <w:p w14:paraId="09015BC5" w14:textId="77777777" w:rsidR="001264B1" w:rsidRPr="008E52F0" w:rsidRDefault="001264B1" w:rsidP="001264B1">
      <w:pPr>
        <w:pStyle w:val="Body"/>
        <w:rPr>
          <w:rFonts w:ascii="Arial" w:eastAsia="Arial" w:hAnsi="Arial" w:cs="Arial"/>
          <w:color w:val="000000" w:themeColor="text1"/>
          <w:sz w:val="22"/>
          <w:szCs w:val="22"/>
        </w:rPr>
      </w:pPr>
    </w:p>
    <w:p w14:paraId="142A5CBA"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F</w:t>
      </w:r>
      <w:r w:rsidRPr="008E52F0">
        <w:rPr>
          <w:rFonts w:ascii="Arial" w:hAnsi="Arial"/>
          <w:b/>
          <w:bCs/>
          <w:color w:val="000000" w:themeColor="text1"/>
          <w:sz w:val="22"/>
          <w:szCs w:val="22"/>
        </w:rPr>
        <w:tab/>
        <w:t xml:space="preserve">Counter Fraud </w:t>
      </w:r>
    </w:p>
    <w:p w14:paraId="3833FBFA" w14:textId="77777777" w:rsidR="001264B1" w:rsidRPr="008E52F0" w:rsidRDefault="001264B1" w:rsidP="001264B1">
      <w:pPr>
        <w:pStyle w:val="Body"/>
        <w:rPr>
          <w:rFonts w:ascii="Arial" w:eastAsia="Arial" w:hAnsi="Arial" w:cs="Arial"/>
          <w:b/>
          <w:bCs/>
          <w:color w:val="000000" w:themeColor="text1"/>
          <w:sz w:val="22"/>
          <w:szCs w:val="22"/>
        </w:rPr>
      </w:pPr>
    </w:p>
    <w:p w14:paraId="3D566656"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satisfy itself: </w:t>
      </w:r>
    </w:p>
    <w:p w14:paraId="36A0B3C8" w14:textId="77777777" w:rsidR="001264B1" w:rsidRPr="008E52F0" w:rsidRDefault="001264B1" w:rsidP="001264B1">
      <w:pPr>
        <w:pStyle w:val="Body"/>
        <w:rPr>
          <w:rFonts w:ascii="Arial" w:eastAsia="Arial" w:hAnsi="Arial" w:cs="Arial"/>
          <w:color w:val="000000" w:themeColor="text1"/>
          <w:sz w:val="22"/>
          <w:szCs w:val="22"/>
        </w:rPr>
      </w:pPr>
    </w:p>
    <w:p w14:paraId="4E1DBE85" w14:textId="42EF6765" w:rsidR="001264B1" w:rsidRPr="008E52F0" w:rsidRDefault="001264B1" w:rsidP="001264B1">
      <w:pPr>
        <w:pStyle w:val="Body"/>
        <w:numPr>
          <w:ilvl w:val="0"/>
          <w:numId w:val="30"/>
        </w:numPr>
        <w:rPr>
          <w:rFonts w:ascii="Arial" w:hAnsi="Arial"/>
          <w:color w:val="000000" w:themeColor="text1"/>
          <w:sz w:val="22"/>
          <w:szCs w:val="22"/>
        </w:rPr>
      </w:pPr>
      <w:proofErr w:type="gramStart"/>
      <w:r w:rsidRPr="008E52F0">
        <w:rPr>
          <w:rFonts w:ascii="Arial" w:hAnsi="Arial"/>
          <w:color w:val="000000" w:themeColor="text1"/>
          <w:sz w:val="22"/>
          <w:szCs w:val="22"/>
        </w:rPr>
        <w:t>that</w:t>
      </w:r>
      <w:proofErr w:type="gramEnd"/>
      <w:r w:rsidRPr="008E52F0">
        <w:rPr>
          <w:rFonts w:ascii="Arial" w:hAnsi="Arial"/>
          <w:color w:val="000000" w:themeColor="text1"/>
          <w:sz w:val="22"/>
          <w:szCs w:val="22"/>
        </w:rPr>
        <w:t xml:space="preserve"> the Commission, Force and Service have adequate arrangements in place for detecting fraud and preventing bribery and </w:t>
      </w:r>
      <w:r w:rsidR="00FB5F12" w:rsidRPr="008E52F0">
        <w:rPr>
          <w:rFonts w:ascii="Arial" w:hAnsi="Arial"/>
          <w:color w:val="000000" w:themeColor="text1"/>
          <w:sz w:val="22"/>
          <w:szCs w:val="22"/>
        </w:rPr>
        <w:t>corruption.</w:t>
      </w:r>
    </w:p>
    <w:p w14:paraId="6622DD5D" w14:textId="77777777" w:rsidR="001264B1" w:rsidRPr="008E52F0" w:rsidRDefault="001264B1" w:rsidP="001264B1">
      <w:pPr>
        <w:pStyle w:val="Body"/>
        <w:numPr>
          <w:ilvl w:val="0"/>
          <w:numId w:val="30"/>
        </w:numPr>
        <w:rPr>
          <w:rFonts w:ascii="Arial" w:hAnsi="Arial"/>
          <w:color w:val="000000" w:themeColor="text1"/>
          <w:sz w:val="22"/>
          <w:szCs w:val="22"/>
        </w:rPr>
      </w:pPr>
      <w:proofErr w:type="gramStart"/>
      <w:r w:rsidRPr="008E52F0">
        <w:rPr>
          <w:rFonts w:ascii="Arial" w:hAnsi="Arial"/>
          <w:color w:val="000000" w:themeColor="text1"/>
          <w:sz w:val="22"/>
          <w:szCs w:val="22"/>
        </w:rPr>
        <w:t>that</w:t>
      </w:r>
      <w:proofErr w:type="gramEnd"/>
      <w:r w:rsidRPr="008E52F0">
        <w:rPr>
          <w:rFonts w:ascii="Arial" w:hAnsi="Arial"/>
          <w:color w:val="000000" w:themeColor="text1"/>
          <w:sz w:val="22"/>
          <w:szCs w:val="22"/>
        </w:rPr>
        <w:t xml:space="preserve"> effective complaints and whistle blowing arrangements exist and proportionate and independent investigation arrangements are in place.  </w:t>
      </w:r>
    </w:p>
    <w:p w14:paraId="62932BF3" w14:textId="77777777" w:rsidR="001264B1" w:rsidRPr="008E52F0" w:rsidRDefault="001264B1" w:rsidP="001264B1">
      <w:pPr>
        <w:pStyle w:val="Body"/>
        <w:rPr>
          <w:rFonts w:ascii="Arial" w:eastAsia="Arial" w:hAnsi="Arial" w:cs="Arial"/>
          <w:color w:val="000000" w:themeColor="text1"/>
          <w:sz w:val="22"/>
          <w:szCs w:val="22"/>
        </w:rPr>
      </w:pPr>
    </w:p>
    <w:p w14:paraId="4309EA16"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9    Reporting </w:t>
      </w:r>
    </w:p>
    <w:p w14:paraId="6E661B8A" w14:textId="77777777" w:rsidR="001264B1" w:rsidRPr="008E52F0" w:rsidRDefault="001264B1" w:rsidP="001264B1">
      <w:pPr>
        <w:pStyle w:val="Body"/>
        <w:rPr>
          <w:rFonts w:ascii="Arial" w:eastAsia="Arial" w:hAnsi="Arial" w:cs="Arial"/>
          <w:color w:val="000000" w:themeColor="text1"/>
          <w:sz w:val="22"/>
          <w:szCs w:val="22"/>
        </w:rPr>
      </w:pPr>
    </w:p>
    <w:p w14:paraId="5E3B7D42"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The Chairman shall be entitled to meet with the Commissioner, Chief Constable and Chief Fire Officer ideally prior to their approving the accounts each year;</w:t>
      </w:r>
    </w:p>
    <w:p w14:paraId="2B413E32"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The Committee shall annually review its Terms of Reference and its own effectiveness and recommend any necessary changes to the Commissioner and Chief Constable;</w:t>
      </w:r>
    </w:p>
    <w:p w14:paraId="00FBC941"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The Committee shall prepare a report on its role and responsibilities and the actions it has taken to discharge those responsibilities for inclusion in the annual accounts;</w:t>
      </w:r>
    </w:p>
    <w:p w14:paraId="566461DB"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Such a report shall specifically include:</w:t>
      </w:r>
    </w:p>
    <w:p w14:paraId="640B04F2" w14:textId="77777777" w:rsidR="001264B1" w:rsidRPr="008E52F0" w:rsidRDefault="001264B1" w:rsidP="001264B1">
      <w:pPr>
        <w:pStyle w:val="Body"/>
        <w:rPr>
          <w:rFonts w:ascii="Arial" w:eastAsia="Arial" w:hAnsi="Arial" w:cs="Arial"/>
          <w:color w:val="000000" w:themeColor="text1"/>
          <w:sz w:val="22"/>
          <w:szCs w:val="22"/>
        </w:rPr>
      </w:pPr>
    </w:p>
    <w:p w14:paraId="15C99CEC"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A summary of the role of the Committee</w:t>
      </w:r>
    </w:p>
    <w:p w14:paraId="7295B783"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The names and qualifications of all members of the Committee during the period</w:t>
      </w:r>
    </w:p>
    <w:p w14:paraId="74AE1C1D"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The number of Committee meetings and attendance by each member; and </w:t>
      </w:r>
    </w:p>
    <w:p w14:paraId="56798ABB"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The way the Committee has discharged its responsibilities</w:t>
      </w:r>
    </w:p>
    <w:p w14:paraId="0FCC0E10"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An assessment of the Committee’s performance against its plan and terms of reference;</w:t>
      </w:r>
    </w:p>
    <w:p w14:paraId="22444565" w14:textId="3CC26BEE"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Identification of the key issues considered by the Committee and those highlighted to the Commissioner, Chief Constable and Chief Fire Officer</w:t>
      </w:r>
    </w:p>
    <w:p w14:paraId="3026F568"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An assessment of Internal and external Audit </w:t>
      </w:r>
    </w:p>
    <w:p w14:paraId="61A155B8" w14:textId="77777777" w:rsidR="001264B1" w:rsidRPr="008E52F0" w:rsidRDefault="001264B1" w:rsidP="001264B1">
      <w:pPr>
        <w:pStyle w:val="Body"/>
        <w:ind w:left="360"/>
        <w:rPr>
          <w:rFonts w:ascii="Arial" w:eastAsia="Arial" w:hAnsi="Arial" w:cs="Arial"/>
          <w:color w:val="000000" w:themeColor="text1"/>
          <w:sz w:val="22"/>
          <w:szCs w:val="22"/>
        </w:rPr>
      </w:pPr>
    </w:p>
    <w:p w14:paraId="056263DE" w14:textId="77777777" w:rsidR="001264B1" w:rsidRPr="008E52F0" w:rsidRDefault="001264B1" w:rsidP="001264B1">
      <w:pPr>
        <w:pStyle w:val="Body"/>
        <w:numPr>
          <w:ilvl w:val="0"/>
          <w:numId w:val="35"/>
        </w:numPr>
        <w:rPr>
          <w:rFonts w:ascii="Arial" w:hAnsi="Arial"/>
          <w:color w:val="000000" w:themeColor="text1"/>
          <w:sz w:val="22"/>
          <w:szCs w:val="22"/>
        </w:rPr>
      </w:pPr>
      <w:r w:rsidRPr="008E52F0">
        <w:rPr>
          <w:rFonts w:ascii="Arial" w:hAnsi="Arial"/>
          <w:color w:val="000000" w:themeColor="text1"/>
          <w:sz w:val="22"/>
          <w:szCs w:val="22"/>
        </w:rPr>
        <w:t>If the Commissioner and / or the Chief Constable do not accept the Committee’s recommendations regarding the appointment, re-appointment or removal of the external auditor the Committee shall include a statement explaining its recommendation and the reasons why the Commissioner / Chief Constable has taken a different stance in its annual report.</w:t>
      </w:r>
    </w:p>
    <w:p w14:paraId="2A9DDDF8" w14:textId="77777777" w:rsidR="001264B1" w:rsidRPr="008E52F0" w:rsidRDefault="001264B1" w:rsidP="001264B1">
      <w:pPr>
        <w:pStyle w:val="Body"/>
        <w:ind w:left="720"/>
        <w:rPr>
          <w:rFonts w:ascii="Arial" w:eastAsia="Arial" w:hAnsi="Arial" w:cs="Arial"/>
          <w:color w:val="000000" w:themeColor="text1"/>
          <w:sz w:val="22"/>
          <w:szCs w:val="22"/>
        </w:rPr>
      </w:pPr>
    </w:p>
    <w:p w14:paraId="05592DEB"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10   Standing Agenda Items</w:t>
      </w:r>
    </w:p>
    <w:p w14:paraId="49433409" w14:textId="77777777" w:rsidR="001264B1" w:rsidRPr="008E52F0" w:rsidRDefault="001264B1" w:rsidP="001264B1">
      <w:pPr>
        <w:pStyle w:val="Body"/>
        <w:rPr>
          <w:rFonts w:ascii="Arial" w:eastAsia="Arial" w:hAnsi="Arial" w:cs="Arial"/>
          <w:b/>
          <w:bCs/>
          <w:color w:val="000000" w:themeColor="text1"/>
          <w:sz w:val="22"/>
          <w:szCs w:val="22"/>
        </w:rPr>
      </w:pPr>
    </w:p>
    <w:p w14:paraId="323028C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agenda for each meeting of the Committee shall normally include the following:</w:t>
      </w:r>
    </w:p>
    <w:p w14:paraId="7C99C052" w14:textId="77777777" w:rsidR="001264B1" w:rsidRPr="008E52F0" w:rsidRDefault="001264B1" w:rsidP="001264B1">
      <w:pPr>
        <w:pStyle w:val="Body"/>
        <w:rPr>
          <w:rFonts w:ascii="Arial" w:eastAsia="Arial" w:hAnsi="Arial" w:cs="Arial"/>
          <w:b/>
          <w:bCs/>
          <w:color w:val="000000" w:themeColor="text1"/>
          <w:sz w:val="22"/>
          <w:szCs w:val="22"/>
        </w:rPr>
      </w:pPr>
    </w:p>
    <w:p w14:paraId="3173FC0E" w14:textId="77777777" w:rsidR="001264B1" w:rsidRPr="008E52F0" w:rsidRDefault="001264B1" w:rsidP="001264B1">
      <w:pPr>
        <w:pStyle w:val="Body"/>
        <w:ind w:firstLine="360"/>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  Procedural items:</w:t>
      </w:r>
    </w:p>
    <w:p w14:paraId="49997F13"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Apologies for absence</w:t>
      </w:r>
    </w:p>
    <w:p w14:paraId="20ACDB83"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Declaration of Interests</w:t>
      </w:r>
    </w:p>
    <w:p w14:paraId="226E01BD"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Minutes of the last meeting</w:t>
      </w:r>
    </w:p>
    <w:p w14:paraId="71457EA2" w14:textId="77777777" w:rsidR="001264B1" w:rsidRPr="008E52F0" w:rsidRDefault="001264B1" w:rsidP="001264B1">
      <w:pPr>
        <w:pStyle w:val="Body"/>
        <w:ind w:firstLine="360"/>
        <w:rPr>
          <w:rFonts w:ascii="Arial" w:eastAsia="Arial" w:hAnsi="Arial" w:cs="Arial"/>
          <w:color w:val="000000" w:themeColor="text1"/>
          <w:sz w:val="22"/>
          <w:szCs w:val="22"/>
        </w:rPr>
      </w:pPr>
      <w:r w:rsidRPr="008E52F0">
        <w:rPr>
          <w:rFonts w:ascii="Arial" w:hAnsi="Arial"/>
          <w:color w:val="000000" w:themeColor="text1"/>
          <w:sz w:val="22"/>
          <w:szCs w:val="22"/>
        </w:rPr>
        <w:t xml:space="preserve">  Matters Arising Action Log </w:t>
      </w:r>
    </w:p>
    <w:p w14:paraId="1217F7ED" w14:textId="77777777" w:rsidR="001264B1" w:rsidRPr="008E52F0" w:rsidRDefault="001264B1" w:rsidP="001264B1">
      <w:pPr>
        <w:pStyle w:val="Body"/>
        <w:ind w:firstLine="360"/>
        <w:rPr>
          <w:rFonts w:ascii="Arial" w:eastAsia="Arial" w:hAnsi="Arial" w:cs="Arial"/>
          <w:color w:val="000000" w:themeColor="text1"/>
          <w:sz w:val="22"/>
          <w:szCs w:val="22"/>
        </w:rPr>
      </w:pPr>
      <w:r w:rsidRPr="008E52F0">
        <w:rPr>
          <w:rFonts w:ascii="Arial" w:hAnsi="Arial"/>
          <w:color w:val="000000" w:themeColor="text1"/>
          <w:sz w:val="22"/>
          <w:szCs w:val="22"/>
        </w:rPr>
        <w:t xml:space="preserve">  Date, time and venue of next meeting</w:t>
      </w:r>
    </w:p>
    <w:p w14:paraId="3C8F084E" w14:textId="77777777" w:rsidR="001264B1" w:rsidRPr="008E52F0" w:rsidRDefault="001264B1" w:rsidP="001264B1">
      <w:pPr>
        <w:pStyle w:val="Body"/>
        <w:rPr>
          <w:rFonts w:ascii="Arial" w:eastAsia="Arial" w:hAnsi="Arial" w:cs="Arial"/>
          <w:color w:val="000000" w:themeColor="text1"/>
          <w:sz w:val="22"/>
          <w:szCs w:val="22"/>
        </w:rPr>
      </w:pPr>
    </w:p>
    <w:p w14:paraId="73908F62" w14:textId="77777777" w:rsidR="00F23E61" w:rsidRPr="008E52F0" w:rsidRDefault="001264B1" w:rsidP="001264B1">
      <w:pPr>
        <w:pStyle w:val="Body"/>
        <w:rPr>
          <w:rFonts w:ascii="Arial" w:hAnsi="Arial"/>
          <w:b/>
          <w:bCs/>
          <w:color w:val="000000" w:themeColor="text1"/>
          <w:sz w:val="22"/>
          <w:szCs w:val="22"/>
        </w:rPr>
      </w:pPr>
      <w:r w:rsidRPr="008E52F0">
        <w:rPr>
          <w:rFonts w:ascii="Arial" w:hAnsi="Arial"/>
          <w:b/>
          <w:bCs/>
          <w:color w:val="000000" w:themeColor="text1"/>
          <w:sz w:val="22"/>
          <w:szCs w:val="22"/>
        </w:rPr>
        <w:t xml:space="preserve">       </w:t>
      </w:r>
    </w:p>
    <w:p w14:paraId="34452D3E"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563E5D92" w14:textId="0BD98EBA"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 xml:space="preserve"> Business items:</w:t>
      </w:r>
    </w:p>
    <w:p w14:paraId="31987D96"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Progress Reports</w:t>
      </w:r>
    </w:p>
    <w:p w14:paraId="4216AB46" w14:textId="77777777" w:rsidR="001264B1" w:rsidRPr="008E52F0" w:rsidRDefault="001264B1" w:rsidP="001264B1">
      <w:pPr>
        <w:pStyle w:val="Body"/>
        <w:numPr>
          <w:ilvl w:val="1"/>
          <w:numId w:val="37"/>
        </w:numPr>
        <w:rPr>
          <w:rFonts w:ascii="Arial" w:hAnsi="Arial"/>
          <w:color w:val="000000" w:themeColor="text1"/>
          <w:sz w:val="22"/>
          <w:szCs w:val="22"/>
        </w:rPr>
      </w:pPr>
      <w:r w:rsidRPr="008E52F0">
        <w:rPr>
          <w:rFonts w:ascii="Arial" w:hAnsi="Arial"/>
          <w:color w:val="000000" w:themeColor="text1"/>
          <w:sz w:val="22"/>
          <w:szCs w:val="22"/>
        </w:rPr>
        <w:t>Internal Audit</w:t>
      </w:r>
    </w:p>
    <w:p w14:paraId="7AB576B7" w14:textId="77777777" w:rsidR="001264B1" w:rsidRPr="008E52F0" w:rsidRDefault="001264B1" w:rsidP="001264B1">
      <w:pPr>
        <w:pStyle w:val="Body"/>
        <w:numPr>
          <w:ilvl w:val="1"/>
          <w:numId w:val="37"/>
        </w:numPr>
        <w:rPr>
          <w:rFonts w:ascii="Arial" w:hAnsi="Arial"/>
          <w:color w:val="000000" w:themeColor="text1"/>
          <w:sz w:val="22"/>
          <w:szCs w:val="22"/>
        </w:rPr>
      </w:pPr>
      <w:r w:rsidRPr="008E52F0">
        <w:rPr>
          <w:rFonts w:ascii="Arial" w:hAnsi="Arial"/>
          <w:color w:val="000000" w:themeColor="text1"/>
          <w:sz w:val="22"/>
          <w:szCs w:val="22"/>
        </w:rPr>
        <w:t>External Audit</w:t>
      </w:r>
    </w:p>
    <w:p w14:paraId="1E9845F7" w14:textId="77777777" w:rsidR="001264B1" w:rsidRPr="008E52F0" w:rsidRDefault="001264B1" w:rsidP="001264B1">
      <w:pPr>
        <w:pStyle w:val="Body"/>
        <w:ind w:left="1080"/>
        <w:rPr>
          <w:rFonts w:ascii="Arial" w:eastAsia="Arial" w:hAnsi="Arial" w:cs="Arial"/>
          <w:color w:val="000000" w:themeColor="text1"/>
          <w:sz w:val="22"/>
          <w:szCs w:val="22"/>
        </w:rPr>
      </w:pPr>
    </w:p>
    <w:p w14:paraId="52C0D565"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Update on implementation of Audit Recommendations</w:t>
      </w:r>
    </w:p>
    <w:p w14:paraId="4AC7542A" w14:textId="77777777" w:rsidR="001264B1" w:rsidRPr="008E52F0" w:rsidRDefault="001264B1" w:rsidP="001264B1">
      <w:pPr>
        <w:pStyle w:val="Body"/>
        <w:ind w:left="360"/>
        <w:rPr>
          <w:rFonts w:ascii="Arial" w:eastAsia="Arial" w:hAnsi="Arial" w:cs="Arial"/>
          <w:i/>
          <w:iCs/>
          <w:color w:val="000000" w:themeColor="text1"/>
          <w:sz w:val="22"/>
          <w:szCs w:val="22"/>
        </w:rPr>
      </w:pPr>
      <w:r w:rsidRPr="008E52F0">
        <w:rPr>
          <w:rFonts w:ascii="Arial" w:hAnsi="Arial"/>
          <w:color w:val="000000" w:themeColor="text1"/>
          <w:sz w:val="22"/>
          <w:szCs w:val="22"/>
        </w:rPr>
        <w:t xml:space="preserve">  Items for escalation to the Commissioner and / or Chief Constable </w:t>
      </w:r>
    </w:p>
    <w:p w14:paraId="5BF4AC3E" w14:textId="77777777" w:rsidR="001264B1" w:rsidRPr="008E52F0" w:rsidRDefault="001264B1" w:rsidP="001264B1">
      <w:pPr>
        <w:pStyle w:val="Body"/>
        <w:ind w:left="360"/>
        <w:rPr>
          <w:rFonts w:ascii="Arial" w:eastAsia="Arial" w:hAnsi="Arial" w:cs="Arial"/>
          <w:i/>
          <w:iCs/>
          <w:color w:val="000000" w:themeColor="text1"/>
          <w:sz w:val="22"/>
          <w:szCs w:val="22"/>
        </w:rPr>
      </w:pPr>
      <w:r w:rsidRPr="008E52F0">
        <w:rPr>
          <w:rFonts w:ascii="Arial" w:hAnsi="Arial"/>
          <w:color w:val="000000" w:themeColor="text1"/>
          <w:sz w:val="22"/>
          <w:szCs w:val="22"/>
        </w:rPr>
        <w:t xml:space="preserve">  Agenda Plan for the next four meetings </w:t>
      </w:r>
    </w:p>
    <w:p w14:paraId="5480B052" w14:textId="77777777" w:rsidR="001264B1" w:rsidRPr="008E52F0" w:rsidRDefault="001264B1" w:rsidP="001264B1">
      <w:pPr>
        <w:pStyle w:val="Body"/>
        <w:rPr>
          <w:rFonts w:ascii="Arial" w:eastAsia="Arial" w:hAnsi="Arial" w:cs="Arial"/>
          <w:b/>
          <w:bCs/>
          <w:color w:val="000000" w:themeColor="text1"/>
          <w:sz w:val="22"/>
          <w:szCs w:val="22"/>
        </w:rPr>
      </w:pPr>
    </w:p>
    <w:p w14:paraId="67F925E9"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11   Accountability </w:t>
      </w:r>
    </w:p>
    <w:p w14:paraId="5C30399A" w14:textId="77777777" w:rsidR="001264B1" w:rsidRPr="008E52F0" w:rsidRDefault="001264B1" w:rsidP="001264B1">
      <w:pPr>
        <w:pStyle w:val="Body"/>
        <w:rPr>
          <w:rFonts w:ascii="Arial" w:eastAsia="Arial" w:hAnsi="Arial" w:cs="Arial"/>
          <w:b/>
          <w:bCs/>
          <w:color w:val="000000" w:themeColor="text1"/>
          <w:sz w:val="22"/>
          <w:szCs w:val="22"/>
        </w:rPr>
      </w:pPr>
    </w:p>
    <w:p w14:paraId="411EC09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w:t>
      </w:r>
      <w:r w:rsidRPr="008E52F0">
        <w:rPr>
          <w:rFonts w:ascii="Arial" w:hAnsi="Arial"/>
          <w:b/>
          <w:bCs/>
          <w:color w:val="000000" w:themeColor="text1"/>
          <w:sz w:val="22"/>
          <w:szCs w:val="22"/>
        </w:rPr>
        <w:t xml:space="preserve"> </w:t>
      </w:r>
      <w:r w:rsidRPr="008E52F0">
        <w:rPr>
          <w:rFonts w:ascii="Arial" w:hAnsi="Arial"/>
          <w:color w:val="000000" w:themeColor="text1"/>
          <w:sz w:val="22"/>
          <w:szCs w:val="22"/>
        </w:rPr>
        <w:t>is accountable to the Commissioner and Chief Constable.</w:t>
      </w:r>
    </w:p>
    <w:p w14:paraId="53CFD738" w14:textId="77777777" w:rsidR="001264B1" w:rsidRPr="008E52F0" w:rsidRDefault="001264B1" w:rsidP="001264B1">
      <w:pPr>
        <w:pStyle w:val="Body"/>
        <w:jc w:val="both"/>
        <w:rPr>
          <w:color w:val="000000" w:themeColor="text1"/>
        </w:rPr>
        <w:sectPr w:rsidR="001264B1" w:rsidRPr="008E52F0" w:rsidSect="001264B1">
          <w:footerReference w:type="default" r:id="rId10"/>
          <w:pgSz w:w="11900" w:h="16840"/>
          <w:pgMar w:top="1440" w:right="1440" w:bottom="1440" w:left="1440" w:header="708" w:footer="708" w:gutter="0"/>
          <w:cols w:space="720"/>
          <w:docGrid w:linePitch="326"/>
        </w:sectPr>
      </w:pPr>
    </w:p>
    <w:p w14:paraId="6780622C" w14:textId="77777777" w:rsidR="001264B1" w:rsidRPr="008E52F0" w:rsidRDefault="001264B1" w:rsidP="001264B1">
      <w:pPr>
        <w:pStyle w:val="Body"/>
        <w:jc w:val="right"/>
        <w:rPr>
          <w:rFonts w:ascii="Arial" w:eastAsia="Arial" w:hAnsi="Arial" w:cs="Arial"/>
          <w:color w:val="000000" w:themeColor="text1"/>
        </w:rPr>
      </w:pPr>
    </w:p>
    <w:p w14:paraId="4343223A" w14:textId="77777777" w:rsidR="001264B1" w:rsidRPr="008E52F0" w:rsidRDefault="001264B1" w:rsidP="00920011">
      <w:pPr>
        <w:pStyle w:val="Body"/>
        <w:ind w:left="6480"/>
        <w:jc w:val="center"/>
        <w:rPr>
          <w:rFonts w:ascii="Arial" w:eastAsia="Arial" w:hAnsi="Arial" w:cs="Arial"/>
          <w:b/>
          <w:bCs/>
          <w:color w:val="000000" w:themeColor="text1"/>
        </w:rPr>
      </w:pPr>
      <w:r w:rsidRPr="008E52F0">
        <w:rPr>
          <w:rFonts w:ascii="Arial" w:hAnsi="Arial"/>
          <w:b/>
          <w:bCs/>
          <w:color w:val="000000" w:themeColor="text1"/>
        </w:rPr>
        <w:t>Appendix 2</w:t>
      </w:r>
    </w:p>
    <w:p w14:paraId="6AE2A316" w14:textId="77777777" w:rsidR="001264B1" w:rsidRPr="008E52F0" w:rsidRDefault="001264B1" w:rsidP="001264B1">
      <w:pPr>
        <w:pStyle w:val="Body"/>
        <w:jc w:val="right"/>
        <w:rPr>
          <w:rFonts w:ascii="Arial" w:hAnsi="Arial" w:cs="Arial"/>
          <w:b/>
          <w:bCs/>
          <w:color w:val="000000" w:themeColor="text1"/>
          <w:sz w:val="22"/>
          <w:szCs w:val="22"/>
        </w:rPr>
      </w:pPr>
    </w:p>
    <w:p w14:paraId="50EDB10D" w14:textId="3C506F26" w:rsidR="00B340FC" w:rsidRPr="008E52F0" w:rsidRDefault="00B340FC" w:rsidP="00B340FC">
      <w:pPr>
        <w:pStyle w:val="Body"/>
        <w:rPr>
          <w:rFonts w:ascii="Arial" w:eastAsia="Arial" w:hAnsi="Arial" w:cs="Arial"/>
          <w:b/>
          <w:bCs/>
          <w:color w:val="000000" w:themeColor="text1"/>
        </w:rPr>
      </w:pPr>
      <w:r w:rsidRPr="008E52F0">
        <w:rPr>
          <w:rFonts w:ascii="Arial" w:hAnsi="Arial" w:cs="Arial"/>
          <w:b/>
          <w:bCs/>
          <w:color w:val="000000" w:themeColor="text1"/>
          <w:sz w:val="22"/>
          <w:szCs w:val="22"/>
        </w:rPr>
        <w:t>T</w:t>
      </w:r>
      <w:r w:rsidRPr="008E52F0">
        <w:rPr>
          <w:rFonts w:ascii="Arial" w:hAnsi="Arial" w:cs="Arial"/>
          <w:b/>
          <w:bCs/>
          <w:color w:val="000000" w:themeColor="text1"/>
        </w:rPr>
        <w:t xml:space="preserve">he Joint Independent Audit Committee’s – Draft Aims and Objectives </w:t>
      </w:r>
      <w:r w:rsidR="002372DE">
        <w:rPr>
          <w:rFonts w:ascii="Arial" w:hAnsi="Arial" w:cs="Arial"/>
          <w:b/>
          <w:bCs/>
          <w:color w:val="000000" w:themeColor="text1"/>
        </w:rPr>
        <w:t>2025/26</w:t>
      </w:r>
    </w:p>
    <w:p w14:paraId="49AE2ADF" w14:textId="77777777" w:rsidR="00B340FC" w:rsidRPr="008E52F0" w:rsidRDefault="00B340FC" w:rsidP="00B340FC">
      <w:pPr>
        <w:pStyle w:val="Body"/>
        <w:rPr>
          <w:rFonts w:ascii="Arial" w:eastAsia="Arial" w:hAnsi="Arial" w:cs="Arial"/>
          <w:color w:val="000000" w:themeColor="text1"/>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460"/>
      </w:tblGrid>
      <w:tr w:rsidR="002372DE" w:rsidRPr="008E52F0" w14:paraId="29C24287" w14:textId="77777777" w:rsidTr="002372DE">
        <w:trPr>
          <w:trHeight w:val="2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A0444" w14:textId="77777777" w:rsidR="002372DE" w:rsidRPr="008E52F0" w:rsidRDefault="002372DE" w:rsidP="002372DE">
            <w:pPr>
              <w:pStyle w:val="Body"/>
              <w:rPr>
                <w:rFonts w:ascii="Arial" w:hAnsi="Arial" w:cs="Arial"/>
                <w:color w:val="000000" w:themeColor="text1"/>
              </w:rPr>
            </w:pPr>
            <w:r w:rsidRPr="008E52F0">
              <w:rPr>
                <w:rFonts w:ascii="Arial" w:hAnsi="Arial" w:cs="Arial"/>
                <w:b/>
                <w:bCs/>
                <w:color w:val="000000" w:themeColor="text1"/>
              </w:rPr>
              <w:t>Aims and Objectives</w:t>
            </w:r>
          </w:p>
        </w:tc>
      </w:tr>
      <w:tr w:rsidR="002372DE" w:rsidRPr="008E52F0" w14:paraId="1A59960D" w14:textId="77777777" w:rsidTr="002372DE">
        <w:trPr>
          <w:trHeight w:val="37"/>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EF3C3" w14:textId="48FB4BE0" w:rsidR="002372DE" w:rsidRPr="008E52F0" w:rsidRDefault="002372DE" w:rsidP="002372DE">
            <w:pPr>
              <w:pStyle w:val="Body"/>
              <w:rPr>
                <w:rFonts w:ascii="Arial" w:hAnsi="Arial" w:cs="Arial"/>
              </w:rPr>
            </w:pPr>
            <w:r w:rsidRPr="008E52F0">
              <w:rPr>
                <w:rFonts w:ascii="Arial" w:hAnsi="Arial" w:cs="Arial"/>
              </w:rPr>
              <w:t xml:space="preserve">Review action plans and recommendations that come from </w:t>
            </w:r>
            <w:proofErr w:type="gramStart"/>
            <w:r w:rsidRPr="008E52F0">
              <w:rPr>
                <w:rFonts w:ascii="Arial" w:hAnsi="Arial" w:cs="Arial"/>
              </w:rPr>
              <w:t>HMICFRS  eg</w:t>
            </w:r>
            <w:proofErr w:type="gramEnd"/>
            <w:r w:rsidRPr="008E52F0">
              <w:rPr>
                <w:rFonts w:ascii="Arial" w:hAnsi="Arial" w:cs="Arial"/>
              </w:rPr>
              <w:t xml:space="preserve"> P</w:t>
            </w:r>
            <w:r w:rsidR="002C453D">
              <w:rPr>
                <w:rFonts w:ascii="Arial" w:hAnsi="Arial" w:cs="Arial"/>
              </w:rPr>
              <w:t>EEL</w:t>
            </w:r>
            <w:r w:rsidRPr="008E52F0">
              <w:rPr>
                <w:rFonts w:ascii="Arial" w:hAnsi="Arial" w:cs="Arial"/>
              </w:rPr>
              <w:t xml:space="preserve"> and HMICFRS are implemented in</w:t>
            </w:r>
            <w:r w:rsidR="002C453D">
              <w:rPr>
                <w:rFonts w:ascii="Arial" w:hAnsi="Arial" w:cs="Arial"/>
              </w:rPr>
              <w:t xml:space="preserve"> </w:t>
            </w:r>
            <w:r w:rsidRPr="008E52F0">
              <w:rPr>
                <w:rFonts w:ascii="Arial" w:hAnsi="Arial" w:cs="Arial"/>
              </w:rPr>
              <w:t>line with agreed timescales and standards</w:t>
            </w:r>
            <w:r>
              <w:rPr>
                <w:rFonts w:ascii="Arial" w:hAnsi="Arial" w:cs="Arial"/>
              </w:rPr>
              <w:t>.</w:t>
            </w:r>
          </w:p>
          <w:p w14:paraId="4D5A4017" w14:textId="77777777" w:rsidR="002372DE" w:rsidRPr="008E52F0" w:rsidRDefault="002372DE" w:rsidP="002372DE">
            <w:pPr>
              <w:pStyle w:val="Body"/>
              <w:rPr>
                <w:rFonts w:ascii="Arial" w:hAnsi="Arial" w:cs="Arial"/>
              </w:rPr>
            </w:pPr>
          </w:p>
        </w:tc>
      </w:tr>
      <w:tr w:rsidR="002372DE" w:rsidRPr="008E52F0" w14:paraId="5D807042" w14:textId="77777777" w:rsidTr="002372DE">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E2ADD" w14:textId="77777777" w:rsidR="002372DE" w:rsidRPr="008E52F0" w:rsidRDefault="002372DE" w:rsidP="002372DE">
            <w:pPr>
              <w:pStyle w:val="Body"/>
              <w:rPr>
                <w:rFonts w:ascii="Arial" w:hAnsi="Arial" w:cs="Arial"/>
                <w:color w:val="000000" w:themeColor="text1"/>
              </w:rPr>
            </w:pPr>
            <w:r w:rsidRPr="008E52F0">
              <w:rPr>
                <w:rFonts w:ascii="Arial" w:hAnsi="Arial" w:cs="Arial"/>
                <w:color w:val="000000" w:themeColor="text1"/>
              </w:rPr>
              <w:t xml:space="preserve">Continue to </w:t>
            </w:r>
            <w:r>
              <w:rPr>
                <w:rFonts w:ascii="Arial" w:hAnsi="Arial" w:cs="Arial"/>
                <w:color w:val="000000" w:themeColor="text1"/>
              </w:rPr>
              <w:t xml:space="preserve">monitor the </w:t>
            </w:r>
            <w:r w:rsidRPr="008E52F0">
              <w:rPr>
                <w:rFonts w:ascii="Arial" w:hAnsi="Arial" w:cs="Arial"/>
                <w:color w:val="000000" w:themeColor="text1"/>
              </w:rPr>
              <w:t>production and audit of the organisations’ statutory accounts</w:t>
            </w:r>
            <w:r>
              <w:rPr>
                <w:rFonts w:ascii="Arial" w:hAnsi="Arial" w:cs="Arial"/>
                <w:color w:val="000000" w:themeColor="text1"/>
              </w:rPr>
              <w:t xml:space="preserve"> in line with Government directives.</w:t>
            </w:r>
          </w:p>
          <w:p w14:paraId="5B1F5EB0" w14:textId="77777777" w:rsidR="002372DE" w:rsidRPr="008E52F0" w:rsidRDefault="002372DE" w:rsidP="002372DE">
            <w:pPr>
              <w:pStyle w:val="Body"/>
              <w:rPr>
                <w:rFonts w:ascii="Arial" w:hAnsi="Arial" w:cs="Arial"/>
                <w:highlight w:val="yellow"/>
              </w:rPr>
            </w:pPr>
          </w:p>
        </w:tc>
      </w:tr>
      <w:tr w:rsidR="002372DE" w:rsidRPr="008E52F0" w14:paraId="0F1C7F19" w14:textId="77777777" w:rsidTr="002372DE">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F8A84" w14:textId="77777777" w:rsidR="002372DE" w:rsidRPr="008E52F0" w:rsidRDefault="002372DE" w:rsidP="002372DE">
            <w:pPr>
              <w:pStyle w:val="Body"/>
              <w:rPr>
                <w:rFonts w:ascii="Arial" w:hAnsi="Arial" w:cs="Arial"/>
                <w:color w:val="000000" w:themeColor="text1"/>
              </w:rPr>
            </w:pPr>
            <w:r w:rsidRPr="008E52F0">
              <w:rPr>
                <w:rFonts w:ascii="Arial" w:hAnsi="Arial" w:cs="Arial"/>
                <w:color w:val="000000" w:themeColor="text1"/>
              </w:rPr>
              <w:t>Initiate assurance reviews in areas of strategic importance in the governance of the organisations. [Note: possible areas –</w:t>
            </w:r>
            <w:r>
              <w:rPr>
                <w:rFonts w:ascii="Arial" w:hAnsi="Arial" w:cs="Arial"/>
                <w:color w:val="000000" w:themeColor="text1"/>
              </w:rPr>
              <w:t xml:space="preserve"> Complaints Process, Estate Strategy, </w:t>
            </w:r>
            <w:r w:rsidRPr="00984906">
              <w:rPr>
                <w:rFonts w:ascii="Arial" w:hAnsi="Arial" w:cs="Arial"/>
                <w:color w:val="000000" w:themeColor="text1"/>
              </w:rPr>
              <w:t>Public Safety Plan 2025-30.)</w:t>
            </w:r>
          </w:p>
          <w:p w14:paraId="2351AB11" w14:textId="77777777" w:rsidR="002372DE" w:rsidRPr="008E52F0" w:rsidRDefault="002372DE" w:rsidP="002372DE">
            <w:pPr>
              <w:pStyle w:val="Body"/>
              <w:rPr>
                <w:rFonts w:ascii="Arial" w:hAnsi="Arial" w:cs="Arial"/>
                <w:highlight w:val="yellow"/>
              </w:rPr>
            </w:pPr>
          </w:p>
        </w:tc>
      </w:tr>
    </w:tbl>
    <w:p w14:paraId="794BFE0F" w14:textId="77777777" w:rsidR="00B340FC" w:rsidRPr="008E52F0" w:rsidRDefault="00B340FC" w:rsidP="00B340FC">
      <w:pPr>
        <w:rPr>
          <w:rFonts w:ascii="Arial" w:hAnsi="Arial" w:cs="Arial"/>
        </w:rPr>
      </w:pPr>
    </w:p>
    <w:p w14:paraId="139781A0" w14:textId="77777777" w:rsidR="001264B1" w:rsidRPr="008E52F0" w:rsidRDefault="001264B1" w:rsidP="001264B1">
      <w:pPr>
        <w:rPr>
          <w:rFonts w:ascii="Arial" w:eastAsia="Times New Roman" w:hAnsi="Arial" w:cs="Arial"/>
          <w:b/>
          <w:bCs/>
          <w:color w:val="000000" w:themeColor="text1"/>
          <w:sz w:val="22"/>
          <w:szCs w:val="22"/>
          <w:u w:color="000000"/>
          <w:lang w:eastAsia="en-GB"/>
        </w:rPr>
      </w:pPr>
      <w:r w:rsidRPr="008E52F0">
        <w:rPr>
          <w:rFonts w:ascii="Arial" w:hAnsi="Arial" w:cs="Arial"/>
          <w:b/>
          <w:bCs/>
          <w:color w:val="000000" w:themeColor="text1"/>
          <w:sz w:val="22"/>
          <w:szCs w:val="22"/>
        </w:rPr>
        <w:br w:type="page"/>
      </w:r>
    </w:p>
    <w:p w14:paraId="365489B4" w14:textId="77777777" w:rsidR="001264B1" w:rsidRPr="008E52F0" w:rsidRDefault="001264B1" w:rsidP="00920011">
      <w:pPr>
        <w:pStyle w:val="Body"/>
        <w:ind w:left="6480"/>
        <w:jc w:val="center"/>
        <w:rPr>
          <w:rFonts w:ascii="Arial" w:eastAsia="Arial" w:hAnsi="Arial" w:cs="Arial"/>
          <w:b/>
          <w:bCs/>
          <w:color w:val="000000" w:themeColor="text1"/>
          <w:sz w:val="22"/>
          <w:szCs w:val="22"/>
        </w:rPr>
      </w:pPr>
      <w:r w:rsidRPr="008E52F0">
        <w:rPr>
          <w:rFonts w:ascii="Arial" w:hAnsi="Arial" w:cs="Arial"/>
          <w:b/>
          <w:bCs/>
          <w:color w:val="000000" w:themeColor="text1"/>
          <w:sz w:val="22"/>
          <w:szCs w:val="22"/>
        </w:rPr>
        <w:lastRenderedPageBreak/>
        <w:t>Appendix 3</w:t>
      </w:r>
    </w:p>
    <w:p w14:paraId="735E8BA5" w14:textId="0BAE43A8" w:rsidR="00B340FC" w:rsidRPr="008E52F0" w:rsidRDefault="00B340FC" w:rsidP="00375E21">
      <w:pPr>
        <w:pStyle w:val="Body"/>
        <w:rPr>
          <w:rFonts w:ascii="Arial" w:eastAsia="Arial" w:hAnsi="Arial" w:cs="Arial"/>
          <w:b/>
          <w:bCs/>
          <w:color w:val="000000" w:themeColor="text1"/>
        </w:rPr>
      </w:pPr>
      <w:r w:rsidRPr="008E52F0">
        <w:rPr>
          <w:rFonts w:ascii="Arial" w:hAnsi="Arial" w:cs="Arial"/>
          <w:b/>
          <w:bCs/>
          <w:color w:val="000000" w:themeColor="text1"/>
          <w:sz w:val="22"/>
          <w:szCs w:val="22"/>
        </w:rPr>
        <w:t>T</w:t>
      </w:r>
      <w:r w:rsidRPr="008E52F0">
        <w:rPr>
          <w:rFonts w:ascii="Arial" w:hAnsi="Arial" w:cs="Arial"/>
          <w:b/>
          <w:bCs/>
          <w:color w:val="000000" w:themeColor="text1"/>
        </w:rPr>
        <w:t xml:space="preserve">he Joint Independent Audit Committee’s – Draft Aims and Objectives </w:t>
      </w:r>
      <w:r w:rsidR="002372DE">
        <w:rPr>
          <w:rFonts w:ascii="Arial" w:hAnsi="Arial" w:cs="Arial"/>
          <w:b/>
          <w:bCs/>
          <w:color w:val="000000" w:themeColor="text1"/>
        </w:rPr>
        <w:t>2026/27</w:t>
      </w:r>
    </w:p>
    <w:p w14:paraId="0D201F12" w14:textId="77777777" w:rsidR="00B340FC" w:rsidRPr="008E52F0" w:rsidRDefault="00B340FC" w:rsidP="00375E21">
      <w:pPr>
        <w:pStyle w:val="Body"/>
        <w:rPr>
          <w:rFonts w:ascii="Arial" w:eastAsia="Arial" w:hAnsi="Arial" w:cs="Arial"/>
          <w:color w:val="000000" w:themeColor="text1"/>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460"/>
      </w:tblGrid>
      <w:tr w:rsidR="00B340FC" w:rsidRPr="008E52F0" w14:paraId="6237A9D8" w14:textId="77777777" w:rsidTr="00984906">
        <w:trPr>
          <w:trHeight w:val="2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4BF32" w14:textId="77777777" w:rsidR="00B340FC" w:rsidRPr="008E52F0" w:rsidRDefault="00B340FC" w:rsidP="00B340FC">
            <w:pPr>
              <w:pStyle w:val="Body"/>
              <w:rPr>
                <w:rFonts w:ascii="Arial" w:hAnsi="Arial" w:cs="Arial"/>
                <w:color w:val="000000" w:themeColor="text1"/>
              </w:rPr>
            </w:pPr>
            <w:r w:rsidRPr="008E52F0">
              <w:rPr>
                <w:rFonts w:ascii="Arial" w:hAnsi="Arial" w:cs="Arial"/>
                <w:b/>
                <w:bCs/>
                <w:color w:val="000000" w:themeColor="text1"/>
              </w:rPr>
              <w:t>Aims and Objectives</w:t>
            </w:r>
          </w:p>
        </w:tc>
      </w:tr>
      <w:tr w:rsidR="00B340FC" w:rsidRPr="008E52F0" w14:paraId="05EBEC31" w14:textId="77777777" w:rsidTr="00984906">
        <w:trPr>
          <w:trHeight w:val="37"/>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9BE88" w14:textId="08B50ECB" w:rsidR="00984906" w:rsidRPr="008E52F0" w:rsidRDefault="00984906" w:rsidP="00984906">
            <w:pPr>
              <w:pStyle w:val="Body"/>
              <w:rPr>
                <w:rFonts w:ascii="Arial" w:hAnsi="Arial" w:cs="Arial"/>
              </w:rPr>
            </w:pPr>
            <w:r w:rsidRPr="008E52F0">
              <w:rPr>
                <w:rFonts w:ascii="Arial" w:hAnsi="Arial" w:cs="Arial"/>
              </w:rPr>
              <w:t xml:space="preserve">Review action plans and recommendations that come from </w:t>
            </w:r>
            <w:proofErr w:type="gramStart"/>
            <w:r w:rsidRPr="008E52F0">
              <w:rPr>
                <w:rFonts w:ascii="Arial" w:hAnsi="Arial" w:cs="Arial"/>
              </w:rPr>
              <w:t>HMICFRS  eg</w:t>
            </w:r>
            <w:proofErr w:type="gramEnd"/>
            <w:r w:rsidRPr="008E52F0">
              <w:rPr>
                <w:rFonts w:ascii="Arial" w:hAnsi="Arial" w:cs="Arial"/>
              </w:rPr>
              <w:t xml:space="preserve"> P</w:t>
            </w:r>
            <w:r w:rsidR="002C453D">
              <w:rPr>
                <w:rFonts w:ascii="Arial" w:hAnsi="Arial" w:cs="Arial"/>
              </w:rPr>
              <w:t>EEL</w:t>
            </w:r>
            <w:r w:rsidRPr="008E52F0">
              <w:rPr>
                <w:rFonts w:ascii="Arial" w:hAnsi="Arial" w:cs="Arial"/>
              </w:rPr>
              <w:t xml:space="preserve"> and HMICFRS are implemented in</w:t>
            </w:r>
            <w:r w:rsidR="002C453D">
              <w:rPr>
                <w:rFonts w:ascii="Arial" w:hAnsi="Arial" w:cs="Arial"/>
              </w:rPr>
              <w:t xml:space="preserve"> </w:t>
            </w:r>
            <w:r w:rsidRPr="008E52F0">
              <w:rPr>
                <w:rFonts w:ascii="Arial" w:hAnsi="Arial" w:cs="Arial"/>
              </w:rPr>
              <w:t>line with agreed timescales and standards</w:t>
            </w:r>
            <w:r>
              <w:rPr>
                <w:rFonts w:ascii="Arial" w:hAnsi="Arial" w:cs="Arial"/>
              </w:rPr>
              <w:t>.</w:t>
            </w:r>
          </w:p>
          <w:p w14:paraId="7E6864B2" w14:textId="77777777" w:rsidR="00B340FC" w:rsidRPr="008E52F0" w:rsidRDefault="00B340FC" w:rsidP="00B340FC">
            <w:pPr>
              <w:pStyle w:val="Body"/>
              <w:rPr>
                <w:rFonts w:ascii="Arial" w:hAnsi="Arial" w:cs="Arial"/>
              </w:rPr>
            </w:pPr>
          </w:p>
        </w:tc>
      </w:tr>
      <w:tr w:rsidR="00B340FC" w:rsidRPr="008E52F0" w14:paraId="5370A1DD"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0BA17" w14:textId="65AD145B"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Continue to </w:t>
            </w:r>
            <w:r w:rsidR="00FB5F12">
              <w:rPr>
                <w:rFonts w:ascii="Arial" w:hAnsi="Arial" w:cs="Arial"/>
                <w:color w:val="000000" w:themeColor="text1"/>
              </w:rPr>
              <w:t>monitor</w:t>
            </w:r>
            <w:r w:rsidR="00984906">
              <w:rPr>
                <w:rFonts w:ascii="Arial" w:hAnsi="Arial" w:cs="Arial"/>
                <w:color w:val="000000" w:themeColor="text1"/>
              </w:rPr>
              <w:t xml:space="preserve"> the </w:t>
            </w:r>
            <w:r w:rsidRPr="008E52F0">
              <w:rPr>
                <w:rFonts w:ascii="Arial" w:hAnsi="Arial" w:cs="Arial"/>
                <w:color w:val="000000" w:themeColor="text1"/>
              </w:rPr>
              <w:t>production and audit of the organisations’ statutory accounts</w:t>
            </w:r>
            <w:r w:rsidR="00984906">
              <w:rPr>
                <w:rFonts w:ascii="Arial" w:hAnsi="Arial" w:cs="Arial"/>
                <w:color w:val="000000" w:themeColor="text1"/>
              </w:rPr>
              <w:t xml:space="preserve"> in line with </w:t>
            </w:r>
            <w:r>
              <w:rPr>
                <w:rFonts w:ascii="Arial" w:hAnsi="Arial" w:cs="Arial"/>
                <w:color w:val="000000" w:themeColor="text1"/>
              </w:rPr>
              <w:t>Government directives.</w:t>
            </w:r>
          </w:p>
          <w:p w14:paraId="507FD73A" w14:textId="77777777" w:rsidR="00B340FC" w:rsidRPr="008E52F0" w:rsidRDefault="00B340FC" w:rsidP="00B340FC">
            <w:pPr>
              <w:pStyle w:val="Body"/>
              <w:rPr>
                <w:rFonts w:ascii="Arial" w:hAnsi="Arial" w:cs="Arial"/>
                <w:highlight w:val="yellow"/>
              </w:rPr>
            </w:pPr>
          </w:p>
        </w:tc>
      </w:tr>
      <w:tr w:rsidR="00B340FC" w:rsidRPr="008E52F0" w14:paraId="71F09633" w14:textId="77777777" w:rsidTr="00375E21">
        <w:trPr>
          <w:trHeight w:val="78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07FB9" w14:textId="10FBBC2A" w:rsidR="00B340FC" w:rsidRPr="008E52F0" w:rsidRDefault="00375E21" w:rsidP="00375E21">
            <w:pPr>
              <w:pStyle w:val="Body"/>
              <w:rPr>
                <w:rFonts w:ascii="Arial" w:hAnsi="Arial" w:cs="Arial"/>
                <w:highlight w:val="yellow"/>
              </w:rPr>
            </w:pPr>
            <w:r>
              <w:rPr>
                <w:rFonts w:ascii="Arial" w:hAnsi="Arial" w:cs="Arial"/>
              </w:rPr>
              <w:t>Monitor the embedding within the organisations where revised Governance structures and processes were implemented in 2025/26.</w:t>
            </w:r>
          </w:p>
        </w:tc>
      </w:tr>
      <w:tr w:rsidR="00375E21" w:rsidRPr="008E52F0" w14:paraId="1267079A" w14:textId="77777777" w:rsidTr="00375E21">
        <w:trPr>
          <w:trHeight w:val="814"/>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AE745" w14:textId="25052B8F" w:rsidR="00375E21" w:rsidRPr="008E52F0" w:rsidRDefault="00375E21" w:rsidP="00375E21">
            <w:pPr>
              <w:pStyle w:val="Body"/>
              <w:rPr>
                <w:rFonts w:ascii="Arial" w:hAnsi="Arial" w:cs="Arial"/>
                <w:color w:val="000000" w:themeColor="text1"/>
              </w:rPr>
            </w:pPr>
            <w:r w:rsidRPr="008E52F0">
              <w:rPr>
                <w:rFonts w:ascii="Arial" w:hAnsi="Arial" w:cs="Arial"/>
              </w:rPr>
              <w:t xml:space="preserve">Review </w:t>
            </w:r>
            <w:r>
              <w:rPr>
                <w:rFonts w:ascii="Arial" w:hAnsi="Arial" w:cs="Arial"/>
              </w:rPr>
              <w:t xml:space="preserve">any </w:t>
            </w:r>
            <w:r w:rsidRPr="008E52F0">
              <w:rPr>
                <w:rFonts w:ascii="Arial" w:hAnsi="Arial" w:cs="Arial"/>
              </w:rPr>
              <w:t xml:space="preserve">recommendations </w:t>
            </w:r>
            <w:r>
              <w:rPr>
                <w:rFonts w:ascii="Arial" w:hAnsi="Arial" w:cs="Arial"/>
              </w:rPr>
              <w:t>that come</w:t>
            </w:r>
            <w:r w:rsidRPr="008E52F0">
              <w:rPr>
                <w:rFonts w:ascii="Arial" w:hAnsi="Arial" w:cs="Arial"/>
              </w:rPr>
              <w:t xml:space="preserve"> from </w:t>
            </w:r>
            <w:r>
              <w:rPr>
                <w:rFonts w:ascii="Arial" w:hAnsi="Arial" w:cs="Arial"/>
              </w:rPr>
              <w:t>an independent review</w:t>
            </w:r>
            <w:r w:rsidRPr="008E52F0">
              <w:rPr>
                <w:rFonts w:ascii="Arial" w:hAnsi="Arial" w:cs="Arial"/>
              </w:rPr>
              <w:t xml:space="preserve"> are implemented in</w:t>
            </w:r>
            <w:r w:rsidR="002C453D">
              <w:rPr>
                <w:rFonts w:ascii="Arial" w:hAnsi="Arial" w:cs="Arial"/>
              </w:rPr>
              <w:t xml:space="preserve"> </w:t>
            </w:r>
            <w:r w:rsidRPr="008E52F0">
              <w:rPr>
                <w:rFonts w:ascii="Arial" w:hAnsi="Arial" w:cs="Arial"/>
              </w:rPr>
              <w:t>line with agreed timescales</w:t>
            </w:r>
            <w:r>
              <w:rPr>
                <w:rFonts w:ascii="Arial" w:hAnsi="Arial" w:cs="Arial"/>
              </w:rPr>
              <w:t>.</w:t>
            </w:r>
            <w:r w:rsidRPr="008E52F0">
              <w:rPr>
                <w:rFonts w:ascii="Arial" w:hAnsi="Arial" w:cs="Arial"/>
              </w:rPr>
              <w:t xml:space="preserve"> </w:t>
            </w:r>
          </w:p>
        </w:tc>
      </w:tr>
      <w:tr w:rsidR="00B340FC" w:rsidRPr="008E52F0" w14:paraId="404FE388" w14:textId="77777777" w:rsidTr="00375E21">
        <w:trPr>
          <w:trHeight w:val="814"/>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8CD6" w14:textId="4D39140F" w:rsidR="00B340FC" w:rsidRPr="008E52F0" w:rsidRDefault="00375E21" w:rsidP="00375E21">
            <w:pPr>
              <w:pStyle w:val="Body"/>
              <w:rPr>
                <w:rFonts w:ascii="Arial" w:hAnsi="Arial" w:cs="Arial"/>
              </w:rPr>
            </w:pPr>
            <w:r w:rsidRPr="008E52F0">
              <w:rPr>
                <w:rFonts w:ascii="Arial" w:hAnsi="Arial" w:cs="Arial"/>
                <w:color w:val="000000" w:themeColor="text1"/>
              </w:rPr>
              <w:t>Initiate assurance reviews in areas of strategic importance in the governance of the organisations. [Note: possible areas –</w:t>
            </w:r>
            <w:r w:rsidR="00570297">
              <w:rPr>
                <w:rFonts w:ascii="Arial" w:hAnsi="Arial" w:cs="Arial"/>
                <w:color w:val="000000" w:themeColor="text1"/>
              </w:rPr>
              <w:t>??</w:t>
            </w:r>
          </w:p>
        </w:tc>
      </w:tr>
    </w:tbl>
    <w:p w14:paraId="53D8A090" w14:textId="77777777" w:rsidR="00B340FC" w:rsidRPr="008E52F0" w:rsidRDefault="00B340FC" w:rsidP="00B340FC">
      <w:pPr>
        <w:rPr>
          <w:rFonts w:ascii="Arial" w:hAnsi="Arial" w:cs="Arial"/>
        </w:rPr>
      </w:pPr>
    </w:p>
    <w:p w14:paraId="5F2B6AC6" w14:textId="77777777" w:rsidR="00F23E61" w:rsidRPr="008E52F0" w:rsidRDefault="00F23E61" w:rsidP="001264B1">
      <w:pPr>
        <w:pStyle w:val="Body"/>
        <w:rPr>
          <w:rFonts w:ascii="Arial" w:hAnsi="Arial" w:cs="Arial"/>
          <w:b/>
          <w:bCs/>
          <w:color w:val="000000" w:themeColor="text1"/>
          <w:sz w:val="22"/>
          <w:szCs w:val="22"/>
        </w:rPr>
      </w:pPr>
    </w:p>
    <w:sectPr w:rsidR="00F23E61" w:rsidRPr="008E52F0" w:rsidSect="00920011">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8E95F" w14:textId="77777777" w:rsidR="001C2274" w:rsidRDefault="001C2274" w:rsidP="00510A14">
      <w:r>
        <w:separator/>
      </w:r>
    </w:p>
  </w:endnote>
  <w:endnote w:type="continuationSeparator" w:id="0">
    <w:p w14:paraId="44BC84D0" w14:textId="77777777" w:rsidR="001C2274" w:rsidRDefault="001C2274" w:rsidP="0051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03B11" w14:textId="77777777" w:rsidR="001C2274" w:rsidRDefault="001C2274">
    <w:pPr>
      <w:pStyle w:val="Footer"/>
    </w:pPr>
    <w:r>
      <w:rPr>
        <w:rFonts w:ascii="Verdana" w:hAnsi="Verdana"/>
        <w:sz w:val="20"/>
        <w:szCs w:val="20"/>
      </w:rPr>
      <w:tab/>
      <w:t xml:space="preserve"> </w:t>
    </w:r>
    <w:r>
      <w:rPr>
        <w:rFonts w:ascii="Verdana" w:hAnsi="Verdana"/>
        <w:sz w:val="20"/>
        <w:szCs w:val="20"/>
      </w:rPr>
      <w:tab/>
    </w:r>
    <w:r>
      <w:rPr>
        <w:rFonts w:ascii="Verdana" w:hAnsi="Verdana"/>
        <w:sz w:val="20"/>
        <w:szCs w:val="20"/>
      </w:rPr>
      <w:tab/>
    </w:r>
    <w:r>
      <w:rPr>
        <w:noProof/>
      </w:rPr>
      <w:fldChar w:fldCharType="begin"/>
    </w:r>
    <w:r>
      <w:rPr>
        <w:noProof/>
      </w:rPr>
      <w:instrText xml:space="preserve"> PAGE </w:instrText>
    </w:r>
    <w:r>
      <w:rPr>
        <w:noProof/>
      </w:rPr>
      <w:fldChar w:fldCharType="separate"/>
    </w:r>
    <w:r w:rsidR="00C50A07">
      <w:rPr>
        <w:noProof/>
      </w:rPr>
      <w:t>16</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87110"/>
      <w:docPartObj>
        <w:docPartGallery w:val="Page Numbers (Bottom of Page)"/>
        <w:docPartUnique/>
      </w:docPartObj>
    </w:sdtPr>
    <w:sdtEndPr>
      <w:rPr>
        <w:noProof/>
      </w:rPr>
    </w:sdtEndPr>
    <w:sdtContent>
      <w:p w14:paraId="56BD29F8" w14:textId="42997E5B" w:rsidR="001C2274" w:rsidRDefault="001C2274">
        <w:pPr>
          <w:pStyle w:val="Footer"/>
          <w:jc w:val="right"/>
        </w:pPr>
        <w:r>
          <w:fldChar w:fldCharType="begin"/>
        </w:r>
        <w:r>
          <w:instrText xml:space="preserve"> PAGE   \* MERGEFORMAT </w:instrText>
        </w:r>
        <w:r>
          <w:fldChar w:fldCharType="separate"/>
        </w:r>
        <w:r w:rsidR="00C50A07">
          <w:rPr>
            <w:noProof/>
          </w:rPr>
          <w:t>18</w:t>
        </w:r>
        <w:r>
          <w:rPr>
            <w:noProof/>
          </w:rPr>
          <w:fldChar w:fldCharType="end"/>
        </w:r>
      </w:p>
    </w:sdtContent>
  </w:sdt>
  <w:p w14:paraId="496C4B3A" w14:textId="77777777" w:rsidR="001C2274" w:rsidRDefault="001C227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91C41" w14:textId="77777777" w:rsidR="001C2274" w:rsidRDefault="001C2274" w:rsidP="00510A14">
      <w:r>
        <w:separator/>
      </w:r>
    </w:p>
  </w:footnote>
  <w:footnote w:type="continuationSeparator" w:id="0">
    <w:p w14:paraId="7F3206E0" w14:textId="77777777" w:rsidR="001C2274" w:rsidRDefault="001C2274" w:rsidP="00510A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5537"/>
    <w:multiLevelType w:val="hybridMultilevel"/>
    <w:tmpl w:val="B2AC01D6"/>
    <w:styleLink w:val="ImportedStyle18"/>
    <w:lvl w:ilvl="0" w:tplc="C98A68BC">
      <w:start w:val="1"/>
      <w:numFmt w:val="lowerLetter"/>
      <w:lvlText w:val="%1)"/>
      <w:lvlJc w:val="left"/>
      <w:pPr>
        <w:ind w:left="780" w:hanging="360"/>
      </w:pPr>
      <w:rPr>
        <w:rFonts w:hAnsi="Arial Unicode MS"/>
        <w:caps w:val="0"/>
        <w:smallCaps w:val="0"/>
        <w:strike w:val="0"/>
        <w:dstrike w:val="0"/>
        <w:spacing w:val="0"/>
        <w:w w:val="100"/>
        <w:kern w:val="0"/>
        <w:position w:val="0"/>
        <w:highlight w:val="none"/>
        <w:vertAlign w:val="baseline"/>
      </w:rPr>
    </w:lvl>
    <w:lvl w:ilvl="1" w:tplc="6D1C5A84">
      <w:start w:val="1"/>
      <w:numFmt w:val="lowerLetter"/>
      <w:lvlText w:val="%2."/>
      <w:lvlJc w:val="left"/>
      <w:pPr>
        <w:tabs>
          <w:tab w:val="left" w:pos="780"/>
        </w:tabs>
        <w:ind w:left="1500" w:hanging="360"/>
      </w:pPr>
      <w:rPr>
        <w:rFonts w:hAnsi="Arial Unicode MS"/>
        <w:caps w:val="0"/>
        <w:smallCaps w:val="0"/>
        <w:strike w:val="0"/>
        <w:dstrike w:val="0"/>
        <w:spacing w:val="0"/>
        <w:w w:val="100"/>
        <w:kern w:val="0"/>
        <w:position w:val="0"/>
        <w:highlight w:val="none"/>
        <w:vertAlign w:val="baseline"/>
      </w:rPr>
    </w:lvl>
    <w:lvl w:ilvl="2" w:tplc="03029FC0">
      <w:start w:val="1"/>
      <w:numFmt w:val="lowerRoman"/>
      <w:lvlText w:val="%3."/>
      <w:lvlJc w:val="left"/>
      <w:pPr>
        <w:tabs>
          <w:tab w:val="left" w:pos="780"/>
        </w:tabs>
        <w:ind w:left="2220" w:hanging="302"/>
      </w:pPr>
      <w:rPr>
        <w:rFonts w:hAnsi="Arial Unicode MS"/>
        <w:caps w:val="0"/>
        <w:smallCaps w:val="0"/>
        <w:strike w:val="0"/>
        <w:dstrike w:val="0"/>
        <w:spacing w:val="0"/>
        <w:w w:val="100"/>
        <w:kern w:val="0"/>
        <w:position w:val="0"/>
        <w:highlight w:val="none"/>
        <w:vertAlign w:val="baseline"/>
      </w:rPr>
    </w:lvl>
    <w:lvl w:ilvl="3" w:tplc="27487E6E">
      <w:start w:val="1"/>
      <w:numFmt w:val="decimal"/>
      <w:lvlText w:val="%4."/>
      <w:lvlJc w:val="left"/>
      <w:pPr>
        <w:tabs>
          <w:tab w:val="left" w:pos="780"/>
        </w:tabs>
        <w:ind w:left="2940" w:hanging="360"/>
      </w:pPr>
      <w:rPr>
        <w:rFonts w:hAnsi="Arial Unicode MS"/>
        <w:caps w:val="0"/>
        <w:smallCaps w:val="0"/>
        <w:strike w:val="0"/>
        <w:dstrike w:val="0"/>
        <w:spacing w:val="0"/>
        <w:w w:val="100"/>
        <w:kern w:val="0"/>
        <w:position w:val="0"/>
        <w:highlight w:val="none"/>
        <w:vertAlign w:val="baseline"/>
      </w:rPr>
    </w:lvl>
    <w:lvl w:ilvl="4" w:tplc="AA7AA2D0">
      <w:start w:val="1"/>
      <w:numFmt w:val="lowerLetter"/>
      <w:lvlText w:val="%5."/>
      <w:lvlJc w:val="left"/>
      <w:pPr>
        <w:tabs>
          <w:tab w:val="left" w:pos="780"/>
        </w:tabs>
        <w:ind w:left="3660" w:hanging="360"/>
      </w:pPr>
      <w:rPr>
        <w:rFonts w:hAnsi="Arial Unicode MS"/>
        <w:caps w:val="0"/>
        <w:smallCaps w:val="0"/>
        <w:strike w:val="0"/>
        <w:dstrike w:val="0"/>
        <w:spacing w:val="0"/>
        <w:w w:val="100"/>
        <w:kern w:val="0"/>
        <w:position w:val="0"/>
        <w:highlight w:val="none"/>
        <w:vertAlign w:val="baseline"/>
      </w:rPr>
    </w:lvl>
    <w:lvl w:ilvl="5" w:tplc="82C09BC8">
      <w:start w:val="1"/>
      <w:numFmt w:val="lowerRoman"/>
      <w:lvlText w:val="%6."/>
      <w:lvlJc w:val="left"/>
      <w:pPr>
        <w:tabs>
          <w:tab w:val="left" w:pos="780"/>
        </w:tabs>
        <w:ind w:left="4380" w:hanging="302"/>
      </w:pPr>
      <w:rPr>
        <w:rFonts w:hAnsi="Arial Unicode MS"/>
        <w:caps w:val="0"/>
        <w:smallCaps w:val="0"/>
        <w:strike w:val="0"/>
        <w:dstrike w:val="0"/>
        <w:spacing w:val="0"/>
        <w:w w:val="100"/>
        <w:kern w:val="0"/>
        <w:position w:val="0"/>
        <w:highlight w:val="none"/>
        <w:vertAlign w:val="baseline"/>
      </w:rPr>
    </w:lvl>
    <w:lvl w:ilvl="6" w:tplc="ACD26368">
      <w:start w:val="1"/>
      <w:numFmt w:val="decimal"/>
      <w:lvlText w:val="%7."/>
      <w:lvlJc w:val="left"/>
      <w:pPr>
        <w:tabs>
          <w:tab w:val="left" w:pos="780"/>
        </w:tabs>
        <w:ind w:left="5100" w:hanging="360"/>
      </w:pPr>
      <w:rPr>
        <w:rFonts w:hAnsi="Arial Unicode MS"/>
        <w:caps w:val="0"/>
        <w:smallCaps w:val="0"/>
        <w:strike w:val="0"/>
        <w:dstrike w:val="0"/>
        <w:spacing w:val="0"/>
        <w:w w:val="100"/>
        <w:kern w:val="0"/>
        <w:position w:val="0"/>
        <w:highlight w:val="none"/>
        <w:vertAlign w:val="baseline"/>
      </w:rPr>
    </w:lvl>
    <w:lvl w:ilvl="7" w:tplc="00FAF220">
      <w:start w:val="1"/>
      <w:numFmt w:val="lowerLetter"/>
      <w:lvlText w:val="%8."/>
      <w:lvlJc w:val="left"/>
      <w:pPr>
        <w:tabs>
          <w:tab w:val="left" w:pos="780"/>
        </w:tabs>
        <w:ind w:left="5820" w:hanging="360"/>
      </w:pPr>
      <w:rPr>
        <w:rFonts w:hAnsi="Arial Unicode MS"/>
        <w:caps w:val="0"/>
        <w:smallCaps w:val="0"/>
        <w:strike w:val="0"/>
        <w:dstrike w:val="0"/>
        <w:spacing w:val="0"/>
        <w:w w:val="100"/>
        <w:kern w:val="0"/>
        <w:position w:val="0"/>
        <w:highlight w:val="none"/>
        <w:vertAlign w:val="baseline"/>
      </w:rPr>
    </w:lvl>
    <w:lvl w:ilvl="8" w:tplc="5C84B3A0">
      <w:start w:val="1"/>
      <w:numFmt w:val="lowerRoman"/>
      <w:lvlText w:val="%9."/>
      <w:lvlJc w:val="left"/>
      <w:pPr>
        <w:tabs>
          <w:tab w:val="left" w:pos="780"/>
        </w:tabs>
        <w:ind w:left="6540" w:hanging="302"/>
      </w:pPr>
      <w:rPr>
        <w:rFonts w:hAnsi="Arial Unicode MS"/>
        <w:caps w:val="0"/>
        <w:smallCaps w:val="0"/>
        <w:strike w:val="0"/>
        <w:dstrike w:val="0"/>
        <w:spacing w:val="0"/>
        <w:w w:val="100"/>
        <w:kern w:val="0"/>
        <w:position w:val="0"/>
        <w:highlight w:val="none"/>
        <w:vertAlign w:val="baseline"/>
      </w:rPr>
    </w:lvl>
  </w:abstractNum>
  <w:abstractNum w:abstractNumId="1">
    <w:nsid w:val="057A3C79"/>
    <w:multiLevelType w:val="hybridMultilevel"/>
    <w:tmpl w:val="4C582F0E"/>
    <w:styleLink w:val="ImportedStyle21"/>
    <w:lvl w:ilvl="0" w:tplc="AAAAE132">
      <w:start w:val="1"/>
      <w:numFmt w:val="bullet"/>
      <w:lvlText w:val="·"/>
      <w:lvlJc w:val="left"/>
      <w:pPr>
        <w:ind w:left="69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E8E966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73CCD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C2CC8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1879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B1ACA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B9C812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2E9D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82D4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
    <w:nsid w:val="0D082928"/>
    <w:multiLevelType w:val="hybridMultilevel"/>
    <w:tmpl w:val="042204FC"/>
    <w:numStyleLink w:val="ImportedStyle11"/>
  </w:abstractNum>
  <w:abstractNum w:abstractNumId="3">
    <w:nsid w:val="12667BEB"/>
    <w:multiLevelType w:val="hybridMultilevel"/>
    <w:tmpl w:val="12245718"/>
    <w:numStyleLink w:val="ImportedStyle100"/>
  </w:abstractNum>
  <w:abstractNum w:abstractNumId="4">
    <w:nsid w:val="14AD668B"/>
    <w:multiLevelType w:val="hybridMultilevel"/>
    <w:tmpl w:val="556CA1C2"/>
    <w:styleLink w:val="ImportedStyle13"/>
    <w:lvl w:ilvl="0" w:tplc="2D047A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AF237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08E89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CCEA0E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6818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AA6D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E6E50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9465F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57EF7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
    <w:nsid w:val="18B2177D"/>
    <w:multiLevelType w:val="hybridMultilevel"/>
    <w:tmpl w:val="E3A6D952"/>
    <w:numStyleLink w:val="ImportedStyle17"/>
  </w:abstractNum>
  <w:abstractNum w:abstractNumId="6">
    <w:nsid w:val="1F8730D5"/>
    <w:multiLevelType w:val="hybridMultilevel"/>
    <w:tmpl w:val="12245718"/>
    <w:styleLink w:val="ImportedStyle100"/>
    <w:lvl w:ilvl="0" w:tplc="89AE5BF4">
      <w:start w:val="1"/>
      <w:numFmt w:val="bullet"/>
      <w:lvlText w:val="•"/>
      <w:lvlJc w:val="left"/>
      <w:pPr>
        <w:tabs>
          <w:tab w:val="left" w:pos="1980"/>
        </w:tabs>
        <w:ind w:left="330" w:hanging="330"/>
      </w:pPr>
      <w:rPr>
        <w:rFonts w:hAnsi="Arial Unicode MS"/>
        <w:caps w:val="0"/>
        <w:smallCaps w:val="0"/>
        <w:strike w:val="0"/>
        <w:dstrike w:val="0"/>
        <w:spacing w:val="0"/>
        <w:w w:val="100"/>
        <w:kern w:val="0"/>
        <w:position w:val="0"/>
        <w:highlight w:val="none"/>
        <w:vertAlign w:val="baseline"/>
      </w:rPr>
    </w:lvl>
    <w:lvl w:ilvl="1" w:tplc="F312906C">
      <w:start w:val="1"/>
      <w:numFmt w:val="bullet"/>
      <w:lvlText w:val="•"/>
      <w:lvlJc w:val="left"/>
      <w:pPr>
        <w:tabs>
          <w:tab w:val="left" w:pos="1980"/>
        </w:tabs>
        <w:ind w:left="1320" w:hanging="330"/>
      </w:pPr>
      <w:rPr>
        <w:rFonts w:hAnsi="Arial Unicode MS"/>
        <w:caps w:val="0"/>
        <w:smallCaps w:val="0"/>
        <w:strike w:val="0"/>
        <w:dstrike w:val="0"/>
        <w:spacing w:val="0"/>
        <w:w w:val="100"/>
        <w:kern w:val="0"/>
        <w:position w:val="0"/>
        <w:highlight w:val="none"/>
        <w:vertAlign w:val="baseline"/>
      </w:rPr>
    </w:lvl>
    <w:lvl w:ilvl="2" w:tplc="FC3C2A66">
      <w:start w:val="1"/>
      <w:numFmt w:val="bullet"/>
      <w:lvlText w:val="·"/>
      <w:lvlJc w:val="left"/>
      <w:pPr>
        <w:ind w:left="19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D8E693D4">
      <w:start w:val="1"/>
      <w:numFmt w:val="bullet"/>
      <w:lvlText w:val="·"/>
      <w:lvlJc w:val="left"/>
      <w:pPr>
        <w:tabs>
          <w:tab w:val="left" w:pos="1980"/>
        </w:tabs>
        <w:ind w:left="27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2260034">
      <w:start w:val="1"/>
      <w:numFmt w:val="bullet"/>
      <w:lvlText w:val="·"/>
      <w:lvlJc w:val="left"/>
      <w:pPr>
        <w:tabs>
          <w:tab w:val="left" w:pos="1980"/>
        </w:tabs>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3CE0E88">
      <w:start w:val="1"/>
      <w:numFmt w:val="bullet"/>
      <w:lvlText w:val="·"/>
      <w:lvlJc w:val="left"/>
      <w:pPr>
        <w:tabs>
          <w:tab w:val="left" w:pos="1980"/>
        </w:tabs>
        <w:ind w:left="44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C6CAE38A">
      <w:start w:val="1"/>
      <w:numFmt w:val="bullet"/>
      <w:lvlText w:val="·"/>
      <w:lvlJc w:val="left"/>
      <w:pPr>
        <w:tabs>
          <w:tab w:val="left" w:pos="1980"/>
        </w:tabs>
        <w:ind w:left="52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76EEAF6">
      <w:start w:val="1"/>
      <w:numFmt w:val="bullet"/>
      <w:lvlText w:val="·"/>
      <w:lvlJc w:val="left"/>
      <w:pPr>
        <w:tabs>
          <w:tab w:val="left" w:pos="1980"/>
        </w:tabs>
        <w:ind w:left="6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54A890C">
      <w:start w:val="1"/>
      <w:numFmt w:val="bullet"/>
      <w:lvlText w:val="·"/>
      <w:lvlJc w:val="left"/>
      <w:pPr>
        <w:tabs>
          <w:tab w:val="left" w:pos="1980"/>
        </w:tabs>
        <w:ind w:left="68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7">
    <w:nsid w:val="234B2040"/>
    <w:multiLevelType w:val="hybridMultilevel"/>
    <w:tmpl w:val="C55CF4BA"/>
    <w:styleLink w:val="ImportedStyle15"/>
    <w:lvl w:ilvl="0" w:tplc="10C4B4E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AF141F26">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76169EA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5554E27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A62BA04">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A2123B7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40D6C358">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925C7DA8">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13D2D50A">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8">
    <w:nsid w:val="24C71915"/>
    <w:multiLevelType w:val="hybridMultilevel"/>
    <w:tmpl w:val="042204FC"/>
    <w:styleLink w:val="ImportedStyle11"/>
    <w:lvl w:ilvl="0" w:tplc="B142D1C4">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8603DBE">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2CD2CEC4">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E09EBF5C">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C4C8B702">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6744305A">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8BCBC8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EDC09D6A">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5846A6A">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9">
    <w:nsid w:val="26B05E71"/>
    <w:multiLevelType w:val="hybridMultilevel"/>
    <w:tmpl w:val="E3A6D952"/>
    <w:styleLink w:val="ImportedStyle17"/>
    <w:lvl w:ilvl="0" w:tplc="ADCABD56">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7ACBED4">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3BA0DB5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875400F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FB2E06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2DCEBCD2">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46A0D98A">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FD9A9830">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DB3C124A">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0">
    <w:nsid w:val="27115E36"/>
    <w:multiLevelType w:val="hybridMultilevel"/>
    <w:tmpl w:val="52C8272C"/>
    <w:numStyleLink w:val="ImportedStyle120"/>
  </w:abstractNum>
  <w:abstractNum w:abstractNumId="11">
    <w:nsid w:val="2A3601FC"/>
    <w:multiLevelType w:val="multilevel"/>
    <w:tmpl w:val="A916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C60E00"/>
    <w:multiLevelType w:val="hybridMultilevel"/>
    <w:tmpl w:val="C2FE0C2C"/>
    <w:numStyleLink w:val="ImportedStyle14"/>
  </w:abstractNum>
  <w:abstractNum w:abstractNumId="13">
    <w:nsid w:val="3011350E"/>
    <w:multiLevelType w:val="hybridMultilevel"/>
    <w:tmpl w:val="207EC6AC"/>
    <w:styleLink w:val="ImportedStyle10"/>
    <w:lvl w:ilvl="0" w:tplc="371A6B6C">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9EE2E2BE">
      <w:start w:val="1"/>
      <w:numFmt w:val="lowerRoman"/>
      <w:lvlText w:val="%2."/>
      <w:lvlJc w:val="left"/>
      <w:pPr>
        <w:ind w:left="1080" w:hanging="482"/>
      </w:pPr>
      <w:rPr>
        <w:rFonts w:hAnsi="Arial Unicode MS"/>
        <w:b/>
        <w:bCs/>
        <w:caps w:val="0"/>
        <w:smallCaps w:val="0"/>
        <w:strike w:val="0"/>
        <w:dstrike w:val="0"/>
        <w:spacing w:val="0"/>
        <w:w w:val="100"/>
        <w:kern w:val="0"/>
        <w:position w:val="0"/>
        <w:highlight w:val="none"/>
        <w:vertAlign w:val="baseline"/>
      </w:rPr>
    </w:lvl>
    <w:lvl w:ilvl="2" w:tplc="43E655CA">
      <w:start w:val="1"/>
      <w:numFmt w:val="lowerRoman"/>
      <w:lvlText w:val="%3."/>
      <w:lvlJc w:val="left"/>
      <w:pPr>
        <w:tabs>
          <w:tab w:val="left" w:pos="1080"/>
        </w:tabs>
        <w:ind w:left="1800" w:hanging="421"/>
      </w:pPr>
      <w:rPr>
        <w:rFonts w:hAnsi="Arial Unicode MS"/>
        <w:b/>
        <w:bCs/>
        <w:caps w:val="0"/>
        <w:smallCaps w:val="0"/>
        <w:strike w:val="0"/>
        <w:dstrike w:val="0"/>
        <w:spacing w:val="0"/>
        <w:w w:val="100"/>
        <w:kern w:val="0"/>
        <w:position w:val="0"/>
        <w:highlight w:val="none"/>
        <w:vertAlign w:val="baseline"/>
      </w:rPr>
    </w:lvl>
    <w:lvl w:ilvl="3" w:tplc="B46AFCFA">
      <w:start w:val="1"/>
      <w:numFmt w:val="decimal"/>
      <w:lvlText w:val="%4."/>
      <w:lvlJc w:val="left"/>
      <w:pPr>
        <w:tabs>
          <w:tab w:val="left" w:pos="1080"/>
        </w:tabs>
        <w:ind w:left="2520" w:hanging="360"/>
      </w:pPr>
      <w:rPr>
        <w:rFonts w:hAnsi="Arial Unicode MS"/>
        <w:b/>
        <w:bCs/>
        <w:caps w:val="0"/>
        <w:smallCaps w:val="0"/>
        <w:strike w:val="0"/>
        <w:dstrike w:val="0"/>
        <w:spacing w:val="0"/>
        <w:w w:val="100"/>
        <w:kern w:val="0"/>
        <w:position w:val="0"/>
        <w:highlight w:val="none"/>
        <w:vertAlign w:val="baseline"/>
      </w:rPr>
    </w:lvl>
    <w:lvl w:ilvl="4" w:tplc="C0EC9E96">
      <w:start w:val="1"/>
      <w:numFmt w:val="lowerLetter"/>
      <w:lvlText w:val="%5."/>
      <w:lvlJc w:val="left"/>
      <w:pPr>
        <w:tabs>
          <w:tab w:val="left" w:pos="1080"/>
        </w:tabs>
        <w:ind w:left="3240" w:hanging="360"/>
      </w:pPr>
      <w:rPr>
        <w:rFonts w:hAnsi="Arial Unicode MS"/>
        <w:b/>
        <w:bCs/>
        <w:caps w:val="0"/>
        <w:smallCaps w:val="0"/>
        <w:strike w:val="0"/>
        <w:dstrike w:val="0"/>
        <w:spacing w:val="0"/>
        <w:w w:val="100"/>
        <w:kern w:val="0"/>
        <w:position w:val="0"/>
        <w:highlight w:val="none"/>
        <w:vertAlign w:val="baseline"/>
      </w:rPr>
    </w:lvl>
    <w:lvl w:ilvl="5" w:tplc="4ABEE6C6">
      <w:start w:val="1"/>
      <w:numFmt w:val="lowerRoman"/>
      <w:lvlText w:val="%6."/>
      <w:lvlJc w:val="left"/>
      <w:pPr>
        <w:tabs>
          <w:tab w:val="left" w:pos="1080"/>
        </w:tabs>
        <w:ind w:left="3960" w:hanging="302"/>
      </w:pPr>
      <w:rPr>
        <w:rFonts w:hAnsi="Arial Unicode MS"/>
        <w:b/>
        <w:bCs/>
        <w:caps w:val="0"/>
        <w:smallCaps w:val="0"/>
        <w:strike w:val="0"/>
        <w:dstrike w:val="0"/>
        <w:spacing w:val="0"/>
        <w:w w:val="100"/>
        <w:kern w:val="0"/>
        <w:position w:val="0"/>
        <w:highlight w:val="none"/>
        <w:vertAlign w:val="baseline"/>
      </w:rPr>
    </w:lvl>
    <w:lvl w:ilvl="6" w:tplc="D32CC552">
      <w:start w:val="1"/>
      <w:numFmt w:val="decimal"/>
      <w:lvlText w:val="%7."/>
      <w:lvlJc w:val="left"/>
      <w:pPr>
        <w:tabs>
          <w:tab w:val="left" w:pos="1080"/>
        </w:tabs>
        <w:ind w:left="4680" w:hanging="360"/>
      </w:pPr>
      <w:rPr>
        <w:rFonts w:hAnsi="Arial Unicode MS"/>
        <w:b/>
        <w:bCs/>
        <w:caps w:val="0"/>
        <w:smallCaps w:val="0"/>
        <w:strike w:val="0"/>
        <w:dstrike w:val="0"/>
        <w:spacing w:val="0"/>
        <w:w w:val="100"/>
        <w:kern w:val="0"/>
        <w:position w:val="0"/>
        <w:highlight w:val="none"/>
        <w:vertAlign w:val="baseline"/>
      </w:rPr>
    </w:lvl>
    <w:lvl w:ilvl="7" w:tplc="74CC30C0">
      <w:start w:val="1"/>
      <w:numFmt w:val="lowerLetter"/>
      <w:lvlText w:val="%8."/>
      <w:lvlJc w:val="left"/>
      <w:pPr>
        <w:tabs>
          <w:tab w:val="left" w:pos="1080"/>
        </w:tabs>
        <w:ind w:left="5400" w:hanging="360"/>
      </w:pPr>
      <w:rPr>
        <w:rFonts w:hAnsi="Arial Unicode MS"/>
        <w:b/>
        <w:bCs/>
        <w:caps w:val="0"/>
        <w:smallCaps w:val="0"/>
        <w:strike w:val="0"/>
        <w:dstrike w:val="0"/>
        <w:spacing w:val="0"/>
        <w:w w:val="100"/>
        <w:kern w:val="0"/>
        <w:position w:val="0"/>
        <w:highlight w:val="none"/>
        <w:vertAlign w:val="baseline"/>
      </w:rPr>
    </w:lvl>
    <w:lvl w:ilvl="8" w:tplc="C570117C">
      <w:start w:val="1"/>
      <w:numFmt w:val="lowerRoman"/>
      <w:lvlText w:val="%9."/>
      <w:lvlJc w:val="left"/>
      <w:pPr>
        <w:tabs>
          <w:tab w:val="left" w:pos="1080"/>
        </w:tabs>
        <w:ind w:left="6120" w:hanging="302"/>
      </w:pPr>
      <w:rPr>
        <w:rFonts w:hAnsi="Arial Unicode MS"/>
        <w:b/>
        <w:bCs/>
        <w:caps w:val="0"/>
        <w:smallCaps w:val="0"/>
        <w:strike w:val="0"/>
        <w:dstrike w:val="0"/>
        <w:spacing w:val="0"/>
        <w:w w:val="100"/>
        <w:kern w:val="0"/>
        <w:position w:val="0"/>
        <w:highlight w:val="none"/>
        <w:vertAlign w:val="baseline"/>
      </w:rPr>
    </w:lvl>
  </w:abstractNum>
  <w:abstractNum w:abstractNumId="14">
    <w:nsid w:val="325813C2"/>
    <w:multiLevelType w:val="hybridMultilevel"/>
    <w:tmpl w:val="4F54B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47B1369"/>
    <w:multiLevelType w:val="hybridMultilevel"/>
    <w:tmpl w:val="C55CF4BA"/>
    <w:numStyleLink w:val="ImportedStyle15"/>
  </w:abstractNum>
  <w:abstractNum w:abstractNumId="16">
    <w:nsid w:val="38334AD5"/>
    <w:multiLevelType w:val="hybridMultilevel"/>
    <w:tmpl w:val="2E26F2A6"/>
    <w:styleLink w:val="ImportedStyle19"/>
    <w:lvl w:ilvl="0" w:tplc="5484CCD0">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D3422B92">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E33615C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4E20AB9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96631E4">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67DE21AC">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286B2CE">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11F06A54">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D76272E">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7">
    <w:nsid w:val="39B80454"/>
    <w:multiLevelType w:val="hybridMultilevel"/>
    <w:tmpl w:val="58D8C136"/>
    <w:numStyleLink w:val="ImportedStyle9"/>
  </w:abstractNum>
  <w:abstractNum w:abstractNumId="18">
    <w:nsid w:val="3B3822F0"/>
    <w:multiLevelType w:val="hybridMultilevel"/>
    <w:tmpl w:val="335EE2FC"/>
    <w:styleLink w:val="ImportedStyle8"/>
    <w:lvl w:ilvl="0" w:tplc="928EEF82">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DDEE08E">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5A18D08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396A239A">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46ACA55A">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1E340768">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FA22730">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B82A981A">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C178BBC2">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9">
    <w:nsid w:val="42050E4A"/>
    <w:multiLevelType w:val="hybridMultilevel"/>
    <w:tmpl w:val="A07E7014"/>
    <w:styleLink w:val="ImportedStyle16"/>
    <w:lvl w:ilvl="0" w:tplc="3FECCE52">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CD0310C">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FAA8CC1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DF7067AC">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C23AAD7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02F00188">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920F4FC">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FE303B40">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882ED586">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0">
    <w:nsid w:val="42AC147B"/>
    <w:multiLevelType w:val="hybridMultilevel"/>
    <w:tmpl w:val="207EC6AC"/>
    <w:numStyleLink w:val="ImportedStyle10"/>
  </w:abstractNum>
  <w:abstractNum w:abstractNumId="21">
    <w:nsid w:val="46CA083D"/>
    <w:multiLevelType w:val="hybridMultilevel"/>
    <w:tmpl w:val="7A22E1B8"/>
    <w:styleLink w:val="ImportedStyle12"/>
    <w:lvl w:ilvl="0" w:tplc="EBA6F0E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9B41112">
      <w:start w:val="1"/>
      <w:numFmt w:val="lowerLetter"/>
      <w:lvlText w:val="%2)"/>
      <w:lvlJc w:val="left"/>
      <w:pPr>
        <w:tabs>
          <w:tab w:val="left" w:pos="720"/>
        </w:tabs>
        <w:ind w:left="1530" w:hanging="360"/>
      </w:pPr>
      <w:rPr>
        <w:rFonts w:hAnsi="Arial Unicode MS"/>
        <w:caps w:val="0"/>
        <w:smallCaps w:val="0"/>
        <w:strike w:val="0"/>
        <w:dstrike w:val="0"/>
        <w:spacing w:val="0"/>
        <w:w w:val="100"/>
        <w:kern w:val="0"/>
        <w:position w:val="0"/>
        <w:highlight w:val="none"/>
        <w:vertAlign w:val="baseline"/>
      </w:rPr>
    </w:lvl>
    <w:lvl w:ilvl="2" w:tplc="5D341FF0">
      <w:start w:val="1"/>
      <w:numFmt w:val="lowerLetter"/>
      <w:lvlText w:val="%3)"/>
      <w:lvlJc w:val="left"/>
      <w:pPr>
        <w:tabs>
          <w:tab w:val="left" w:pos="720"/>
        </w:tabs>
        <w:ind w:left="2340" w:hanging="360"/>
      </w:pPr>
      <w:rPr>
        <w:rFonts w:hAnsi="Arial Unicode MS"/>
        <w:caps w:val="0"/>
        <w:smallCaps w:val="0"/>
        <w:strike w:val="0"/>
        <w:dstrike w:val="0"/>
        <w:spacing w:val="0"/>
        <w:w w:val="100"/>
        <w:kern w:val="0"/>
        <w:position w:val="0"/>
        <w:highlight w:val="none"/>
        <w:vertAlign w:val="baseline"/>
      </w:rPr>
    </w:lvl>
    <w:lvl w:ilvl="3" w:tplc="C1C8AA20">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0774566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FB30E52C">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A76D38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6598ED0E">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E87218A2">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2">
    <w:nsid w:val="490217D6"/>
    <w:multiLevelType w:val="hybridMultilevel"/>
    <w:tmpl w:val="2E26F2A6"/>
    <w:numStyleLink w:val="ImportedStyle19"/>
  </w:abstractNum>
  <w:abstractNum w:abstractNumId="23">
    <w:nsid w:val="49E47904"/>
    <w:multiLevelType w:val="hybridMultilevel"/>
    <w:tmpl w:val="C2FE0C2C"/>
    <w:styleLink w:val="ImportedStyle14"/>
    <w:lvl w:ilvl="0" w:tplc="3C96BD0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540EB6">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BF12A71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129894BE">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0F45F54">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A2FAD3A0">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EDC0FB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16C6031C">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142FFC8">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4">
    <w:nsid w:val="4C0C1B7C"/>
    <w:multiLevelType w:val="hybridMultilevel"/>
    <w:tmpl w:val="4C582F0E"/>
    <w:numStyleLink w:val="ImportedStyle21"/>
  </w:abstractNum>
  <w:abstractNum w:abstractNumId="25">
    <w:nsid w:val="4C5F2997"/>
    <w:multiLevelType w:val="hybridMultilevel"/>
    <w:tmpl w:val="A078AD78"/>
    <w:numStyleLink w:val="ImportedStyle20"/>
  </w:abstractNum>
  <w:abstractNum w:abstractNumId="26">
    <w:nsid w:val="4CD5466F"/>
    <w:multiLevelType w:val="hybridMultilevel"/>
    <w:tmpl w:val="9CD06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0F04687"/>
    <w:multiLevelType w:val="hybridMultilevel"/>
    <w:tmpl w:val="EF4A7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14A5026"/>
    <w:multiLevelType w:val="hybridMultilevel"/>
    <w:tmpl w:val="A07E7014"/>
    <w:numStyleLink w:val="ImportedStyle16"/>
  </w:abstractNum>
  <w:abstractNum w:abstractNumId="29">
    <w:nsid w:val="573F5957"/>
    <w:multiLevelType w:val="hybridMultilevel"/>
    <w:tmpl w:val="58D8C136"/>
    <w:styleLink w:val="ImportedStyle9"/>
    <w:lvl w:ilvl="0" w:tplc="D59E9718">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05A88D4">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B09E52A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09FA3C58">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457C135C">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21C868D0">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682E03A8">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9D600A5E">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F20E9884">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30">
    <w:nsid w:val="6271442B"/>
    <w:multiLevelType w:val="hybridMultilevel"/>
    <w:tmpl w:val="7A22E1B8"/>
    <w:numStyleLink w:val="ImportedStyle12"/>
  </w:abstractNum>
  <w:abstractNum w:abstractNumId="31">
    <w:nsid w:val="71CC69E8"/>
    <w:multiLevelType w:val="hybridMultilevel"/>
    <w:tmpl w:val="52C8272C"/>
    <w:styleLink w:val="ImportedStyle120"/>
    <w:lvl w:ilvl="0" w:tplc="49B8B094">
      <w:start w:val="1"/>
      <w:numFmt w:val="bullet"/>
      <w:lvlText w:val="o"/>
      <w:lvlJc w:val="left"/>
      <w:pPr>
        <w:tabs>
          <w:tab w:val="left" w:pos="1440"/>
          <w:tab w:val="left" w:pos="1548"/>
          <w:tab w:val="left" w:pos="2160"/>
          <w:tab w:val="left" w:pos="2880"/>
          <w:tab w:val="left" w:pos="3600"/>
          <w:tab w:val="left" w:pos="4320"/>
        </w:tabs>
        <w:ind w:left="330" w:hanging="330"/>
      </w:pPr>
      <w:rPr>
        <w:rFonts w:hAnsi="Arial Unicode MS"/>
        <w:caps w:val="0"/>
        <w:smallCaps w:val="0"/>
        <w:strike w:val="0"/>
        <w:dstrike w:val="0"/>
        <w:spacing w:val="0"/>
        <w:w w:val="100"/>
        <w:kern w:val="0"/>
        <w:position w:val="0"/>
        <w:highlight w:val="none"/>
        <w:vertAlign w:val="baseline"/>
      </w:rPr>
    </w:lvl>
    <w:lvl w:ilvl="1" w:tplc="ABCE991A">
      <w:start w:val="1"/>
      <w:numFmt w:val="bullet"/>
      <w:lvlText w:val="o"/>
      <w:lvlJc w:val="left"/>
      <w:pPr>
        <w:tabs>
          <w:tab w:val="left" w:pos="1548"/>
          <w:tab w:val="left" w:pos="2160"/>
          <w:tab w:val="left" w:pos="2880"/>
          <w:tab w:val="left" w:pos="3600"/>
          <w:tab w:val="left" w:pos="4320"/>
        </w:tabs>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FFDAD41C">
      <w:start w:val="1"/>
      <w:numFmt w:val="bullet"/>
      <w:lvlText w:val="o"/>
      <w:lvlJc w:val="left"/>
      <w:pPr>
        <w:tabs>
          <w:tab w:val="left" w:pos="1440"/>
          <w:tab w:val="left" w:pos="1548"/>
          <w:tab w:val="left" w:pos="2160"/>
          <w:tab w:val="left" w:pos="2880"/>
          <w:tab w:val="left" w:pos="3600"/>
          <w:tab w:val="left" w:pos="432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DE7E161E">
      <w:start w:val="1"/>
      <w:numFmt w:val="bullet"/>
      <w:lvlText w:val="o"/>
      <w:lvlJc w:val="left"/>
      <w:pPr>
        <w:tabs>
          <w:tab w:val="left" w:pos="1440"/>
          <w:tab w:val="left" w:pos="1548"/>
          <w:tab w:val="left" w:pos="2160"/>
          <w:tab w:val="left" w:pos="2880"/>
          <w:tab w:val="left" w:pos="43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DF345A72">
      <w:start w:val="1"/>
      <w:numFmt w:val="bullet"/>
      <w:lvlText w:val="o"/>
      <w:lvlJc w:val="left"/>
      <w:pPr>
        <w:tabs>
          <w:tab w:val="left" w:pos="1440"/>
          <w:tab w:val="left" w:pos="1548"/>
          <w:tab w:val="left" w:pos="2160"/>
          <w:tab w:val="left" w:pos="2880"/>
          <w:tab w:val="left" w:pos="3600"/>
          <w:tab w:val="left" w:pos="432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D6F136">
      <w:start w:val="1"/>
      <w:numFmt w:val="bullet"/>
      <w:lvlText w:val="o"/>
      <w:lvlJc w:val="left"/>
      <w:pPr>
        <w:tabs>
          <w:tab w:val="left" w:pos="1440"/>
          <w:tab w:val="left" w:pos="1548"/>
          <w:tab w:val="left" w:pos="2160"/>
          <w:tab w:val="left" w:pos="2880"/>
          <w:tab w:val="left" w:pos="3600"/>
          <w:tab w:val="left" w:pos="43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60CCE848">
      <w:start w:val="1"/>
      <w:numFmt w:val="bullet"/>
      <w:lvlText w:val="o"/>
      <w:lvlJc w:val="left"/>
      <w:pPr>
        <w:tabs>
          <w:tab w:val="left" w:pos="1440"/>
          <w:tab w:val="left" w:pos="1548"/>
          <w:tab w:val="left" w:pos="2160"/>
          <w:tab w:val="left" w:pos="2880"/>
          <w:tab w:val="left" w:pos="3600"/>
          <w:tab w:val="left" w:pos="432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B2E6D094">
      <w:start w:val="1"/>
      <w:numFmt w:val="bullet"/>
      <w:lvlText w:val="o"/>
      <w:lvlJc w:val="left"/>
      <w:pPr>
        <w:tabs>
          <w:tab w:val="left" w:pos="1440"/>
          <w:tab w:val="left" w:pos="1548"/>
          <w:tab w:val="left" w:pos="2160"/>
          <w:tab w:val="left" w:pos="2880"/>
          <w:tab w:val="left" w:pos="3600"/>
          <w:tab w:val="left" w:pos="4320"/>
        </w:tabs>
        <w:ind w:left="79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3B548C26">
      <w:start w:val="1"/>
      <w:numFmt w:val="bullet"/>
      <w:lvlText w:val="o"/>
      <w:lvlJc w:val="left"/>
      <w:pPr>
        <w:tabs>
          <w:tab w:val="left" w:pos="1440"/>
          <w:tab w:val="left" w:pos="1548"/>
          <w:tab w:val="left" w:pos="2160"/>
          <w:tab w:val="left" w:pos="2880"/>
          <w:tab w:val="left" w:pos="3600"/>
          <w:tab w:val="left" w:pos="4320"/>
        </w:tabs>
        <w:ind w:left="90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2">
    <w:nsid w:val="73F01AEB"/>
    <w:multiLevelType w:val="hybridMultilevel"/>
    <w:tmpl w:val="A078AD78"/>
    <w:styleLink w:val="ImportedStyle20"/>
    <w:lvl w:ilvl="0" w:tplc="8864CBC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FE2C6146">
      <w:start w:val="1"/>
      <w:numFmt w:val="bullet"/>
      <w:lvlText w:val="o"/>
      <w:lvlJc w:val="left"/>
      <w:pPr>
        <w:tabs>
          <w:tab w:val="left" w:pos="1080"/>
        </w:tabs>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B84EEA0">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A648206">
      <w:start w:val="1"/>
      <w:numFmt w:val="bullet"/>
      <w:lvlText w:val="•"/>
      <w:lvlJc w:val="left"/>
      <w:pPr>
        <w:tabs>
          <w:tab w:val="left" w:pos="1080"/>
        </w:tabs>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12EDF38">
      <w:start w:val="1"/>
      <w:numFmt w:val="bullet"/>
      <w:lvlText w:val="o"/>
      <w:lvlJc w:val="left"/>
      <w:pPr>
        <w:tabs>
          <w:tab w:val="left" w:pos="1080"/>
        </w:tabs>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E70AB1A">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96FCBC9C">
      <w:start w:val="1"/>
      <w:numFmt w:val="bullet"/>
      <w:lvlText w:val="•"/>
      <w:lvlJc w:val="left"/>
      <w:pPr>
        <w:tabs>
          <w:tab w:val="left" w:pos="1080"/>
        </w:tabs>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5C5C9CC6">
      <w:start w:val="1"/>
      <w:numFmt w:val="bullet"/>
      <w:lvlText w:val="o"/>
      <w:lvlJc w:val="left"/>
      <w:pPr>
        <w:tabs>
          <w:tab w:val="left" w:pos="1080"/>
        </w:tabs>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E1A28180">
      <w:start w:val="1"/>
      <w:numFmt w:val="bullet"/>
      <w:lvlText w:val="▪"/>
      <w:lvlJc w:val="left"/>
      <w:pPr>
        <w:tabs>
          <w:tab w:val="left" w:pos="108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3">
    <w:nsid w:val="74F9437C"/>
    <w:multiLevelType w:val="hybridMultilevel"/>
    <w:tmpl w:val="335EE2FC"/>
    <w:numStyleLink w:val="ImportedStyle8"/>
  </w:abstractNum>
  <w:abstractNum w:abstractNumId="34">
    <w:nsid w:val="788A1170"/>
    <w:multiLevelType w:val="hybridMultilevel"/>
    <w:tmpl w:val="78DE3C28"/>
    <w:lvl w:ilvl="0" w:tplc="FFFFFFFF">
      <w:start w:val="1"/>
      <w:numFmt w:val="bullet"/>
      <w:lvlText w:val="o"/>
      <w:lvlJc w:val="left"/>
      <w:pPr>
        <w:tabs>
          <w:tab w:val="left" w:pos="1440"/>
          <w:tab w:val="left" w:pos="1548"/>
          <w:tab w:val="left" w:pos="2160"/>
          <w:tab w:val="left" w:pos="2880"/>
          <w:tab w:val="left" w:pos="3600"/>
          <w:tab w:val="left" w:pos="4320"/>
        </w:tabs>
        <w:ind w:left="330" w:hanging="330"/>
      </w:pPr>
      <w:rPr>
        <w:rFonts w:hAnsi="Arial Unicode MS"/>
        <w:caps w:val="0"/>
        <w:smallCaps w:val="0"/>
        <w:strike w:val="0"/>
        <w:dstrike w:val="0"/>
        <w:spacing w:val="0"/>
        <w:w w:val="100"/>
        <w:kern w:val="0"/>
        <w:position w:val="0"/>
        <w:highlight w:val="none"/>
        <w:vertAlign w:val="baseline"/>
      </w:rPr>
    </w:lvl>
    <w:lvl w:ilvl="1" w:tplc="08090001">
      <w:start w:val="1"/>
      <w:numFmt w:val="bullet"/>
      <w:lvlText w:val=""/>
      <w:lvlJc w:val="left"/>
      <w:pPr>
        <w:ind w:left="360" w:hanging="360"/>
      </w:pPr>
      <w:rPr>
        <w:rFonts w:ascii="Symbol" w:hAnsi="Symbol" w:hint="default"/>
      </w:rPr>
    </w:lvl>
    <w:lvl w:ilvl="2" w:tplc="FFFFFFFF">
      <w:start w:val="1"/>
      <w:numFmt w:val="bullet"/>
      <w:lvlText w:val="o"/>
      <w:lvlJc w:val="left"/>
      <w:pPr>
        <w:tabs>
          <w:tab w:val="left" w:pos="1440"/>
          <w:tab w:val="left" w:pos="1548"/>
          <w:tab w:val="left" w:pos="2160"/>
          <w:tab w:val="left" w:pos="2880"/>
          <w:tab w:val="left" w:pos="3600"/>
          <w:tab w:val="left" w:pos="432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FFFFFFFF">
      <w:start w:val="1"/>
      <w:numFmt w:val="bullet"/>
      <w:lvlText w:val="o"/>
      <w:lvlJc w:val="left"/>
      <w:pPr>
        <w:tabs>
          <w:tab w:val="left" w:pos="1440"/>
          <w:tab w:val="left" w:pos="1548"/>
          <w:tab w:val="left" w:pos="2160"/>
          <w:tab w:val="left" w:pos="2880"/>
          <w:tab w:val="left" w:pos="43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FFFFFFF">
      <w:start w:val="1"/>
      <w:numFmt w:val="bullet"/>
      <w:lvlText w:val="o"/>
      <w:lvlJc w:val="left"/>
      <w:pPr>
        <w:tabs>
          <w:tab w:val="left" w:pos="1440"/>
          <w:tab w:val="left" w:pos="1548"/>
          <w:tab w:val="left" w:pos="2160"/>
          <w:tab w:val="left" w:pos="2880"/>
          <w:tab w:val="left" w:pos="3600"/>
          <w:tab w:val="left" w:pos="432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FFFFFFF">
      <w:start w:val="1"/>
      <w:numFmt w:val="bullet"/>
      <w:lvlText w:val="o"/>
      <w:lvlJc w:val="left"/>
      <w:pPr>
        <w:tabs>
          <w:tab w:val="left" w:pos="1440"/>
          <w:tab w:val="left" w:pos="1548"/>
          <w:tab w:val="left" w:pos="2160"/>
          <w:tab w:val="left" w:pos="2880"/>
          <w:tab w:val="left" w:pos="3600"/>
          <w:tab w:val="left" w:pos="43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FFFFFFF">
      <w:start w:val="1"/>
      <w:numFmt w:val="bullet"/>
      <w:lvlText w:val="o"/>
      <w:lvlJc w:val="left"/>
      <w:pPr>
        <w:tabs>
          <w:tab w:val="left" w:pos="1440"/>
          <w:tab w:val="left" w:pos="1548"/>
          <w:tab w:val="left" w:pos="2160"/>
          <w:tab w:val="left" w:pos="2880"/>
          <w:tab w:val="left" w:pos="3600"/>
          <w:tab w:val="left" w:pos="432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FFFFFFFF">
      <w:start w:val="1"/>
      <w:numFmt w:val="bullet"/>
      <w:lvlText w:val="o"/>
      <w:lvlJc w:val="left"/>
      <w:pPr>
        <w:tabs>
          <w:tab w:val="left" w:pos="1440"/>
          <w:tab w:val="left" w:pos="1548"/>
          <w:tab w:val="left" w:pos="2160"/>
          <w:tab w:val="left" w:pos="2880"/>
          <w:tab w:val="left" w:pos="3600"/>
          <w:tab w:val="left" w:pos="4320"/>
        </w:tabs>
        <w:ind w:left="79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FFFFFFF">
      <w:start w:val="1"/>
      <w:numFmt w:val="bullet"/>
      <w:lvlText w:val="o"/>
      <w:lvlJc w:val="left"/>
      <w:pPr>
        <w:tabs>
          <w:tab w:val="left" w:pos="1440"/>
          <w:tab w:val="left" w:pos="1548"/>
          <w:tab w:val="left" w:pos="2160"/>
          <w:tab w:val="left" w:pos="2880"/>
          <w:tab w:val="left" w:pos="3600"/>
          <w:tab w:val="left" w:pos="4320"/>
        </w:tabs>
        <w:ind w:left="90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5">
    <w:nsid w:val="7E8A54E1"/>
    <w:multiLevelType w:val="hybridMultilevel"/>
    <w:tmpl w:val="B2AC01D6"/>
    <w:numStyleLink w:val="ImportedStyle18"/>
  </w:abstractNum>
  <w:abstractNum w:abstractNumId="36">
    <w:nsid w:val="7E9B556E"/>
    <w:multiLevelType w:val="hybridMultilevel"/>
    <w:tmpl w:val="556CA1C2"/>
    <w:numStyleLink w:val="ImportedStyle13"/>
  </w:abstractNum>
  <w:num w:numId="1">
    <w:abstractNumId w:val="11"/>
  </w:num>
  <w:num w:numId="2">
    <w:abstractNumId w:val="27"/>
  </w:num>
  <w:num w:numId="3">
    <w:abstractNumId w:val="26"/>
  </w:num>
  <w:num w:numId="4">
    <w:abstractNumId w:val="18"/>
  </w:num>
  <w:num w:numId="5">
    <w:abstractNumId w:val="33"/>
  </w:num>
  <w:num w:numId="6">
    <w:abstractNumId w:val="29"/>
  </w:num>
  <w:num w:numId="7">
    <w:abstractNumId w:val="17"/>
  </w:num>
  <w:num w:numId="8">
    <w:abstractNumId w:val="13"/>
  </w:num>
  <w:num w:numId="9">
    <w:abstractNumId w:val="20"/>
  </w:num>
  <w:num w:numId="10">
    <w:abstractNumId w:val="6"/>
  </w:num>
  <w:num w:numId="11">
    <w:abstractNumId w:val="3"/>
  </w:num>
  <w:num w:numId="12">
    <w:abstractNumId w:val="20"/>
    <w:lvlOverride w:ilvl="0">
      <w:lvl w:ilvl="0" w:tplc="F8F201C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323B98">
        <w:start w:val="1"/>
        <w:numFmt w:val="lowerRoman"/>
        <w:lvlText w:val="%2."/>
        <w:lvlJc w:val="left"/>
        <w:pPr>
          <w:ind w:left="1440" w:hanging="4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A4C2988">
        <w:start w:val="1"/>
        <w:numFmt w:val="lowerRoman"/>
        <w:lvlText w:val="%3."/>
        <w:lvlJc w:val="left"/>
        <w:pPr>
          <w:tabs>
            <w:tab w:val="left" w:pos="1440"/>
          </w:tabs>
          <w:ind w:left="2160"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DE2F8DC">
        <w:start w:val="1"/>
        <w:numFmt w:val="decimal"/>
        <w:lvlText w:val="%4."/>
        <w:lvlJc w:val="left"/>
        <w:pPr>
          <w:tabs>
            <w:tab w:val="left" w:pos="14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C0AC13EA">
        <w:start w:val="1"/>
        <w:numFmt w:val="lowerLetter"/>
        <w:lvlText w:val="%5."/>
        <w:lvlJc w:val="left"/>
        <w:pPr>
          <w:tabs>
            <w:tab w:val="left" w:pos="14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AC26764">
        <w:start w:val="1"/>
        <w:numFmt w:val="lowerRoman"/>
        <w:lvlText w:val="%6."/>
        <w:lvlJc w:val="left"/>
        <w:pPr>
          <w:tabs>
            <w:tab w:val="left" w:pos="14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EE824F2">
        <w:start w:val="1"/>
        <w:numFmt w:val="decimal"/>
        <w:lvlText w:val="%7."/>
        <w:lvlJc w:val="left"/>
        <w:pPr>
          <w:tabs>
            <w:tab w:val="left" w:pos="14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96AE31C">
        <w:start w:val="1"/>
        <w:numFmt w:val="lowerLetter"/>
        <w:lvlText w:val="%8."/>
        <w:lvlJc w:val="left"/>
        <w:pPr>
          <w:tabs>
            <w:tab w:val="left" w:pos="14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9D499CA">
        <w:start w:val="1"/>
        <w:numFmt w:val="lowerRoman"/>
        <w:lvlText w:val="%9."/>
        <w:lvlJc w:val="left"/>
        <w:pPr>
          <w:tabs>
            <w:tab w:val="left" w:pos="14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8"/>
  </w:num>
  <w:num w:numId="14">
    <w:abstractNumId w:val="2"/>
  </w:num>
  <w:num w:numId="15">
    <w:abstractNumId w:val="21"/>
  </w:num>
  <w:num w:numId="16">
    <w:abstractNumId w:val="30"/>
  </w:num>
  <w:num w:numId="17">
    <w:abstractNumId w:val="31"/>
  </w:num>
  <w:num w:numId="18">
    <w:abstractNumId w:val="10"/>
  </w:num>
  <w:num w:numId="19">
    <w:abstractNumId w:val="4"/>
  </w:num>
  <w:num w:numId="20">
    <w:abstractNumId w:val="36"/>
  </w:num>
  <w:num w:numId="21">
    <w:abstractNumId w:val="23"/>
  </w:num>
  <w:num w:numId="22">
    <w:abstractNumId w:val="12"/>
  </w:num>
  <w:num w:numId="23">
    <w:abstractNumId w:val="7"/>
  </w:num>
  <w:num w:numId="24">
    <w:abstractNumId w:val="15"/>
  </w:num>
  <w:num w:numId="25">
    <w:abstractNumId w:val="19"/>
  </w:num>
  <w:num w:numId="26">
    <w:abstractNumId w:val="28"/>
  </w:num>
  <w:num w:numId="27">
    <w:abstractNumId w:val="9"/>
  </w:num>
  <w:num w:numId="28">
    <w:abstractNumId w:val="5"/>
  </w:num>
  <w:num w:numId="29">
    <w:abstractNumId w:val="0"/>
  </w:num>
  <w:num w:numId="30">
    <w:abstractNumId w:val="35"/>
  </w:num>
  <w:num w:numId="31">
    <w:abstractNumId w:val="16"/>
  </w:num>
  <w:num w:numId="32">
    <w:abstractNumId w:val="22"/>
  </w:num>
  <w:num w:numId="33">
    <w:abstractNumId w:val="32"/>
  </w:num>
  <w:num w:numId="34">
    <w:abstractNumId w:val="25"/>
  </w:num>
  <w:num w:numId="35">
    <w:abstractNumId w:val="22"/>
    <w:lvlOverride w:ilvl="0">
      <w:startOverride w:val="5"/>
    </w:lvlOverride>
  </w:num>
  <w:num w:numId="36">
    <w:abstractNumId w:val="1"/>
  </w:num>
  <w:num w:numId="37">
    <w:abstractNumId w:val="24"/>
  </w:num>
  <w:num w:numId="38">
    <w:abstractNumId w:val="14"/>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F47"/>
    <w:rsid w:val="000036D7"/>
    <w:rsid w:val="00011657"/>
    <w:rsid w:val="00045818"/>
    <w:rsid w:val="0005691C"/>
    <w:rsid w:val="00067B2D"/>
    <w:rsid w:val="000765C7"/>
    <w:rsid w:val="0009263B"/>
    <w:rsid w:val="000B443A"/>
    <w:rsid w:val="000B5788"/>
    <w:rsid w:val="000D056B"/>
    <w:rsid w:val="000D47B3"/>
    <w:rsid w:val="000E6B19"/>
    <w:rsid w:val="000F7F47"/>
    <w:rsid w:val="001012BE"/>
    <w:rsid w:val="00116F5F"/>
    <w:rsid w:val="001171E6"/>
    <w:rsid w:val="00120E49"/>
    <w:rsid w:val="00121172"/>
    <w:rsid w:val="001264B1"/>
    <w:rsid w:val="00126E15"/>
    <w:rsid w:val="0013591F"/>
    <w:rsid w:val="001430BE"/>
    <w:rsid w:val="001558EC"/>
    <w:rsid w:val="00164FF6"/>
    <w:rsid w:val="001712FE"/>
    <w:rsid w:val="00177EF8"/>
    <w:rsid w:val="001852DE"/>
    <w:rsid w:val="00191776"/>
    <w:rsid w:val="00191869"/>
    <w:rsid w:val="001C2274"/>
    <w:rsid w:val="001D0E35"/>
    <w:rsid w:val="001F6485"/>
    <w:rsid w:val="00224C3B"/>
    <w:rsid w:val="0023237F"/>
    <w:rsid w:val="002372DE"/>
    <w:rsid w:val="0024010B"/>
    <w:rsid w:val="00245BFB"/>
    <w:rsid w:val="00250D74"/>
    <w:rsid w:val="00265A3D"/>
    <w:rsid w:val="002C453D"/>
    <w:rsid w:val="002E578E"/>
    <w:rsid w:val="002E78E6"/>
    <w:rsid w:val="002F10AE"/>
    <w:rsid w:val="00324057"/>
    <w:rsid w:val="0033644E"/>
    <w:rsid w:val="00352870"/>
    <w:rsid w:val="00357F07"/>
    <w:rsid w:val="00373ED3"/>
    <w:rsid w:val="00375E21"/>
    <w:rsid w:val="003821CF"/>
    <w:rsid w:val="0038231C"/>
    <w:rsid w:val="00391E62"/>
    <w:rsid w:val="003B2D47"/>
    <w:rsid w:val="003C32C9"/>
    <w:rsid w:val="003D1622"/>
    <w:rsid w:val="003E4C18"/>
    <w:rsid w:val="003E7ECC"/>
    <w:rsid w:val="003F25FE"/>
    <w:rsid w:val="003F7613"/>
    <w:rsid w:val="003F7844"/>
    <w:rsid w:val="00405920"/>
    <w:rsid w:val="00414390"/>
    <w:rsid w:val="00431CE5"/>
    <w:rsid w:val="00444ECD"/>
    <w:rsid w:val="004466D2"/>
    <w:rsid w:val="00446D9D"/>
    <w:rsid w:val="00467C46"/>
    <w:rsid w:val="00467EC5"/>
    <w:rsid w:val="004904DE"/>
    <w:rsid w:val="00494346"/>
    <w:rsid w:val="004944C6"/>
    <w:rsid w:val="004A2859"/>
    <w:rsid w:val="004B26C4"/>
    <w:rsid w:val="004F5038"/>
    <w:rsid w:val="00510A14"/>
    <w:rsid w:val="00513064"/>
    <w:rsid w:val="00517897"/>
    <w:rsid w:val="005263B1"/>
    <w:rsid w:val="00546F86"/>
    <w:rsid w:val="0055147B"/>
    <w:rsid w:val="005566D3"/>
    <w:rsid w:val="00560CBF"/>
    <w:rsid w:val="00570297"/>
    <w:rsid w:val="00584779"/>
    <w:rsid w:val="005868E0"/>
    <w:rsid w:val="005B0FF4"/>
    <w:rsid w:val="005B1ADB"/>
    <w:rsid w:val="005B4AEA"/>
    <w:rsid w:val="005B5985"/>
    <w:rsid w:val="005B5DC8"/>
    <w:rsid w:val="005E292E"/>
    <w:rsid w:val="005E72E5"/>
    <w:rsid w:val="005E7E9B"/>
    <w:rsid w:val="005F4EAD"/>
    <w:rsid w:val="005F569F"/>
    <w:rsid w:val="005F7046"/>
    <w:rsid w:val="0061598F"/>
    <w:rsid w:val="00634DB0"/>
    <w:rsid w:val="00634FBE"/>
    <w:rsid w:val="00636D21"/>
    <w:rsid w:val="00651B40"/>
    <w:rsid w:val="00673D12"/>
    <w:rsid w:val="00681DCA"/>
    <w:rsid w:val="00682D59"/>
    <w:rsid w:val="006A0CCA"/>
    <w:rsid w:val="006C0F4E"/>
    <w:rsid w:val="006C7C9F"/>
    <w:rsid w:val="006D0214"/>
    <w:rsid w:val="006E70D9"/>
    <w:rsid w:val="006F6641"/>
    <w:rsid w:val="007262C9"/>
    <w:rsid w:val="00767FA6"/>
    <w:rsid w:val="00772B0C"/>
    <w:rsid w:val="0078493A"/>
    <w:rsid w:val="0078648F"/>
    <w:rsid w:val="007F3533"/>
    <w:rsid w:val="00800095"/>
    <w:rsid w:val="00814375"/>
    <w:rsid w:val="0082072D"/>
    <w:rsid w:val="008220E4"/>
    <w:rsid w:val="00851892"/>
    <w:rsid w:val="00877A55"/>
    <w:rsid w:val="008922F4"/>
    <w:rsid w:val="008A26F2"/>
    <w:rsid w:val="008A3F90"/>
    <w:rsid w:val="008D1B4C"/>
    <w:rsid w:val="008D6BB2"/>
    <w:rsid w:val="008E52F0"/>
    <w:rsid w:val="008F2BEB"/>
    <w:rsid w:val="008F4837"/>
    <w:rsid w:val="0091180A"/>
    <w:rsid w:val="00920011"/>
    <w:rsid w:val="00920B5C"/>
    <w:rsid w:val="00925A49"/>
    <w:rsid w:val="009407F5"/>
    <w:rsid w:val="009525EC"/>
    <w:rsid w:val="009627C2"/>
    <w:rsid w:val="00983EAA"/>
    <w:rsid w:val="00984906"/>
    <w:rsid w:val="00990A60"/>
    <w:rsid w:val="009B182D"/>
    <w:rsid w:val="009B63ED"/>
    <w:rsid w:val="00A16299"/>
    <w:rsid w:val="00A25C56"/>
    <w:rsid w:val="00A41FF0"/>
    <w:rsid w:val="00A42F4C"/>
    <w:rsid w:val="00A44D8D"/>
    <w:rsid w:val="00A451AE"/>
    <w:rsid w:val="00A45CBF"/>
    <w:rsid w:val="00A521A5"/>
    <w:rsid w:val="00A80D1A"/>
    <w:rsid w:val="00A87B15"/>
    <w:rsid w:val="00A91C1B"/>
    <w:rsid w:val="00AA091D"/>
    <w:rsid w:val="00AC0851"/>
    <w:rsid w:val="00AC6AF9"/>
    <w:rsid w:val="00AC739B"/>
    <w:rsid w:val="00AD339D"/>
    <w:rsid w:val="00AE260E"/>
    <w:rsid w:val="00AF17A3"/>
    <w:rsid w:val="00B340FC"/>
    <w:rsid w:val="00B444F1"/>
    <w:rsid w:val="00B4491B"/>
    <w:rsid w:val="00B47A43"/>
    <w:rsid w:val="00B55663"/>
    <w:rsid w:val="00B941D7"/>
    <w:rsid w:val="00B94DFF"/>
    <w:rsid w:val="00BA3E1E"/>
    <w:rsid w:val="00BC57AD"/>
    <w:rsid w:val="00BE6921"/>
    <w:rsid w:val="00BE7D47"/>
    <w:rsid w:val="00C11888"/>
    <w:rsid w:val="00C12E50"/>
    <w:rsid w:val="00C20295"/>
    <w:rsid w:val="00C431A1"/>
    <w:rsid w:val="00C50A07"/>
    <w:rsid w:val="00C60680"/>
    <w:rsid w:val="00C718E9"/>
    <w:rsid w:val="00C93855"/>
    <w:rsid w:val="00C96E99"/>
    <w:rsid w:val="00CA2860"/>
    <w:rsid w:val="00CA395E"/>
    <w:rsid w:val="00CB2AE5"/>
    <w:rsid w:val="00CF3A87"/>
    <w:rsid w:val="00CF77FD"/>
    <w:rsid w:val="00D0577A"/>
    <w:rsid w:val="00D22504"/>
    <w:rsid w:val="00D303DE"/>
    <w:rsid w:val="00D4070C"/>
    <w:rsid w:val="00D430ED"/>
    <w:rsid w:val="00D459A1"/>
    <w:rsid w:val="00D53B48"/>
    <w:rsid w:val="00D74759"/>
    <w:rsid w:val="00D9050B"/>
    <w:rsid w:val="00D91076"/>
    <w:rsid w:val="00DB0943"/>
    <w:rsid w:val="00DD2050"/>
    <w:rsid w:val="00DD5717"/>
    <w:rsid w:val="00DE2ADF"/>
    <w:rsid w:val="00DE2BA2"/>
    <w:rsid w:val="00DE7C5A"/>
    <w:rsid w:val="00DE7D2D"/>
    <w:rsid w:val="00DF06AD"/>
    <w:rsid w:val="00E02BC7"/>
    <w:rsid w:val="00E06734"/>
    <w:rsid w:val="00E070F0"/>
    <w:rsid w:val="00E17C07"/>
    <w:rsid w:val="00E26D24"/>
    <w:rsid w:val="00E350C9"/>
    <w:rsid w:val="00E43B78"/>
    <w:rsid w:val="00E57D68"/>
    <w:rsid w:val="00E6173D"/>
    <w:rsid w:val="00E71BFA"/>
    <w:rsid w:val="00E71F48"/>
    <w:rsid w:val="00E72EEA"/>
    <w:rsid w:val="00E83B47"/>
    <w:rsid w:val="00ED5930"/>
    <w:rsid w:val="00EE0B0A"/>
    <w:rsid w:val="00EF4D03"/>
    <w:rsid w:val="00F16CD0"/>
    <w:rsid w:val="00F20AF1"/>
    <w:rsid w:val="00F23E61"/>
    <w:rsid w:val="00F36665"/>
    <w:rsid w:val="00F542B1"/>
    <w:rsid w:val="00F61922"/>
    <w:rsid w:val="00F81344"/>
    <w:rsid w:val="00FA13DD"/>
    <w:rsid w:val="00FA1F97"/>
    <w:rsid w:val="00FA5E9B"/>
    <w:rsid w:val="00FB5F12"/>
    <w:rsid w:val="00FE4D66"/>
    <w:rsid w:val="00FF0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BBEF274"/>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F4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F47"/>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3821CF"/>
    <w:rPr>
      <w:sz w:val="16"/>
      <w:szCs w:val="16"/>
    </w:rPr>
  </w:style>
  <w:style w:type="paragraph" w:styleId="CommentText">
    <w:name w:val="annotation text"/>
    <w:basedOn w:val="Normal"/>
    <w:link w:val="CommentTextChar"/>
    <w:uiPriority w:val="99"/>
    <w:unhideWhenUsed/>
    <w:rsid w:val="003821CF"/>
    <w:rPr>
      <w:sz w:val="20"/>
      <w:szCs w:val="20"/>
    </w:rPr>
  </w:style>
  <w:style w:type="character" w:customStyle="1" w:styleId="CommentTextChar">
    <w:name w:val="Comment Text Char"/>
    <w:basedOn w:val="DefaultParagraphFont"/>
    <w:link w:val="CommentText"/>
    <w:uiPriority w:val="99"/>
    <w:rsid w:val="003821CF"/>
    <w:rPr>
      <w:sz w:val="20"/>
      <w:szCs w:val="20"/>
    </w:rPr>
  </w:style>
  <w:style w:type="paragraph" w:styleId="CommentSubject">
    <w:name w:val="annotation subject"/>
    <w:basedOn w:val="CommentText"/>
    <w:next w:val="CommentText"/>
    <w:link w:val="CommentSubjectChar"/>
    <w:uiPriority w:val="99"/>
    <w:semiHidden/>
    <w:unhideWhenUsed/>
    <w:rsid w:val="003821CF"/>
    <w:rPr>
      <w:b/>
      <w:bCs/>
    </w:rPr>
  </w:style>
  <w:style w:type="character" w:customStyle="1" w:styleId="CommentSubjectChar">
    <w:name w:val="Comment Subject Char"/>
    <w:basedOn w:val="CommentTextChar"/>
    <w:link w:val="CommentSubject"/>
    <w:uiPriority w:val="99"/>
    <w:semiHidden/>
    <w:rsid w:val="003821CF"/>
    <w:rPr>
      <w:b/>
      <w:bCs/>
      <w:sz w:val="20"/>
      <w:szCs w:val="20"/>
    </w:rPr>
  </w:style>
  <w:style w:type="paragraph" w:styleId="Revision">
    <w:name w:val="Revision"/>
    <w:hidden/>
    <w:uiPriority w:val="99"/>
    <w:semiHidden/>
    <w:rsid w:val="00E06734"/>
  </w:style>
  <w:style w:type="paragraph" w:styleId="ListParagraph">
    <w:name w:val="List Paragraph"/>
    <w:basedOn w:val="Normal"/>
    <w:qFormat/>
    <w:rsid w:val="0091180A"/>
    <w:pPr>
      <w:ind w:left="720"/>
      <w:contextualSpacing/>
    </w:pPr>
  </w:style>
  <w:style w:type="paragraph" w:styleId="Header">
    <w:name w:val="header"/>
    <w:basedOn w:val="Normal"/>
    <w:link w:val="HeaderChar"/>
    <w:uiPriority w:val="99"/>
    <w:unhideWhenUsed/>
    <w:rsid w:val="00510A14"/>
    <w:pPr>
      <w:tabs>
        <w:tab w:val="center" w:pos="4513"/>
        <w:tab w:val="right" w:pos="9026"/>
      </w:tabs>
    </w:pPr>
  </w:style>
  <w:style w:type="character" w:customStyle="1" w:styleId="HeaderChar">
    <w:name w:val="Header Char"/>
    <w:basedOn w:val="DefaultParagraphFont"/>
    <w:link w:val="Header"/>
    <w:uiPriority w:val="99"/>
    <w:rsid w:val="00510A14"/>
  </w:style>
  <w:style w:type="paragraph" w:styleId="Footer">
    <w:name w:val="footer"/>
    <w:basedOn w:val="Normal"/>
    <w:link w:val="FooterChar"/>
    <w:unhideWhenUsed/>
    <w:rsid w:val="00510A14"/>
    <w:pPr>
      <w:tabs>
        <w:tab w:val="center" w:pos="4513"/>
        <w:tab w:val="right" w:pos="9026"/>
      </w:tabs>
    </w:pPr>
  </w:style>
  <w:style w:type="character" w:customStyle="1" w:styleId="FooterChar">
    <w:name w:val="Footer Char"/>
    <w:basedOn w:val="DefaultParagraphFont"/>
    <w:link w:val="Footer"/>
    <w:uiPriority w:val="99"/>
    <w:rsid w:val="00510A14"/>
  </w:style>
  <w:style w:type="paragraph" w:styleId="BalloonText">
    <w:name w:val="Balloon Text"/>
    <w:basedOn w:val="Normal"/>
    <w:link w:val="BalloonTextChar"/>
    <w:uiPriority w:val="99"/>
    <w:semiHidden/>
    <w:unhideWhenUsed/>
    <w:rsid w:val="0040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920"/>
    <w:rPr>
      <w:rFonts w:ascii="Lucida Grande" w:hAnsi="Lucida Grande" w:cs="Lucida Grande"/>
      <w:sz w:val="18"/>
      <w:szCs w:val="18"/>
    </w:rPr>
  </w:style>
  <w:style w:type="paragraph" w:customStyle="1" w:styleId="Body">
    <w:name w:val="Body"/>
    <w:rsid w:val="00405920"/>
    <w:pPr>
      <w:pBdr>
        <w:top w:val="nil"/>
        <w:left w:val="nil"/>
        <w:bottom w:val="nil"/>
        <w:right w:val="nil"/>
        <w:between w:val="nil"/>
        <w:bar w:val="nil"/>
      </w:pBdr>
    </w:pPr>
    <w:rPr>
      <w:rFonts w:ascii="Times New Roman" w:eastAsia="Times New Roman" w:hAnsi="Times New Roman" w:cs="Times New Roman"/>
      <w:color w:val="000000"/>
      <w:u w:color="000000"/>
      <w:bdr w:val="nil"/>
      <w:lang w:val="en-GB" w:eastAsia="en-GB"/>
    </w:rPr>
  </w:style>
  <w:style w:type="paragraph" w:styleId="HTMLPreformatted">
    <w:name w:val="HTML Preformatted"/>
    <w:basedOn w:val="Normal"/>
    <w:link w:val="HTMLPreformattedChar"/>
    <w:uiPriority w:val="99"/>
    <w:semiHidden/>
    <w:unhideWhenUsed/>
    <w:rsid w:val="001012BE"/>
    <w:pPr>
      <w:pBdr>
        <w:top w:val="nil"/>
        <w:left w:val="nil"/>
        <w:bottom w:val="nil"/>
        <w:right w:val="nil"/>
        <w:between w:val="nil"/>
        <w:bar w:val="nil"/>
      </w:pBdr>
    </w:pPr>
    <w:rPr>
      <w:rFonts w:ascii="Consolas" w:eastAsia="Arial Unicode MS" w:hAnsi="Consolas" w:cs="Times New Roman"/>
      <w:sz w:val="20"/>
      <w:szCs w:val="20"/>
      <w:bdr w:val="nil"/>
    </w:rPr>
  </w:style>
  <w:style w:type="character" w:customStyle="1" w:styleId="HTMLPreformattedChar">
    <w:name w:val="HTML Preformatted Char"/>
    <w:basedOn w:val="DefaultParagraphFont"/>
    <w:link w:val="HTMLPreformatted"/>
    <w:uiPriority w:val="99"/>
    <w:semiHidden/>
    <w:rsid w:val="001012BE"/>
    <w:rPr>
      <w:rFonts w:ascii="Consolas" w:eastAsia="Arial Unicode MS" w:hAnsi="Consolas" w:cs="Times New Roman"/>
      <w:sz w:val="20"/>
      <w:szCs w:val="20"/>
      <w:bdr w:val="nil"/>
    </w:rPr>
  </w:style>
  <w:style w:type="numbering" w:customStyle="1" w:styleId="ImportedStyle8">
    <w:name w:val="Imported Style 8"/>
    <w:rsid w:val="001264B1"/>
    <w:pPr>
      <w:numPr>
        <w:numId w:val="4"/>
      </w:numPr>
    </w:pPr>
  </w:style>
  <w:style w:type="numbering" w:customStyle="1" w:styleId="ImportedStyle9">
    <w:name w:val="Imported Style 9"/>
    <w:rsid w:val="001264B1"/>
    <w:pPr>
      <w:numPr>
        <w:numId w:val="6"/>
      </w:numPr>
    </w:pPr>
  </w:style>
  <w:style w:type="numbering" w:customStyle="1" w:styleId="ImportedStyle10">
    <w:name w:val="Imported Style 10"/>
    <w:rsid w:val="001264B1"/>
    <w:pPr>
      <w:numPr>
        <w:numId w:val="8"/>
      </w:numPr>
    </w:pPr>
  </w:style>
  <w:style w:type="numbering" w:customStyle="1" w:styleId="ImportedStyle100">
    <w:name w:val="Imported Style 10.0"/>
    <w:rsid w:val="001264B1"/>
    <w:pPr>
      <w:numPr>
        <w:numId w:val="10"/>
      </w:numPr>
    </w:pPr>
  </w:style>
  <w:style w:type="numbering" w:customStyle="1" w:styleId="ImportedStyle11">
    <w:name w:val="Imported Style 11"/>
    <w:rsid w:val="001264B1"/>
    <w:pPr>
      <w:numPr>
        <w:numId w:val="13"/>
      </w:numPr>
    </w:pPr>
  </w:style>
  <w:style w:type="numbering" w:customStyle="1" w:styleId="ImportedStyle12">
    <w:name w:val="Imported Style 12"/>
    <w:rsid w:val="001264B1"/>
    <w:pPr>
      <w:numPr>
        <w:numId w:val="15"/>
      </w:numPr>
    </w:pPr>
  </w:style>
  <w:style w:type="numbering" w:customStyle="1" w:styleId="ImportedStyle120">
    <w:name w:val="Imported Style 12.0"/>
    <w:rsid w:val="001264B1"/>
    <w:pPr>
      <w:numPr>
        <w:numId w:val="17"/>
      </w:numPr>
    </w:pPr>
  </w:style>
  <w:style w:type="numbering" w:customStyle="1" w:styleId="ImportedStyle13">
    <w:name w:val="Imported Style 13"/>
    <w:rsid w:val="001264B1"/>
    <w:pPr>
      <w:numPr>
        <w:numId w:val="19"/>
      </w:numPr>
    </w:pPr>
  </w:style>
  <w:style w:type="numbering" w:customStyle="1" w:styleId="ImportedStyle14">
    <w:name w:val="Imported Style 14"/>
    <w:rsid w:val="001264B1"/>
    <w:pPr>
      <w:numPr>
        <w:numId w:val="21"/>
      </w:numPr>
    </w:pPr>
  </w:style>
  <w:style w:type="numbering" w:customStyle="1" w:styleId="ImportedStyle15">
    <w:name w:val="Imported Style 15"/>
    <w:rsid w:val="001264B1"/>
    <w:pPr>
      <w:numPr>
        <w:numId w:val="23"/>
      </w:numPr>
    </w:pPr>
  </w:style>
  <w:style w:type="numbering" w:customStyle="1" w:styleId="ImportedStyle16">
    <w:name w:val="Imported Style 16"/>
    <w:rsid w:val="001264B1"/>
    <w:pPr>
      <w:numPr>
        <w:numId w:val="25"/>
      </w:numPr>
    </w:pPr>
  </w:style>
  <w:style w:type="numbering" w:customStyle="1" w:styleId="ImportedStyle17">
    <w:name w:val="Imported Style 17"/>
    <w:rsid w:val="001264B1"/>
    <w:pPr>
      <w:numPr>
        <w:numId w:val="27"/>
      </w:numPr>
    </w:pPr>
  </w:style>
  <w:style w:type="numbering" w:customStyle="1" w:styleId="ImportedStyle18">
    <w:name w:val="Imported Style 18"/>
    <w:rsid w:val="001264B1"/>
    <w:pPr>
      <w:numPr>
        <w:numId w:val="29"/>
      </w:numPr>
    </w:pPr>
  </w:style>
  <w:style w:type="numbering" w:customStyle="1" w:styleId="ImportedStyle19">
    <w:name w:val="Imported Style 19"/>
    <w:rsid w:val="001264B1"/>
    <w:pPr>
      <w:numPr>
        <w:numId w:val="31"/>
      </w:numPr>
    </w:pPr>
  </w:style>
  <w:style w:type="numbering" w:customStyle="1" w:styleId="ImportedStyle20">
    <w:name w:val="Imported Style 20"/>
    <w:rsid w:val="001264B1"/>
    <w:pPr>
      <w:numPr>
        <w:numId w:val="33"/>
      </w:numPr>
    </w:pPr>
  </w:style>
  <w:style w:type="numbering" w:customStyle="1" w:styleId="ImportedStyle21">
    <w:name w:val="Imported Style 21"/>
    <w:rsid w:val="001264B1"/>
    <w:pPr>
      <w:numPr>
        <w:numId w:val="36"/>
      </w:numPr>
    </w:pPr>
  </w:style>
  <w:style w:type="table" w:styleId="TableGrid">
    <w:name w:val="Table Grid"/>
    <w:basedOn w:val="TableNormal"/>
    <w:uiPriority w:val="59"/>
    <w:rsid w:val="003F2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F4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F47"/>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3821CF"/>
    <w:rPr>
      <w:sz w:val="16"/>
      <w:szCs w:val="16"/>
    </w:rPr>
  </w:style>
  <w:style w:type="paragraph" w:styleId="CommentText">
    <w:name w:val="annotation text"/>
    <w:basedOn w:val="Normal"/>
    <w:link w:val="CommentTextChar"/>
    <w:uiPriority w:val="99"/>
    <w:unhideWhenUsed/>
    <w:rsid w:val="003821CF"/>
    <w:rPr>
      <w:sz w:val="20"/>
      <w:szCs w:val="20"/>
    </w:rPr>
  </w:style>
  <w:style w:type="character" w:customStyle="1" w:styleId="CommentTextChar">
    <w:name w:val="Comment Text Char"/>
    <w:basedOn w:val="DefaultParagraphFont"/>
    <w:link w:val="CommentText"/>
    <w:uiPriority w:val="99"/>
    <w:rsid w:val="003821CF"/>
    <w:rPr>
      <w:sz w:val="20"/>
      <w:szCs w:val="20"/>
    </w:rPr>
  </w:style>
  <w:style w:type="paragraph" w:styleId="CommentSubject">
    <w:name w:val="annotation subject"/>
    <w:basedOn w:val="CommentText"/>
    <w:next w:val="CommentText"/>
    <w:link w:val="CommentSubjectChar"/>
    <w:uiPriority w:val="99"/>
    <w:semiHidden/>
    <w:unhideWhenUsed/>
    <w:rsid w:val="003821CF"/>
    <w:rPr>
      <w:b/>
      <w:bCs/>
    </w:rPr>
  </w:style>
  <w:style w:type="character" w:customStyle="1" w:styleId="CommentSubjectChar">
    <w:name w:val="Comment Subject Char"/>
    <w:basedOn w:val="CommentTextChar"/>
    <w:link w:val="CommentSubject"/>
    <w:uiPriority w:val="99"/>
    <w:semiHidden/>
    <w:rsid w:val="003821CF"/>
    <w:rPr>
      <w:b/>
      <w:bCs/>
      <w:sz w:val="20"/>
      <w:szCs w:val="20"/>
    </w:rPr>
  </w:style>
  <w:style w:type="paragraph" w:styleId="Revision">
    <w:name w:val="Revision"/>
    <w:hidden/>
    <w:uiPriority w:val="99"/>
    <w:semiHidden/>
    <w:rsid w:val="00E06734"/>
  </w:style>
  <w:style w:type="paragraph" w:styleId="ListParagraph">
    <w:name w:val="List Paragraph"/>
    <w:basedOn w:val="Normal"/>
    <w:qFormat/>
    <w:rsid w:val="0091180A"/>
    <w:pPr>
      <w:ind w:left="720"/>
      <w:contextualSpacing/>
    </w:pPr>
  </w:style>
  <w:style w:type="paragraph" w:styleId="Header">
    <w:name w:val="header"/>
    <w:basedOn w:val="Normal"/>
    <w:link w:val="HeaderChar"/>
    <w:uiPriority w:val="99"/>
    <w:unhideWhenUsed/>
    <w:rsid w:val="00510A14"/>
    <w:pPr>
      <w:tabs>
        <w:tab w:val="center" w:pos="4513"/>
        <w:tab w:val="right" w:pos="9026"/>
      </w:tabs>
    </w:pPr>
  </w:style>
  <w:style w:type="character" w:customStyle="1" w:styleId="HeaderChar">
    <w:name w:val="Header Char"/>
    <w:basedOn w:val="DefaultParagraphFont"/>
    <w:link w:val="Header"/>
    <w:uiPriority w:val="99"/>
    <w:rsid w:val="00510A14"/>
  </w:style>
  <w:style w:type="paragraph" w:styleId="Footer">
    <w:name w:val="footer"/>
    <w:basedOn w:val="Normal"/>
    <w:link w:val="FooterChar"/>
    <w:unhideWhenUsed/>
    <w:rsid w:val="00510A14"/>
    <w:pPr>
      <w:tabs>
        <w:tab w:val="center" w:pos="4513"/>
        <w:tab w:val="right" w:pos="9026"/>
      </w:tabs>
    </w:pPr>
  </w:style>
  <w:style w:type="character" w:customStyle="1" w:styleId="FooterChar">
    <w:name w:val="Footer Char"/>
    <w:basedOn w:val="DefaultParagraphFont"/>
    <w:link w:val="Footer"/>
    <w:uiPriority w:val="99"/>
    <w:rsid w:val="00510A14"/>
  </w:style>
  <w:style w:type="paragraph" w:styleId="BalloonText">
    <w:name w:val="Balloon Text"/>
    <w:basedOn w:val="Normal"/>
    <w:link w:val="BalloonTextChar"/>
    <w:uiPriority w:val="99"/>
    <w:semiHidden/>
    <w:unhideWhenUsed/>
    <w:rsid w:val="0040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920"/>
    <w:rPr>
      <w:rFonts w:ascii="Lucida Grande" w:hAnsi="Lucida Grande" w:cs="Lucida Grande"/>
      <w:sz w:val="18"/>
      <w:szCs w:val="18"/>
    </w:rPr>
  </w:style>
  <w:style w:type="paragraph" w:customStyle="1" w:styleId="Body">
    <w:name w:val="Body"/>
    <w:rsid w:val="00405920"/>
    <w:pPr>
      <w:pBdr>
        <w:top w:val="nil"/>
        <w:left w:val="nil"/>
        <w:bottom w:val="nil"/>
        <w:right w:val="nil"/>
        <w:between w:val="nil"/>
        <w:bar w:val="nil"/>
      </w:pBdr>
    </w:pPr>
    <w:rPr>
      <w:rFonts w:ascii="Times New Roman" w:eastAsia="Times New Roman" w:hAnsi="Times New Roman" w:cs="Times New Roman"/>
      <w:color w:val="000000"/>
      <w:u w:color="000000"/>
      <w:bdr w:val="nil"/>
      <w:lang w:val="en-GB" w:eastAsia="en-GB"/>
    </w:rPr>
  </w:style>
  <w:style w:type="paragraph" w:styleId="HTMLPreformatted">
    <w:name w:val="HTML Preformatted"/>
    <w:basedOn w:val="Normal"/>
    <w:link w:val="HTMLPreformattedChar"/>
    <w:uiPriority w:val="99"/>
    <w:semiHidden/>
    <w:unhideWhenUsed/>
    <w:rsid w:val="001012BE"/>
    <w:pPr>
      <w:pBdr>
        <w:top w:val="nil"/>
        <w:left w:val="nil"/>
        <w:bottom w:val="nil"/>
        <w:right w:val="nil"/>
        <w:between w:val="nil"/>
        <w:bar w:val="nil"/>
      </w:pBdr>
    </w:pPr>
    <w:rPr>
      <w:rFonts w:ascii="Consolas" w:eastAsia="Arial Unicode MS" w:hAnsi="Consolas" w:cs="Times New Roman"/>
      <w:sz w:val="20"/>
      <w:szCs w:val="20"/>
      <w:bdr w:val="nil"/>
    </w:rPr>
  </w:style>
  <w:style w:type="character" w:customStyle="1" w:styleId="HTMLPreformattedChar">
    <w:name w:val="HTML Preformatted Char"/>
    <w:basedOn w:val="DefaultParagraphFont"/>
    <w:link w:val="HTMLPreformatted"/>
    <w:uiPriority w:val="99"/>
    <w:semiHidden/>
    <w:rsid w:val="001012BE"/>
    <w:rPr>
      <w:rFonts w:ascii="Consolas" w:eastAsia="Arial Unicode MS" w:hAnsi="Consolas" w:cs="Times New Roman"/>
      <w:sz w:val="20"/>
      <w:szCs w:val="20"/>
      <w:bdr w:val="nil"/>
    </w:rPr>
  </w:style>
  <w:style w:type="numbering" w:customStyle="1" w:styleId="ImportedStyle8">
    <w:name w:val="Imported Style 8"/>
    <w:rsid w:val="001264B1"/>
    <w:pPr>
      <w:numPr>
        <w:numId w:val="4"/>
      </w:numPr>
    </w:pPr>
  </w:style>
  <w:style w:type="numbering" w:customStyle="1" w:styleId="ImportedStyle9">
    <w:name w:val="Imported Style 9"/>
    <w:rsid w:val="001264B1"/>
    <w:pPr>
      <w:numPr>
        <w:numId w:val="6"/>
      </w:numPr>
    </w:pPr>
  </w:style>
  <w:style w:type="numbering" w:customStyle="1" w:styleId="ImportedStyle10">
    <w:name w:val="Imported Style 10"/>
    <w:rsid w:val="001264B1"/>
    <w:pPr>
      <w:numPr>
        <w:numId w:val="8"/>
      </w:numPr>
    </w:pPr>
  </w:style>
  <w:style w:type="numbering" w:customStyle="1" w:styleId="ImportedStyle100">
    <w:name w:val="Imported Style 10.0"/>
    <w:rsid w:val="001264B1"/>
    <w:pPr>
      <w:numPr>
        <w:numId w:val="10"/>
      </w:numPr>
    </w:pPr>
  </w:style>
  <w:style w:type="numbering" w:customStyle="1" w:styleId="ImportedStyle11">
    <w:name w:val="Imported Style 11"/>
    <w:rsid w:val="001264B1"/>
    <w:pPr>
      <w:numPr>
        <w:numId w:val="13"/>
      </w:numPr>
    </w:pPr>
  </w:style>
  <w:style w:type="numbering" w:customStyle="1" w:styleId="ImportedStyle12">
    <w:name w:val="Imported Style 12"/>
    <w:rsid w:val="001264B1"/>
    <w:pPr>
      <w:numPr>
        <w:numId w:val="15"/>
      </w:numPr>
    </w:pPr>
  </w:style>
  <w:style w:type="numbering" w:customStyle="1" w:styleId="ImportedStyle120">
    <w:name w:val="Imported Style 12.0"/>
    <w:rsid w:val="001264B1"/>
    <w:pPr>
      <w:numPr>
        <w:numId w:val="17"/>
      </w:numPr>
    </w:pPr>
  </w:style>
  <w:style w:type="numbering" w:customStyle="1" w:styleId="ImportedStyle13">
    <w:name w:val="Imported Style 13"/>
    <w:rsid w:val="001264B1"/>
    <w:pPr>
      <w:numPr>
        <w:numId w:val="19"/>
      </w:numPr>
    </w:pPr>
  </w:style>
  <w:style w:type="numbering" w:customStyle="1" w:styleId="ImportedStyle14">
    <w:name w:val="Imported Style 14"/>
    <w:rsid w:val="001264B1"/>
    <w:pPr>
      <w:numPr>
        <w:numId w:val="21"/>
      </w:numPr>
    </w:pPr>
  </w:style>
  <w:style w:type="numbering" w:customStyle="1" w:styleId="ImportedStyle15">
    <w:name w:val="Imported Style 15"/>
    <w:rsid w:val="001264B1"/>
    <w:pPr>
      <w:numPr>
        <w:numId w:val="23"/>
      </w:numPr>
    </w:pPr>
  </w:style>
  <w:style w:type="numbering" w:customStyle="1" w:styleId="ImportedStyle16">
    <w:name w:val="Imported Style 16"/>
    <w:rsid w:val="001264B1"/>
    <w:pPr>
      <w:numPr>
        <w:numId w:val="25"/>
      </w:numPr>
    </w:pPr>
  </w:style>
  <w:style w:type="numbering" w:customStyle="1" w:styleId="ImportedStyle17">
    <w:name w:val="Imported Style 17"/>
    <w:rsid w:val="001264B1"/>
    <w:pPr>
      <w:numPr>
        <w:numId w:val="27"/>
      </w:numPr>
    </w:pPr>
  </w:style>
  <w:style w:type="numbering" w:customStyle="1" w:styleId="ImportedStyle18">
    <w:name w:val="Imported Style 18"/>
    <w:rsid w:val="001264B1"/>
    <w:pPr>
      <w:numPr>
        <w:numId w:val="29"/>
      </w:numPr>
    </w:pPr>
  </w:style>
  <w:style w:type="numbering" w:customStyle="1" w:styleId="ImportedStyle19">
    <w:name w:val="Imported Style 19"/>
    <w:rsid w:val="001264B1"/>
    <w:pPr>
      <w:numPr>
        <w:numId w:val="31"/>
      </w:numPr>
    </w:pPr>
  </w:style>
  <w:style w:type="numbering" w:customStyle="1" w:styleId="ImportedStyle20">
    <w:name w:val="Imported Style 20"/>
    <w:rsid w:val="001264B1"/>
    <w:pPr>
      <w:numPr>
        <w:numId w:val="33"/>
      </w:numPr>
    </w:pPr>
  </w:style>
  <w:style w:type="numbering" w:customStyle="1" w:styleId="ImportedStyle21">
    <w:name w:val="Imported Style 21"/>
    <w:rsid w:val="001264B1"/>
    <w:pPr>
      <w:numPr>
        <w:numId w:val="36"/>
      </w:numPr>
    </w:pPr>
  </w:style>
  <w:style w:type="table" w:styleId="TableGrid">
    <w:name w:val="Table Grid"/>
    <w:basedOn w:val="TableNormal"/>
    <w:uiPriority w:val="59"/>
    <w:rsid w:val="003F2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326">
      <w:bodyDiv w:val="1"/>
      <w:marLeft w:val="0"/>
      <w:marRight w:val="0"/>
      <w:marTop w:val="0"/>
      <w:marBottom w:val="0"/>
      <w:divBdr>
        <w:top w:val="none" w:sz="0" w:space="0" w:color="auto"/>
        <w:left w:val="none" w:sz="0" w:space="0" w:color="auto"/>
        <w:bottom w:val="none" w:sz="0" w:space="0" w:color="auto"/>
        <w:right w:val="none" w:sz="0" w:space="0" w:color="auto"/>
      </w:divBdr>
      <w:divsChild>
        <w:div w:id="2127574176">
          <w:marLeft w:val="0"/>
          <w:marRight w:val="0"/>
          <w:marTop w:val="0"/>
          <w:marBottom w:val="0"/>
          <w:divBdr>
            <w:top w:val="none" w:sz="0" w:space="0" w:color="auto"/>
            <w:left w:val="none" w:sz="0" w:space="0" w:color="auto"/>
            <w:bottom w:val="none" w:sz="0" w:space="0" w:color="auto"/>
            <w:right w:val="none" w:sz="0" w:space="0" w:color="auto"/>
          </w:divBdr>
          <w:divsChild>
            <w:div w:id="1577208630">
              <w:marLeft w:val="0"/>
              <w:marRight w:val="0"/>
              <w:marTop w:val="0"/>
              <w:marBottom w:val="0"/>
              <w:divBdr>
                <w:top w:val="none" w:sz="0" w:space="0" w:color="auto"/>
                <w:left w:val="none" w:sz="0" w:space="0" w:color="auto"/>
                <w:bottom w:val="none" w:sz="0" w:space="0" w:color="auto"/>
                <w:right w:val="none" w:sz="0" w:space="0" w:color="auto"/>
              </w:divBdr>
              <w:divsChild>
                <w:div w:id="4814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93796">
      <w:bodyDiv w:val="1"/>
      <w:marLeft w:val="0"/>
      <w:marRight w:val="0"/>
      <w:marTop w:val="0"/>
      <w:marBottom w:val="0"/>
      <w:divBdr>
        <w:top w:val="none" w:sz="0" w:space="0" w:color="auto"/>
        <w:left w:val="none" w:sz="0" w:space="0" w:color="auto"/>
        <w:bottom w:val="none" w:sz="0" w:space="0" w:color="auto"/>
        <w:right w:val="none" w:sz="0" w:space="0" w:color="auto"/>
      </w:divBdr>
      <w:divsChild>
        <w:div w:id="2122799868">
          <w:marLeft w:val="0"/>
          <w:marRight w:val="0"/>
          <w:marTop w:val="0"/>
          <w:marBottom w:val="0"/>
          <w:divBdr>
            <w:top w:val="none" w:sz="0" w:space="0" w:color="auto"/>
            <w:left w:val="none" w:sz="0" w:space="0" w:color="auto"/>
            <w:bottom w:val="none" w:sz="0" w:space="0" w:color="auto"/>
            <w:right w:val="none" w:sz="0" w:space="0" w:color="auto"/>
          </w:divBdr>
          <w:divsChild>
            <w:div w:id="4938558">
              <w:marLeft w:val="0"/>
              <w:marRight w:val="0"/>
              <w:marTop w:val="0"/>
              <w:marBottom w:val="0"/>
              <w:divBdr>
                <w:top w:val="none" w:sz="0" w:space="0" w:color="auto"/>
                <w:left w:val="none" w:sz="0" w:space="0" w:color="auto"/>
                <w:bottom w:val="none" w:sz="0" w:space="0" w:color="auto"/>
                <w:right w:val="none" w:sz="0" w:space="0" w:color="auto"/>
              </w:divBdr>
              <w:divsChild>
                <w:div w:id="13740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3795">
      <w:bodyDiv w:val="1"/>
      <w:marLeft w:val="0"/>
      <w:marRight w:val="0"/>
      <w:marTop w:val="0"/>
      <w:marBottom w:val="0"/>
      <w:divBdr>
        <w:top w:val="none" w:sz="0" w:space="0" w:color="auto"/>
        <w:left w:val="none" w:sz="0" w:space="0" w:color="auto"/>
        <w:bottom w:val="none" w:sz="0" w:space="0" w:color="auto"/>
        <w:right w:val="none" w:sz="0" w:space="0" w:color="auto"/>
      </w:divBdr>
      <w:divsChild>
        <w:div w:id="383792640">
          <w:marLeft w:val="0"/>
          <w:marRight w:val="0"/>
          <w:marTop w:val="0"/>
          <w:marBottom w:val="0"/>
          <w:divBdr>
            <w:top w:val="none" w:sz="0" w:space="0" w:color="auto"/>
            <w:left w:val="none" w:sz="0" w:space="0" w:color="auto"/>
            <w:bottom w:val="none" w:sz="0" w:space="0" w:color="auto"/>
            <w:right w:val="none" w:sz="0" w:space="0" w:color="auto"/>
          </w:divBdr>
          <w:divsChild>
            <w:div w:id="1443068836">
              <w:marLeft w:val="0"/>
              <w:marRight w:val="0"/>
              <w:marTop w:val="0"/>
              <w:marBottom w:val="0"/>
              <w:divBdr>
                <w:top w:val="none" w:sz="0" w:space="0" w:color="auto"/>
                <w:left w:val="none" w:sz="0" w:space="0" w:color="auto"/>
                <w:bottom w:val="none" w:sz="0" w:space="0" w:color="auto"/>
                <w:right w:val="none" w:sz="0" w:space="0" w:color="auto"/>
              </w:divBdr>
              <w:divsChild>
                <w:div w:id="125004773">
                  <w:marLeft w:val="0"/>
                  <w:marRight w:val="0"/>
                  <w:marTop w:val="0"/>
                  <w:marBottom w:val="0"/>
                  <w:divBdr>
                    <w:top w:val="none" w:sz="0" w:space="0" w:color="auto"/>
                    <w:left w:val="none" w:sz="0" w:space="0" w:color="auto"/>
                    <w:bottom w:val="none" w:sz="0" w:space="0" w:color="auto"/>
                    <w:right w:val="none" w:sz="0" w:space="0" w:color="auto"/>
                  </w:divBdr>
                </w:div>
              </w:divsChild>
            </w:div>
            <w:div w:id="797719626">
              <w:marLeft w:val="0"/>
              <w:marRight w:val="0"/>
              <w:marTop w:val="0"/>
              <w:marBottom w:val="0"/>
              <w:divBdr>
                <w:top w:val="none" w:sz="0" w:space="0" w:color="auto"/>
                <w:left w:val="none" w:sz="0" w:space="0" w:color="auto"/>
                <w:bottom w:val="none" w:sz="0" w:space="0" w:color="auto"/>
                <w:right w:val="none" w:sz="0" w:space="0" w:color="auto"/>
              </w:divBdr>
              <w:divsChild>
                <w:div w:id="1913345257">
                  <w:marLeft w:val="0"/>
                  <w:marRight w:val="0"/>
                  <w:marTop w:val="0"/>
                  <w:marBottom w:val="0"/>
                  <w:divBdr>
                    <w:top w:val="none" w:sz="0" w:space="0" w:color="auto"/>
                    <w:left w:val="none" w:sz="0" w:space="0" w:color="auto"/>
                    <w:bottom w:val="none" w:sz="0" w:space="0" w:color="auto"/>
                    <w:right w:val="none" w:sz="0" w:space="0" w:color="auto"/>
                  </w:divBdr>
                </w:div>
                <w:div w:id="36201791">
                  <w:marLeft w:val="0"/>
                  <w:marRight w:val="0"/>
                  <w:marTop w:val="0"/>
                  <w:marBottom w:val="0"/>
                  <w:divBdr>
                    <w:top w:val="none" w:sz="0" w:space="0" w:color="auto"/>
                    <w:left w:val="none" w:sz="0" w:space="0" w:color="auto"/>
                    <w:bottom w:val="none" w:sz="0" w:space="0" w:color="auto"/>
                    <w:right w:val="none" w:sz="0" w:space="0" w:color="auto"/>
                  </w:divBdr>
                </w:div>
                <w:div w:id="1337073380">
                  <w:marLeft w:val="0"/>
                  <w:marRight w:val="0"/>
                  <w:marTop w:val="0"/>
                  <w:marBottom w:val="0"/>
                  <w:divBdr>
                    <w:top w:val="none" w:sz="0" w:space="0" w:color="auto"/>
                    <w:left w:val="none" w:sz="0" w:space="0" w:color="auto"/>
                    <w:bottom w:val="none" w:sz="0" w:space="0" w:color="auto"/>
                    <w:right w:val="none" w:sz="0" w:space="0" w:color="auto"/>
                  </w:divBdr>
                </w:div>
              </w:divsChild>
            </w:div>
            <w:div w:id="731658778">
              <w:marLeft w:val="0"/>
              <w:marRight w:val="0"/>
              <w:marTop w:val="0"/>
              <w:marBottom w:val="0"/>
              <w:divBdr>
                <w:top w:val="none" w:sz="0" w:space="0" w:color="auto"/>
                <w:left w:val="none" w:sz="0" w:space="0" w:color="auto"/>
                <w:bottom w:val="none" w:sz="0" w:space="0" w:color="auto"/>
                <w:right w:val="none" w:sz="0" w:space="0" w:color="auto"/>
              </w:divBdr>
              <w:divsChild>
                <w:div w:id="659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4321">
      <w:bodyDiv w:val="1"/>
      <w:marLeft w:val="0"/>
      <w:marRight w:val="0"/>
      <w:marTop w:val="0"/>
      <w:marBottom w:val="0"/>
      <w:divBdr>
        <w:top w:val="none" w:sz="0" w:space="0" w:color="auto"/>
        <w:left w:val="none" w:sz="0" w:space="0" w:color="auto"/>
        <w:bottom w:val="none" w:sz="0" w:space="0" w:color="auto"/>
        <w:right w:val="none" w:sz="0" w:space="0" w:color="auto"/>
      </w:divBdr>
    </w:div>
    <w:div w:id="902527476">
      <w:bodyDiv w:val="1"/>
      <w:marLeft w:val="0"/>
      <w:marRight w:val="0"/>
      <w:marTop w:val="0"/>
      <w:marBottom w:val="0"/>
      <w:divBdr>
        <w:top w:val="none" w:sz="0" w:space="0" w:color="auto"/>
        <w:left w:val="none" w:sz="0" w:space="0" w:color="auto"/>
        <w:bottom w:val="none" w:sz="0" w:space="0" w:color="auto"/>
        <w:right w:val="none" w:sz="0" w:space="0" w:color="auto"/>
      </w:divBdr>
    </w:div>
    <w:div w:id="1338310818">
      <w:bodyDiv w:val="1"/>
      <w:marLeft w:val="0"/>
      <w:marRight w:val="0"/>
      <w:marTop w:val="0"/>
      <w:marBottom w:val="0"/>
      <w:divBdr>
        <w:top w:val="none" w:sz="0" w:space="0" w:color="auto"/>
        <w:left w:val="none" w:sz="0" w:space="0" w:color="auto"/>
        <w:bottom w:val="none" w:sz="0" w:space="0" w:color="auto"/>
        <w:right w:val="none" w:sz="0" w:space="0" w:color="auto"/>
      </w:divBdr>
      <w:divsChild>
        <w:div w:id="278991131">
          <w:marLeft w:val="0"/>
          <w:marRight w:val="0"/>
          <w:marTop w:val="0"/>
          <w:marBottom w:val="0"/>
          <w:divBdr>
            <w:top w:val="none" w:sz="0" w:space="0" w:color="auto"/>
            <w:left w:val="none" w:sz="0" w:space="0" w:color="auto"/>
            <w:bottom w:val="none" w:sz="0" w:space="0" w:color="auto"/>
            <w:right w:val="none" w:sz="0" w:space="0" w:color="auto"/>
          </w:divBdr>
          <w:divsChild>
            <w:div w:id="677970167">
              <w:marLeft w:val="0"/>
              <w:marRight w:val="0"/>
              <w:marTop w:val="0"/>
              <w:marBottom w:val="0"/>
              <w:divBdr>
                <w:top w:val="none" w:sz="0" w:space="0" w:color="auto"/>
                <w:left w:val="none" w:sz="0" w:space="0" w:color="auto"/>
                <w:bottom w:val="none" w:sz="0" w:space="0" w:color="auto"/>
                <w:right w:val="none" w:sz="0" w:space="0" w:color="auto"/>
              </w:divBdr>
              <w:divsChild>
                <w:div w:id="20407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05BE2-53DD-B84E-B616-1DDC67D5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5106</Words>
  <Characters>29109</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Ann Battom Associates Ltd</Company>
  <LinksUpToDate>false</LinksUpToDate>
  <CharactersWithSpaces>34147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Battom</dc:creator>
  <cp:keywords/>
  <dc:description/>
  <cp:lastModifiedBy>Ann Battom</cp:lastModifiedBy>
  <cp:revision>2</cp:revision>
  <cp:lastPrinted>2026-05-13T07:54:00Z</cp:lastPrinted>
  <dcterms:created xsi:type="dcterms:W3CDTF">2026-06-15T17:46:00Z</dcterms:created>
  <dcterms:modified xsi:type="dcterms:W3CDTF">2026-06-15T17:46:00Z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2022-07-12T07:17:15.7747093Z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