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C5AED" w14:textId="1CBE1C98" w:rsidR="004A3122" w:rsidRDefault="00523F74" w:rsidP="00523F74">
      <w:pPr>
        <w:pStyle w:val="BodyText"/>
        <w:jc w:val="center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61815DB5" wp14:editId="22B12F8C">
            <wp:extent cx="1838325" cy="18383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937" cy="184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8BD78" w14:textId="77777777" w:rsidR="004A3122" w:rsidRDefault="007F3617" w:rsidP="00D76DA0">
      <w:pPr>
        <w:pStyle w:val="Title"/>
        <w:ind w:left="0" w:right="36"/>
      </w:pPr>
      <w:r>
        <w:rPr>
          <w:color w:val="660033"/>
        </w:rPr>
        <w:t>DECISION</w:t>
      </w:r>
      <w:r>
        <w:rPr>
          <w:color w:val="660033"/>
          <w:spacing w:val="-3"/>
        </w:rPr>
        <w:t xml:space="preserve"> </w:t>
      </w:r>
      <w:r>
        <w:rPr>
          <w:color w:val="660033"/>
        </w:rPr>
        <w:t>RECORD</w:t>
      </w:r>
    </w:p>
    <w:p w14:paraId="195BAAF1" w14:textId="49A1883D" w:rsidR="004A3122" w:rsidRDefault="007F3617" w:rsidP="00D76DA0">
      <w:pPr>
        <w:spacing w:before="244"/>
        <w:ind w:right="36"/>
        <w:jc w:val="both"/>
        <w:rPr>
          <w:b/>
          <w:bCs/>
          <w:sz w:val="28"/>
          <w:szCs w:val="28"/>
        </w:rPr>
      </w:pPr>
      <w:r w:rsidRPr="50A6B5B6">
        <w:rPr>
          <w:b/>
          <w:bCs/>
          <w:color w:val="660033"/>
          <w:sz w:val="28"/>
          <w:szCs w:val="28"/>
        </w:rPr>
        <w:t>Decision</w:t>
      </w:r>
      <w:r w:rsidRPr="50A6B5B6">
        <w:rPr>
          <w:b/>
          <w:bCs/>
          <w:color w:val="660033"/>
          <w:spacing w:val="-2"/>
          <w:sz w:val="28"/>
          <w:szCs w:val="28"/>
        </w:rPr>
        <w:t xml:space="preserve"> </w:t>
      </w:r>
      <w:r w:rsidRPr="50A6B5B6">
        <w:rPr>
          <w:b/>
          <w:bCs/>
          <w:color w:val="660033"/>
          <w:sz w:val="28"/>
          <w:szCs w:val="28"/>
        </w:rPr>
        <w:t>Record</w:t>
      </w:r>
      <w:r w:rsidRPr="50A6B5B6">
        <w:rPr>
          <w:b/>
          <w:bCs/>
          <w:color w:val="660033"/>
          <w:spacing w:val="-1"/>
          <w:sz w:val="28"/>
          <w:szCs w:val="28"/>
        </w:rPr>
        <w:t xml:space="preserve"> </w:t>
      </w:r>
      <w:r w:rsidRPr="50A6B5B6">
        <w:rPr>
          <w:b/>
          <w:bCs/>
          <w:color w:val="660033"/>
          <w:sz w:val="28"/>
          <w:szCs w:val="28"/>
        </w:rPr>
        <w:t>Number</w:t>
      </w:r>
      <w:r w:rsidRPr="50A6B5B6">
        <w:rPr>
          <w:b/>
          <w:bCs/>
          <w:color w:val="660033"/>
          <w:spacing w:val="-1"/>
          <w:sz w:val="28"/>
          <w:szCs w:val="28"/>
        </w:rPr>
        <w:t xml:space="preserve"> </w:t>
      </w:r>
    </w:p>
    <w:p w14:paraId="6CB99559" w14:textId="77777777" w:rsidR="004A3122" w:rsidRDefault="004A3122" w:rsidP="00D76DA0">
      <w:pPr>
        <w:pStyle w:val="BodyText"/>
        <w:ind w:right="36"/>
        <w:jc w:val="both"/>
        <w:rPr>
          <w:b/>
        </w:rPr>
      </w:pPr>
    </w:p>
    <w:p w14:paraId="26A36135" w14:textId="399AB56D" w:rsidR="004A3122" w:rsidRPr="00FD3B06" w:rsidRDefault="007F3617" w:rsidP="00D76DA0">
      <w:pPr>
        <w:pStyle w:val="paragraph"/>
        <w:spacing w:before="0" w:beforeAutospacing="0" w:after="0" w:afterAutospacing="0"/>
        <w:ind w:right="36"/>
        <w:jc w:val="both"/>
        <w:textAlignment w:val="baseline"/>
        <w:rPr>
          <w:rFonts w:asciiTheme="minorHAnsi" w:hAnsiTheme="minorHAnsi" w:cstheme="minorBidi"/>
          <w:sz w:val="28"/>
          <w:szCs w:val="28"/>
        </w:rPr>
      </w:pPr>
      <w:r w:rsidRPr="00FD3B06">
        <w:rPr>
          <w:rFonts w:asciiTheme="minorHAnsi" w:hAnsiTheme="minorHAnsi" w:cstheme="minorBidi"/>
          <w:sz w:val="28"/>
          <w:szCs w:val="28"/>
        </w:rPr>
        <w:t xml:space="preserve">This document records a decision taken by the Police, Fire and Crime Commissioner, together with details of the advice </w:t>
      </w:r>
      <w:r w:rsidR="00782325" w:rsidRPr="00FD3B06">
        <w:rPr>
          <w:rFonts w:asciiTheme="minorHAnsi" w:hAnsiTheme="minorHAnsi" w:cstheme="minorBidi"/>
          <w:sz w:val="28"/>
          <w:szCs w:val="28"/>
        </w:rPr>
        <w:t>s</w:t>
      </w:r>
      <w:r w:rsidRPr="00FD3B06">
        <w:rPr>
          <w:rFonts w:asciiTheme="minorHAnsi" w:hAnsiTheme="minorHAnsi" w:cstheme="minorBidi"/>
          <w:sz w:val="28"/>
          <w:szCs w:val="28"/>
        </w:rPr>
        <w:t>he received prior to taking the</w:t>
      </w:r>
      <w:r w:rsidR="00B57595" w:rsidRPr="00FD3B06">
        <w:rPr>
          <w:rFonts w:asciiTheme="minorHAnsi" w:hAnsiTheme="minorHAnsi" w:cstheme="minorBidi"/>
          <w:sz w:val="28"/>
          <w:szCs w:val="28"/>
        </w:rPr>
        <w:t xml:space="preserve"> </w:t>
      </w:r>
      <w:r w:rsidRPr="00FD3B06">
        <w:rPr>
          <w:rFonts w:asciiTheme="minorHAnsi" w:hAnsiTheme="minorHAnsi" w:cstheme="minorBidi"/>
          <w:sz w:val="28"/>
          <w:szCs w:val="28"/>
        </w:rPr>
        <w:t>decision.</w:t>
      </w:r>
    </w:p>
    <w:p w14:paraId="64D4FB0E" w14:textId="77777777" w:rsidR="004A3122" w:rsidRDefault="004A3122" w:rsidP="00D76DA0">
      <w:pPr>
        <w:pStyle w:val="BodyText"/>
        <w:spacing w:before="10"/>
        <w:ind w:right="36"/>
        <w:jc w:val="both"/>
        <w:rPr>
          <w:sz w:val="27"/>
        </w:rPr>
      </w:pPr>
    </w:p>
    <w:p w14:paraId="59B028E4" w14:textId="77777777" w:rsidR="004A3122" w:rsidRDefault="007F3617" w:rsidP="00D76DA0">
      <w:pPr>
        <w:ind w:right="36"/>
        <w:jc w:val="both"/>
        <w:rPr>
          <w:b/>
          <w:bCs/>
          <w:sz w:val="28"/>
          <w:szCs w:val="28"/>
        </w:rPr>
      </w:pPr>
      <w:r w:rsidRPr="50A6B5B6">
        <w:rPr>
          <w:b/>
          <w:bCs/>
          <w:color w:val="660033"/>
          <w:sz w:val="28"/>
          <w:szCs w:val="28"/>
        </w:rPr>
        <w:t>Decision</w:t>
      </w:r>
      <w:r w:rsidRPr="50A6B5B6">
        <w:rPr>
          <w:b/>
          <w:bCs/>
          <w:color w:val="660033"/>
          <w:spacing w:val="-3"/>
          <w:sz w:val="28"/>
          <w:szCs w:val="28"/>
        </w:rPr>
        <w:t xml:space="preserve"> </w:t>
      </w:r>
      <w:r w:rsidRPr="50A6B5B6">
        <w:rPr>
          <w:b/>
          <w:bCs/>
          <w:color w:val="660033"/>
          <w:sz w:val="28"/>
          <w:szCs w:val="28"/>
        </w:rPr>
        <w:t>taken</w:t>
      </w:r>
    </w:p>
    <w:p w14:paraId="7583D38D" w14:textId="77777777" w:rsidR="00D76DA0" w:rsidRDefault="00D76DA0" w:rsidP="00D76DA0">
      <w:pPr>
        <w:pStyle w:val="paragraph"/>
        <w:spacing w:before="0" w:beforeAutospacing="0" w:after="0" w:afterAutospacing="0"/>
        <w:ind w:right="36"/>
        <w:jc w:val="both"/>
        <w:textAlignment w:val="baseline"/>
        <w:rPr>
          <w:rFonts w:asciiTheme="minorHAnsi" w:hAnsiTheme="minorHAnsi" w:cstheme="minorBidi"/>
          <w:sz w:val="28"/>
          <w:szCs w:val="28"/>
        </w:rPr>
      </w:pPr>
    </w:p>
    <w:p w14:paraId="6C7FBDDC" w14:textId="0BCDE982" w:rsidR="00605934" w:rsidRDefault="000F2BE4" w:rsidP="00D76DA0">
      <w:pPr>
        <w:pStyle w:val="paragraph"/>
        <w:spacing w:before="0" w:beforeAutospacing="0" w:after="0" w:afterAutospacing="0"/>
        <w:ind w:right="36"/>
        <w:jc w:val="both"/>
        <w:textAlignment w:val="baseline"/>
        <w:rPr>
          <w:rFonts w:asciiTheme="minorHAnsi" w:hAnsiTheme="minorHAnsi" w:cstheme="minorBidi"/>
          <w:sz w:val="28"/>
          <w:szCs w:val="28"/>
        </w:rPr>
      </w:pPr>
      <w:r w:rsidRPr="3FA8F95B">
        <w:rPr>
          <w:rFonts w:asciiTheme="minorHAnsi" w:hAnsiTheme="minorHAnsi" w:cstheme="minorBidi"/>
          <w:sz w:val="28"/>
          <w:szCs w:val="28"/>
        </w:rPr>
        <w:t>T</w:t>
      </w:r>
      <w:r w:rsidR="00F97963" w:rsidRPr="3FA8F95B">
        <w:rPr>
          <w:rFonts w:asciiTheme="minorHAnsi" w:hAnsiTheme="minorHAnsi" w:cstheme="minorBidi"/>
          <w:sz w:val="28"/>
          <w:szCs w:val="28"/>
        </w:rPr>
        <w:t>he decision has been taken to</w:t>
      </w:r>
      <w:r w:rsidR="00C43364">
        <w:rPr>
          <w:rFonts w:asciiTheme="minorHAnsi" w:hAnsiTheme="minorHAnsi" w:cstheme="minorBidi"/>
          <w:sz w:val="28"/>
          <w:szCs w:val="28"/>
        </w:rPr>
        <w:t xml:space="preserve"> vary</w:t>
      </w:r>
      <w:r w:rsidR="00E01F41">
        <w:rPr>
          <w:rFonts w:asciiTheme="minorHAnsi" w:hAnsiTheme="minorHAnsi" w:cstheme="minorBidi"/>
          <w:sz w:val="28"/>
          <w:szCs w:val="28"/>
        </w:rPr>
        <w:t xml:space="preserve"> and extend</w:t>
      </w:r>
      <w:r w:rsidR="001C2BFA" w:rsidRPr="3FA8F95B">
        <w:rPr>
          <w:rFonts w:asciiTheme="minorHAnsi" w:hAnsiTheme="minorHAnsi" w:cstheme="minorBidi"/>
          <w:sz w:val="28"/>
          <w:szCs w:val="28"/>
        </w:rPr>
        <w:t xml:space="preserve"> contract</w:t>
      </w:r>
      <w:r w:rsidR="00E01F41">
        <w:rPr>
          <w:rFonts w:asciiTheme="minorHAnsi" w:hAnsiTheme="minorHAnsi" w:cstheme="minorBidi"/>
          <w:sz w:val="28"/>
          <w:szCs w:val="28"/>
        </w:rPr>
        <w:t>- CN202202020</w:t>
      </w:r>
      <w:r w:rsidR="001C2BFA" w:rsidRPr="3FA8F95B">
        <w:rPr>
          <w:rFonts w:asciiTheme="minorHAnsi" w:hAnsiTheme="minorHAnsi" w:cstheme="minorBidi"/>
          <w:sz w:val="28"/>
          <w:szCs w:val="28"/>
        </w:rPr>
        <w:t xml:space="preserve"> </w:t>
      </w:r>
      <w:r w:rsidR="000E0145" w:rsidRPr="3FA8F95B">
        <w:rPr>
          <w:rFonts w:asciiTheme="minorHAnsi" w:hAnsiTheme="minorHAnsi" w:cstheme="minorBidi"/>
          <w:sz w:val="28"/>
          <w:szCs w:val="28"/>
        </w:rPr>
        <w:t>with</w:t>
      </w:r>
      <w:r w:rsidRPr="3FA8F95B">
        <w:rPr>
          <w:rFonts w:asciiTheme="minorHAnsi" w:hAnsiTheme="minorHAnsi" w:cstheme="minorBidi"/>
          <w:sz w:val="28"/>
          <w:szCs w:val="28"/>
        </w:rPr>
        <w:t xml:space="preserve"> </w:t>
      </w:r>
      <w:r w:rsidR="00FE62B7" w:rsidRPr="00FE62B7">
        <w:rPr>
          <w:rFonts w:asciiTheme="minorHAnsi" w:hAnsiTheme="minorHAnsi" w:cstheme="minorBidi"/>
          <w:sz w:val="28"/>
          <w:szCs w:val="28"/>
        </w:rPr>
        <w:t>Northamptonshire Healthcare NHS Foundation Trust</w:t>
      </w:r>
      <w:r w:rsidR="00FE62B7">
        <w:rPr>
          <w:rFonts w:asciiTheme="minorHAnsi" w:hAnsiTheme="minorHAnsi" w:cstheme="minorBidi"/>
          <w:sz w:val="28"/>
          <w:szCs w:val="28"/>
        </w:rPr>
        <w:t xml:space="preserve"> </w:t>
      </w:r>
      <w:r w:rsidR="00E8085A" w:rsidRPr="3FA8F95B">
        <w:rPr>
          <w:rFonts w:asciiTheme="minorHAnsi" w:hAnsiTheme="minorHAnsi" w:cstheme="minorBidi"/>
          <w:sz w:val="28"/>
          <w:szCs w:val="28"/>
        </w:rPr>
        <w:t>for the</w:t>
      </w:r>
      <w:r w:rsidR="007D3C6C" w:rsidRPr="3FA8F95B">
        <w:rPr>
          <w:rFonts w:asciiTheme="minorHAnsi" w:hAnsiTheme="minorHAnsi" w:cstheme="minorBidi"/>
          <w:sz w:val="28"/>
          <w:szCs w:val="28"/>
        </w:rPr>
        <w:t xml:space="preserve"> </w:t>
      </w:r>
      <w:r w:rsidR="00E8085A" w:rsidRPr="3FA8F95B">
        <w:rPr>
          <w:rFonts w:asciiTheme="minorHAnsi" w:hAnsiTheme="minorHAnsi" w:cstheme="minorBidi"/>
          <w:sz w:val="28"/>
          <w:szCs w:val="28"/>
        </w:rPr>
        <w:t xml:space="preserve">provision of </w:t>
      </w:r>
      <w:r w:rsidR="00FE62B7" w:rsidRPr="00FE62B7">
        <w:rPr>
          <w:rFonts w:asciiTheme="minorHAnsi" w:hAnsiTheme="minorHAnsi" w:cstheme="minorBidi"/>
          <w:sz w:val="28"/>
          <w:szCs w:val="28"/>
        </w:rPr>
        <w:t>ISVA</w:t>
      </w:r>
      <w:r w:rsidR="00087ABB">
        <w:rPr>
          <w:rFonts w:asciiTheme="minorHAnsi" w:hAnsiTheme="minorHAnsi" w:cstheme="minorBidi"/>
          <w:sz w:val="28"/>
          <w:szCs w:val="28"/>
        </w:rPr>
        <w:t xml:space="preserve"> (</w:t>
      </w:r>
      <w:r w:rsidR="004E5755" w:rsidRPr="004E5755">
        <w:rPr>
          <w:rFonts w:asciiTheme="minorHAnsi" w:hAnsiTheme="minorHAnsi" w:cstheme="minorBidi"/>
          <w:sz w:val="28"/>
          <w:szCs w:val="28"/>
        </w:rPr>
        <w:t>Independent Sexual Violence Advisers</w:t>
      </w:r>
      <w:r w:rsidR="004E5755">
        <w:rPr>
          <w:rFonts w:asciiTheme="minorHAnsi" w:hAnsiTheme="minorHAnsi" w:cstheme="minorBidi"/>
          <w:sz w:val="28"/>
          <w:szCs w:val="28"/>
        </w:rPr>
        <w:t>)</w:t>
      </w:r>
      <w:r w:rsidR="00001F75" w:rsidRPr="3FA8F95B">
        <w:rPr>
          <w:rFonts w:asciiTheme="minorHAnsi" w:hAnsiTheme="minorHAnsi" w:cstheme="minorBidi"/>
          <w:sz w:val="28"/>
          <w:szCs w:val="28"/>
        </w:rPr>
        <w:t>.</w:t>
      </w:r>
      <w:r w:rsidR="000E0145" w:rsidRPr="3FA8F95B">
        <w:rPr>
          <w:rFonts w:asciiTheme="minorHAnsi" w:hAnsiTheme="minorHAnsi" w:cstheme="minorBidi"/>
          <w:sz w:val="28"/>
          <w:szCs w:val="28"/>
        </w:rPr>
        <w:t xml:space="preserve"> </w:t>
      </w:r>
    </w:p>
    <w:p w14:paraId="4F635AA1" w14:textId="77777777" w:rsidR="00605934" w:rsidRDefault="00605934" w:rsidP="00D76DA0">
      <w:pPr>
        <w:pStyle w:val="paragraph"/>
        <w:spacing w:before="0" w:beforeAutospacing="0" w:after="0" w:afterAutospacing="0"/>
        <w:ind w:right="36"/>
        <w:jc w:val="both"/>
        <w:textAlignment w:val="baseline"/>
        <w:rPr>
          <w:rFonts w:asciiTheme="minorHAnsi" w:hAnsiTheme="minorHAnsi" w:cstheme="minorBidi"/>
          <w:sz w:val="28"/>
          <w:szCs w:val="28"/>
        </w:rPr>
      </w:pPr>
    </w:p>
    <w:p w14:paraId="5172A3CA" w14:textId="1D11AE3C" w:rsidR="00E01F41" w:rsidRDefault="1C1E688A" w:rsidP="1F28A36F">
      <w:pPr>
        <w:pStyle w:val="paragraph"/>
        <w:spacing w:before="0" w:beforeAutospacing="0" w:after="0" w:afterAutospacing="0"/>
        <w:ind w:right="36"/>
        <w:jc w:val="both"/>
        <w:textAlignment w:val="baseline"/>
        <w:rPr>
          <w:rFonts w:asciiTheme="minorHAnsi" w:hAnsiTheme="minorHAnsi" w:cstheme="minorBidi"/>
          <w:sz w:val="28"/>
          <w:szCs w:val="28"/>
        </w:rPr>
      </w:pPr>
      <w:r w:rsidRPr="1F28A36F">
        <w:rPr>
          <w:rFonts w:asciiTheme="minorHAnsi" w:hAnsiTheme="minorHAnsi" w:cstheme="minorBidi"/>
          <w:sz w:val="28"/>
          <w:szCs w:val="28"/>
        </w:rPr>
        <w:t>Th</w:t>
      </w:r>
      <w:r w:rsidR="6941CD5F" w:rsidRPr="1F28A36F">
        <w:rPr>
          <w:rFonts w:asciiTheme="minorHAnsi" w:hAnsiTheme="minorHAnsi" w:cstheme="minorBidi"/>
          <w:sz w:val="28"/>
          <w:szCs w:val="28"/>
        </w:rPr>
        <w:t xml:space="preserve">is </w:t>
      </w:r>
      <w:r w:rsidR="73CEE9BB" w:rsidRPr="1F28A36F">
        <w:rPr>
          <w:rFonts w:asciiTheme="minorHAnsi" w:hAnsiTheme="minorHAnsi" w:cstheme="minorBidi"/>
          <w:sz w:val="28"/>
          <w:szCs w:val="28"/>
        </w:rPr>
        <w:t xml:space="preserve">extension </w:t>
      </w:r>
      <w:r w:rsidR="03B4D963" w:rsidRPr="1F28A36F">
        <w:rPr>
          <w:rFonts w:asciiTheme="minorHAnsi" w:hAnsiTheme="minorHAnsi" w:cstheme="minorBidi"/>
          <w:sz w:val="28"/>
          <w:szCs w:val="28"/>
        </w:rPr>
        <w:t xml:space="preserve">is to enact the </w:t>
      </w:r>
      <w:r w:rsidR="589A9F84" w:rsidRPr="1F28A36F">
        <w:rPr>
          <w:rFonts w:asciiTheme="minorHAnsi" w:hAnsiTheme="minorHAnsi" w:cstheme="minorBidi"/>
          <w:sz w:val="28"/>
          <w:szCs w:val="28"/>
        </w:rPr>
        <w:t xml:space="preserve">second </w:t>
      </w:r>
      <w:r w:rsidR="03B4D963" w:rsidRPr="1F28A36F">
        <w:rPr>
          <w:rFonts w:asciiTheme="minorHAnsi" w:hAnsiTheme="minorHAnsi" w:cstheme="minorBidi"/>
          <w:sz w:val="28"/>
          <w:szCs w:val="28"/>
        </w:rPr>
        <w:t>optional extension</w:t>
      </w:r>
      <w:r w:rsidR="5A850CF2" w:rsidRPr="1F28A36F">
        <w:rPr>
          <w:rFonts w:asciiTheme="minorHAnsi" w:hAnsiTheme="minorHAnsi" w:cstheme="minorBidi"/>
          <w:sz w:val="28"/>
          <w:szCs w:val="28"/>
        </w:rPr>
        <w:t xml:space="preserve"> included in the original contract</w:t>
      </w:r>
      <w:r w:rsidR="6941CD5F" w:rsidRPr="1F28A36F">
        <w:rPr>
          <w:rFonts w:asciiTheme="minorHAnsi" w:hAnsiTheme="minorHAnsi" w:cstheme="minorBidi"/>
          <w:sz w:val="28"/>
          <w:szCs w:val="28"/>
        </w:rPr>
        <w:t xml:space="preserve"> for </w:t>
      </w:r>
      <w:r w:rsidR="03B4D963" w:rsidRPr="1F28A36F">
        <w:rPr>
          <w:rFonts w:asciiTheme="minorHAnsi" w:hAnsiTheme="minorHAnsi" w:cstheme="minorBidi"/>
          <w:sz w:val="28"/>
          <w:szCs w:val="28"/>
        </w:rPr>
        <w:t>a further 12 months</w:t>
      </w:r>
      <w:r w:rsidR="589A9F84" w:rsidRPr="1F28A36F">
        <w:rPr>
          <w:rFonts w:asciiTheme="minorHAnsi" w:hAnsiTheme="minorHAnsi" w:cstheme="minorBidi"/>
          <w:sz w:val="28"/>
          <w:szCs w:val="28"/>
        </w:rPr>
        <w:t>, taking the contract end date to 31 March 2027</w:t>
      </w:r>
      <w:r w:rsidR="0344ACE6" w:rsidRPr="1F28A36F">
        <w:rPr>
          <w:rFonts w:asciiTheme="minorHAnsi" w:hAnsiTheme="minorHAnsi" w:cstheme="minorBidi"/>
          <w:sz w:val="28"/>
          <w:szCs w:val="28"/>
        </w:rPr>
        <w:t xml:space="preserve">. </w:t>
      </w:r>
    </w:p>
    <w:p w14:paraId="6E80ECBD" w14:textId="77777777" w:rsidR="00E01F41" w:rsidRDefault="00E01F41" w:rsidP="00D76DA0">
      <w:pPr>
        <w:pStyle w:val="paragraph"/>
        <w:spacing w:before="0" w:beforeAutospacing="0" w:after="0" w:afterAutospacing="0"/>
        <w:ind w:right="36"/>
        <w:jc w:val="both"/>
        <w:textAlignment w:val="baseline"/>
        <w:rPr>
          <w:rFonts w:asciiTheme="minorHAnsi" w:hAnsiTheme="minorHAnsi" w:cstheme="minorBidi"/>
          <w:sz w:val="28"/>
          <w:szCs w:val="28"/>
        </w:rPr>
      </w:pPr>
    </w:p>
    <w:p w14:paraId="2064CAF3" w14:textId="5450B67D" w:rsidR="00E01F41" w:rsidRDefault="00E01F41" w:rsidP="00D76DA0">
      <w:pPr>
        <w:pStyle w:val="paragraph"/>
        <w:spacing w:before="0" w:beforeAutospacing="0" w:after="0" w:afterAutospacing="0"/>
        <w:ind w:right="36"/>
        <w:jc w:val="both"/>
        <w:textAlignment w:val="baseline"/>
        <w:rPr>
          <w:rFonts w:asciiTheme="minorHAnsi" w:hAnsiTheme="minorHAnsi" w:cstheme="minorBidi"/>
          <w:sz w:val="28"/>
          <w:szCs w:val="28"/>
        </w:rPr>
      </w:pPr>
      <w:r>
        <w:rPr>
          <w:rFonts w:asciiTheme="minorHAnsi" w:hAnsiTheme="minorHAnsi" w:cstheme="minorBidi"/>
          <w:sz w:val="28"/>
          <w:szCs w:val="28"/>
        </w:rPr>
        <w:t xml:space="preserve">The variation is to amend the requirement and </w:t>
      </w:r>
      <w:r w:rsidRPr="00E01F41">
        <w:rPr>
          <w:rFonts w:asciiTheme="minorHAnsi" w:hAnsiTheme="minorHAnsi" w:cstheme="minorBidi"/>
          <w:sz w:val="28"/>
          <w:szCs w:val="28"/>
        </w:rPr>
        <w:t>from CHISVA and ISVA to ISVA only</w:t>
      </w:r>
      <w:r>
        <w:rPr>
          <w:rFonts w:asciiTheme="minorHAnsi" w:hAnsiTheme="minorHAnsi" w:cstheme="minorBidi"/>
          <w:sz w:val="28"/>
          <w:szCs w:val="28"/>
        </w:rPr>
        <w:t>, due to the re</w:t>
      </w:r>
      <w:r w:rsidR="00FE07D7">
        <w:rPr>
          <w:rFonts w:asciiTheme="minorHAnsi" w:hAnsiTheme="minorHAnsi" w:cstheme="minorBidi"/>
          <w:sz w:val="28"/>
          <w:szCs w:val="28"/>
        </w:rPr>
        <w:t>d</w:t>
      </w:r>
      <w:r>
        <w:rPr>
          <w:rFonts w:asciiTheme="minorHAnsi" w:hAnsiTheme="minorHAnsi" w:cstheme="minorBidi"/>
          <w:sz w:val="28"/>
          <w:szCs w:val="28"/>
        </w:rPr>
        <w:t>u</w:t>
      </w:r>
      <w:r w:rsidR="00FE07D7">
        <w:rPr>
          <w:rFonts w:asciiTheme="minorHAnsi" w:hAnsiTheme="minorHAnsi" w:cstheme="minorBidi"/>
          <w:sz w:val="28"/>
          <w:szCs w:val="28"/>
        </w:rPr>
        <w:t>ction in requirement</w:t>
      </w:r>
      <w:r w:rsidR="00BE3D1A">
        <w:rPr>
          <w:rFonts w:asciiTheme="minorHAnsi" w:hAnsiTheme="minorHAnsi" w:cstheme="minorBidi"/>
          <w:sz w:val="28"/>
          <w:szCs w:val="28"/>
        </w:rPr>
        <w:t xml:space="preserve">. </w:t>
      </w:r>
      <w:r w:rsidR="00BE3D1A" w:rsidRPr="00BE3D1A">
        <w:rPr>
          <w:rFonts w:asciiTheme="minorHAnsi" w:hAnsiTheme="minorHAnsi" w:cstheme="minorBidi"/>
          <w:sz w:val="28"/>
          <w:szCs w:val="28"/>
        </w:rPr>
        <w:t>Additionally, to capture inflationary increases as allowed for within the original contract. </w:t>
      </w:r>
    </w:p>
    <w:p w14:paraId="16A38CFD" w14:textId="77777777" w:rsidR="00E01F41" w:rsidRDefault="00E01F41" w:rsidP="00D76DA0">
      <w:pPr>
        <w:pStyle w:val="paragraph"/>
        <w:spacing w:before="0" w:beforeAutospacing="0" w:after="0" w:afterAutospacing="0"/>
        <w:ind w:right="36"/>
        <w:jc w:val="both"/>
        <w:textAlignment w:val="baseline"/>
        <w:rPr>
          <w:rFonts w:asciiTheme="minorHAnsi" w:hAnsiTheme="minorHAnsi" w:cstheme="minorBidi"/>
          <w:sz w:val="28"/>
          <w:szCs w:val="28"/>
        </w:rPr>
      </w:pPr>
    </w:p>
    <w:p w14:paraId="069713F0" w14:textId="2CEB37C6" w:rsidR="00605934" w:rsidRPr="000E0145" w:rsidRDefault="00965BF0" w:rsidP="00D76DA0">
      <w:pPr>
        <w:pStyle w:val="paragraph"/>
        <w:spacing w:before="0" w:beforeAutospacing="0" w:after="0" w:afterAutospacing="0"/>
        <w:ind w:right="36"/>
        <w:jc w:val="both"/>
        <w:textAlignment w:val="baseline"/>
        <w:rPr>
          <w:rFonts w:asciiTheme="minorHAnsi" w:hAnsiTheme="minorHAnsi" w:cstheme="minorBidi"/>
          <w:sz w:val="28"/>
          <w:szCs w:val="28"/>
        </w:rPr>
      </w:pPr>
      <w:r w:rsidRPr="3FA8F95B">
        <w:rPr>
          <w:rFonts w:asciiTheme="minorHAnsi" w:hAnsiTheme="minorHAnsi" w:cstheme="minorBidi"/>
          <w:sz w:val="28"/>
          <w:szCs w:val="28"/>
        </w:rPr>
        <w:t>The</w:t>
      </w:r>
      <w:r w:rsidR="001C2BFA" w:rsidRPr="3FA8F95B">
        <w:rPr>
          <w:rFonts w:asciiTheme="minorHAnsi" w:hAnsiTheme="minorHAnsi" w:cstheme="minorBidi"/>
          <w:sz w:val="28"/>
          <w:szCs w:val="28"/>
        </w:rPr>
        <w:t xml:space="preserve"> </w:t>
      </w:r>
      <w:r w:rsidR="00FE07D7">
        <w:rPr>
          <w:rFonts w:asciiTheme="minorHAnsi" w:hAnsiTheme="minorHAnsi" w:cstheme="minorBidi"/>
          <w:sz w:val="28"/>
          <w:szCs w:val="28"/>
        </w:rPr>
        <w:t xml:space="preserve">value </w:t>
      </w:r>
      <w:r w:rsidR="001C2BFA" w:rsidRPr="3FA8F95B">
        <w:rPr>
          <w:rFonts w:asciiTheme="minorHAnsi" w:hAnsiTheme="minorHAnsi" w:cstheme="minorBidi"/>
          <w:sz w:val="28"/>
          <w:szCs w:val="28"/>
        </w:rPr>
        <w:t xml:space="preserve">for </w:t>
      </w:r>
      <w:r w:rsidRPr="3FA8F95B">
        <w:rPr>
          <w:rFonts w:asciiTheme="minorHAnsi" w:hAnsiTheme="minorHAnsi" w:cstheme="minorBidi"/>
          <w:sz w:val="28"/>
          <w:szCs w:val="28"/>
        </w:rPr>
        <w:t xml:space="preserve">the </w:t>
      </w:r>
      <w:r w:rsidR="00FE07D7">
        <w:rPr>
          <w:rFonts w:asciiTheme="minorHAnsi" w:hAnsiTheme="minorHAnsi" w:cstheme="minorBidi"/>
          <w:sz w:val="28"/>
          <w:szCs w:val="28"/>
        </w:rPr>
        <w:t>extension/</w:t>
      </w:r>
      <w:r w:rsidRPr="3FA8F95B">
        <w:rPr>
          <w:rFonts w:asciiTheme="minorHAnsi" w:hAnsiTheme="minorHAnsi" w:cstheme="minorBidi"/>
          <w:sz w:val="28"/>
          <w:szCs w:val="28"/>
        </w:rPr>
        <w:t xml:space="preserve">variation </w:t>
      </w:r>
      <w:r w:rsidR="001C2BFA" w:rsidRPr="3FA8F95B">
        <w:rPr>
          <w:rFonts w:asciiTheme="minorHAnsi" w:hAnsiTheme="minorHAnsi" w:cstheme="minorBidi"/>
          <w:sz w:val="28"/>
          <w:szCs w:val="28"/>
        </w:rPr>
        <w:t xml:space="preserve">is </w:t>
      </w:r>
      <w:r w:rsidR="00FE62B7">
        <w:rPr>
          <w:rFonts w:asciiTheme="minorHAnsi" w:hAnsiTheme="minorHAnsi" w:cstheme="minorBidi"/>
          <w:sz w:val="28"/>
          <w:szCs w:val="28"/>
        </w:rPr>
        <w:t>£</w:t>
      </w:r>
      <w:r w:rsidR="00FE07D7">
        <w:rPr>
          <w:rFonts w:asciiTheme="minorHAnsi" w:hAnsiTheme="minorHAnsi" w:cstheme="minorBidi"/>
          <w:sz w:val="28"/>
          <w:szCs w:val="28"/>
        </w:rPr>
        <w:t>55</w:t>
      </w:r>
      <w:r w:rsidR="00FE62B7">
        <w:rPr>
          <w:rFonts w:asciiTheme="minorHAnsi" w:hAnsiTheme="minorHAnsi" w:cstheme="minorBidi"/>
          <w:sz w:val="28"/>
          <w:szCs w:val="28"/>
        </w:rPr>
        <w:t>,</w:t>
      </w:r>
      <w:r w:rsidR="00FE07D7">
        <w:rPr>
          <w:rFonts w:asciiTheme="minorHAnsi" w:hAnsiTheme="minorHAnsi" w:cstheme="minorBidi"/>
          <w:sz w:val="28"/>
          <w:szCs w:val="28"/>
        </w:rPr>
        <w:t>430</w:t>
      </w:r>
      <w:r w:rsidR="00722AC6">
        <w:rPr>
          <w:rFonts w:asciiTheme="minorHAnsi" w:hAnsiTheme="minorHAnsi" w:cstheme="minorBidi"/>
          <w:sz w:val="28"/>
          <w:szCs w:val="28"/>
        </w:rPr>
        <w:t xml:space="preserve"> Excl. VAT</w:t>
      </w:r>
      <w:r w:rsidR="00087ABB">
        <w:rPr>
          <w:rFonts w:asciiTheme="minorHAnsi" w:hAnsiTheme="minorHAnsi" w:cstheme="minorBidi"/>
          <w:sz w:val="28"/>
          <w:szCs w:val="28"/>
        </w:rPr>
        <w:t>.</w:t>
      </w:r>
      <w:r w:rsidR="00D76DA0">
        <w:rPr>
          <w:rFonts w:asciiTheme="minorHAnsi" w:hAnsiTheme="minorHAnsi" w:cstheme="minorBidi"/>
          <w:sz w:val="28"/>
          <w:szCs w:val="28"/>
        </w:rPr>
        <w:t xml:space="preserve">  </w:t>
      </w:r>
      <w:r w:rsidR="00605934" w:rsidRPr="44A70875">
        <w:rPr>
          <w:rFonts w:asciiTheme="minorHAnsi" w:hAnsiTheme="minorHAnsi" w:cstheme="minorBidi"/>
          <w:sz w:val="28"/>
          <w:szCs w:val="28"/>
        </w:rPr>
        <w:t xml:space="preserve">This will take the total contract value to </w:t>
      </w:r>
      <w:r w:rsidR="00BE3D1A" w:rsidRPr="00BE3D1A">
        <w:rPr>
          <w:rFonts w:asciiTheme="minorHAnsi" w:hAnsiTheme="minorHAnsi" w:cstheme="minorBidi"/>
          <w:sz w:val="28"/>
          <w:szCs w:val="28"/>
        </w:rPr>
        <w:t>£462,109 Excl. VAT. and £554,530.80 inc VAT.</w:t>
      </w:r>
    </w:p>
    <w:p w14:paraId="7A696419" w14:textId="77777777" w:rsidR="00FD3B06" w:rsidRPr="00FD3B06" w:rsidRDefault="00FD3B06" w:rsidP="00D76DA0">
      <w:pPr>
        <w:pStyle w:val="paragraph"/>
        <w:spacing w:before="0" w:beforeAutospacing="0" w:after="0" w:afterAutospacing="0"/>
        <w:ind w:right="36"/>
        <w:jc w:val="both"/>
        <w:textAlignment w:val="baseline"/>
        <w:rPr>
          <w:rFonts w:asciiTheme="minorHAnsi" w:hAnsiTheme="minorHAnsi" w:cstheme="minorBidi"/>
          <w:sz w:val="28"/>
          <w:szCs w:val="28"/>
        </w:rPr>
      </w:pPr>
    </w:p>
    <w:p w14:paraId="4A948DAC" w14:textId="2415FBCB" w:rsidR="004A3122" w:rsidRPr="00FD3B06" w:rsidRDefault="007F3617" w:rsidP="00D76DA0">
      <w:pPr>
        <w:ind w:right="36"/>
        <w:jc w:val="both"/>
        <w:rPr>
          <w:b/>
          <w:bCs/>
          <w:color w:val="660033"/>
          <w:sz w:val="28"/>
          <w:szCs w:val="28"/>
        </w:rPr>
      </w:pPr>
      <w:r w:rsidRPr="50A6B5B6">
        <w:rPr>
          <w:b/>
          <w:bCs/>
          <w:color w:val="660033"/>
          <w:sz w:val="28"/>
          <w:szCs w:val="28"/>
        </w:rPr>
        <w:t>Details</w:t>
      </w:r>
      <w:r w:rsidRPr="00FD3B06">
        <w:rPr>
          <w:b/>
          <w:bCs/>
          <w:color w:val="660033"/>
          <w:sz w:val="28"/>
          <w:szCs w:val="28"/>
        </w:rPr>
        <w:t xml:space="preserve"> </w:t>
      </w:r>
      <w:r w:rsidRPr="50A6B5B6">
        <w:rPr>
          <w:b/>
          <w:bCs/>
          <w:color w:val="660033"/>
          <w:sz w:val="28"/>
          <w:szCs w:val="28"/>
        </w:rPr>
        <w:t>of</w:t>
      </w:r>
      <w:r w:rsidRPr="00FD3B06">
        <w:rPr>
          <w:b/>
          <w:bCs/>
          <w:color w:val="660033"/>
          <w:sz w:val="28"/>
          <w:szCs w:val="28"/>
        </w:rPr>
        <w:t xml:space="preserve"> </w:t>
      </w:r>
      <w:r w:rsidRPr="50A6B5B6">
        <w:rPr>
          <w:b/>
          <w:bCs/>
          <w:color w:val="660033"/>
          <w:sz w:val="28"/>
          <w:szCs w:val="28"/>
        </w:rPr>
        <w:t>advice</w:t>
      </w:r>
      <w:r w:rsidRPr="00FD3B06">
        <w:rPr>
          <w:b/>
          <w:bCs/>
          <w:color w:val="660033"/>
          <w:sz w:val="28"/>
          <w:szCs w:val="28"/>
        </w:rPr>
        <w:t xml:space="preserve"> </w:t>
      </w:r>
      <w:r w:rsidRPr="50A6B5B6">
        <w:rPr>
          <w:b/>
          <w:bCs/>
          <w:color w:val="660033"/>
          <w:sz w:val="28"/>
          <w:szCs w:val="28"/>
        </w:rPr>
        <w:t>taken</w:t>
      </w:r>
    </w:p>
    <w:p w14:paraId="0860D56D" w14:textId="77777777" w:rsidR="00D76DA0" w:rsidRDefault="00D76DA0" w:rsidP="00D76DA0">
      <w:pPr>
        <w:pStyle w:val="BodyText"/>
        <w:ind w:right="36"/>
        <w:jc w:val="both"/>
      </w:pPr>
    </w:p>
    <w:p w14:paraId="479D4C1C" w14:textId="5D57B252" w:rsidR="004A3122" w:rsidRDefault="007F3617" w:rsidP="00D76DA0">
      <w:pPr>
        <w:pStyle w:val="BodyText"/>
        <w:ind w:right="36"/>
        <w:jc w:val="both"/>
      </w:pPr>
      <w:r w:rsidRPr="0064525C">
        <w:t>Professional</w:t>
      </w:r>
      <w:r w:rsidR="2D844E2B" w:rsidRPr="0064525C">
        <w:t>,</w:t>
      </w:r>
      <w:r w:rsidRPr="0064525C">
        <w:t xml:space="preserve"> operational, </w:t>
      </w:r>
      <w:r w:rsidR="007D3C73" w:rsidRPr="0064525C">
        <w:t>financial,</w:t>
      </w:r>
      <w:r w:rsidR="007D3C73">
        <w:t xml:space="preserve"> </w:t>
      </w:r>
      <w:r w:rsidR="00001F75">
        <w:t>commercial</w:t>
      </w:r>
      <w:r w:rsidRPr="0064525C">
        <w:t xml:space="preserve"> and legal advice has been sought to </w:t>
      </w:r>
      <w:r w:rsidR="00461706" w:rsidRPr="0064525C">
        <w:t>ensure</w:t>
      </w:r>
      <w:r w:rsidR="00B57595">
        <w:rPr>
          <w:spacing w:val="1"/>
        </w:rPr>
        <w:t xml:space="preserve"> </w:t>
      </w:r>
      <w:r w:rsidRPr="0064525C">
        <w:t>the</w:t>
      </w:r>
      <w:r w:rsidRPr="0064525C">
        <w:rPr>
          <w:spacing w:val="-4"/>
        </w:rPr>
        <w:t xml:space="preserve"> </w:t>
      </w:r>
      <w:r w:rsidRPr="0064525C">
        <w:t>decision</w:t>
      </w:r>
      <w:r w:rsidRPr="0064525C">
        <w:rPr>
          <w:spacing w:val="-4"/>
        </w:rPr>
        <w:t xml:space="preserve"> </w:t>
      </w:r>
      <w:r w:rsidRPr="0064525C">
        <w:t>best</w:t>
      </w:r>
      <w:r w:rsidRPr="0064525C">
        <w:rPr>
          <w:spacing w:val="-4"/>
        </w:rPr>
        <w:t xml:space="preserve"> </w:t>
      </w:r>
      <w:r w:rsidRPr="0064525C">
        <w:t>supports</w:t>
      </w:r>
      <w:r w:rsidRPr="0064525C">
        <w:rPr>
          <w:spacing w:val="-3"/>
        </w:rPr>
        <w:t xml:space="preserve"> </w:t>
      </w:r>
      <w:r w:rsidRPr="0064525C">
        <w:t>operational</w:t>
      </w:r>
      <w:r w:rsidRPr="0064525C">
        <w:rPr>
          <w:spacing w:val="-4"/>
        </w:rPr>
        <w:t xml:space="preserve"> </w:t>
      </w:r>
      <w:r w:rsidRPr="0064525C">
        <w:t>needs</w:t>
      </w:r>
      <w:r w:rsidRPr="0064525C">
        <w:rPr>
          <w:spacing w:val="-2"/>
        </w:rPr>
        <w:t xml:space="preserve"> </w:t>
      </w:r>
      <w:r w:rsidRPr="0064525C">
        <w:t>and</w:t>
      </w:r>
      <w:r w:rsidRPr="0064525C">
        <w:rPr>
          <w:spacing w:val="-5"/>
        </w:rPr>
        <w:t xml:space="preserve"> </w:t>
      </w:r>
      <w:r w:rsidRPr="0064525C">
        <w:t>represents</w:t>
      </w:r>
      <w:r w:rsidRPr="0064525C">
        <w:rPr>
          <w:spacing w:val="-3"/>
        </w:rPr>
        <w:t xml:space="preserve"> </w:t>
      </w:r>
      <w:r w:rsidRPr="0064525C">
        <w:t>value</w:t>
      </w:r>
      <w:r w:rsidRPr="0064525C">
        <w:rPr>
          <w:spacing w:val="-4"/>
        </w:rPr>
        <w:t xml:space="preserve"> </w:t>
      </w:r>
      <w:r w:rsidRPr="0064525C">
        <w:t>for</w:t>
      </w:r>
      <w:r w:rsidRPr="0064525C">
        <w:rPr>
          <w:spacing w:val="-2"/>
        </w:rPr>
        <w:t xml:space="preserve"> </w:t>
      </w:r>
      <w:r w:rsidRPr="0064525C">
        <w:t>money</w:t>
      </w:r>
      <w:r w:rsidR="00965BF0">
        <w:t>.</w:t>
      </w:r>
    </w:p>
    <w:p w14:paraId="3DC66D7B" w14:textId="77777777" w:rsidR="00BE3D1A" w:rsidRDefault="00BE3D1A" w:rsidP="00D76DA0">
      <w:pPr>
        <w:pStyle w:val="BodyText"/>
        <w:ind w:right="36"/>
        <w:jc w:val="both"/>
      </w:pPr>
    </w:p>
    <w:p w14:paraId="6DCB93D4" w14:textId="77777777" w:rsidR="00BE3D1A" w:rsidRDefault="00BE3D1A" w:rsidP="00D76DA0">
      <w:pPr>
        <w:pStyle w:val="BodyText"/>
        <w:ind w:right="36"/>
        <w:jc w:val="both"/>
      </w:pPr>
    </w:p>
    <w:p w14:paraId="3A6DE7BC" w14:textId="77777777" w:rsidR="00D76DA0" w:rsidRDefault="00D76DA0" w:rsidP="00D76DA0">
      <w:pPr>
        <w:pStyle w:val="BodyText"/>
        <w:ind w:right="36"/>
        <w:jc w:val="both"/>
      </w:pPr>
    </w:p>
    <w:p w14:paraId="787DB379" w14:textId="36D796E0" w:rsidR="004A3122" w:rsidRDefault="0C9CA9DB" w:rsidP="00D76DA0">
      <w:pPr>
        <w:spacing w:line="337" w:lineRule="exact"/>
        <w:ind w:right="36"/>
        <w:jc w:val="both"/>
        <w:rPr>
          <w:b/>
          <w:bCs/>
          <w:sz w:val="28"/>
          <w:szCs w:val="28"/>
        </w:rPr>
      </w:pPr>
      <w:r w:rsidRPr="3709A541">
        <w:rPr>
          <w:b/>
          <w:bCs/>
          <w:color w:val="660033"/>
          <w:sz w:val="28"/>
          <w:szCs w:val="28"/>
        </w:rPr>
        <w:t>D</w:t>
      </w:r>
      <w:r w:rsidR="006A3FBD" w:rsidRPr="3709A541">
        <w:rPr>
          <w:b/>
          <w:bCs/>
          <w:color w:val="660033"/>
          <w:sz w:val="28"/>
          <w:szCs w:val="28"/>
        </w:rPr>
        <w:t>anielle Stone</w:t>
      </w:r>
    </w:p>
    <w:p w14:paraId="325F58E6" w14:textId="77777777" w:rsidR="00FD3B06" w:rsidRDefault="007F3617" w:rsidP="00D76DA0">
      <w:pPr>
        <w:ind w:right="36"/>
        <w:jc w:val="both"/>
        <w:rPr>
          <w:b/>
          <w:bCs/>
          <w:color w:val="660033"/>
          <w:spacing w:val="-3"/>
          <w:sz w:val="28"/>
          <w:szCs w:val="28"/>
        </w:rPr>
      </w:pPr>
      <w:r w:rsidRPr="50A6B5B6">
        <w:rPr>
          <w:b/>
          <w:bCs/>
          <w:color w:val="660033"/>
          <w:sz w:val="28"/>
          <w:szCs w:val="28"/>
        </w:rPr>
        <w:t>Police, Fire and Crime Commissioner</w:t>
      </w:r>
      <w:r w:rsidRPr="50A6B5B6">
        <w:rPr>
          <w:b/>
          <w:bCs/>
          <w:color w:val="660033"/>
          <w:spacing w:val="-61"/>
          <w:sz w:val="28"/>
          <w:szCs w:val="28"/>
        </w:rPr>
        <w:t xml:space="preserve"> </w:t>
      </w:r>
    </w:p>
    <w:p w14:paraId="59559CF4" w14:textId="2052C881" w:rsidR="0092236A" w:rsidRPr="001D35B4" w:rsidRDefault="3E0BC4BC" w:rsidP="00D76DA0">
      <w:pPr>
        <w:ind w:right="36"/>
        <w:jc w:val="both"/>
      </w:pPr>
      <w:r w:rsidRPr="50A6B5B6">
        <w:rPr>
          <w:b/>
          <w:bCs/>
          <w:color w:val="660033"/>
          <w:spacing w:val="-3"/>
          <w:sz w:val="28"/>
          <w:szCs w:val="28"/>
        </w:rPr>
        <w:t>2</w:t>
      </w:r>
      <w:r w:rsidR="589A9F84" w:rsidRPr="1F28A36F">
        <w:rPr>
          <w:b/>
          <w:bCs/>
          <w:color w:val="660033"/>
          <w:sz w:val="28"/>
          <w:szCs w:val="28"/>
        </w:rPr>
        <w:t xml:space="preserve"> September</w:t>
      </w:r>
      <w:r w:rsidR="0D06F187" w:rsidRPr="1F28A36F">
        <w:rPr>
          <w:b/>
          <w:bCs/>
          <w:color w:val="660033"/>
          <w:sz w:val="28"/>
          <w:szCs w:val="28"/>
        </w:rPr>
        <w:t xml:space="preserve"> </w:t>
      </w:r>
      <w:r w:rsidR="1975A0F2" w:rsidRPr="1F28A36F">
        <w:rPr>
          <w:b/>
          <w:bCs/>
          <w:color w:val="660033"/>
          <w:sz w:val="28"/>
          <w:szCs w:val="28"/>
        </w:rPr>
        <w:t>202</w:t>
      </w:r>
      <w:r w:rsidR="3AA1C658" w:rsidRPr="1F28A36F">
        <w:rPr>
          <w:b/>
          <w:bCs/>
          <w:color w:val="660033"/>
          <w:sz w:val="28"/>
          <w:szCs w:val="28"/>
        </w:rPr>
        <w:t>6</w:t>
      </w:r>
    </w:p>
    <w:p w14:paraId="6D68EE3A" w14:textId="6FECBCA4" w:rsidR="1F28A36F" w:rsidRDefault="1F28A36F" w:rsidP="1F28A36F">
      <w:pPr>
        <w:ind w:right="36"/>
        <w:jc w:val="both"/>
        <w:rPr>
          <w:b/>
          <w:bCs/>
          <w:color w:val="660033"/>
          <w:sz w:val="28"/>
          <w:szCs w:val="28"/>
        </w:rPr>
      </w:pPr>
    </w:p>
    <w:p w14:paraId="72FBAA8D" w14:textId="77777777" w:rsidR="004A3122" w:rsidRDefault="007F3617" w:rsidP="00D76DA0">
      <w:pPr>
        <w:ind w:right="36"/>
        <w:jc w:val="both"/>
        <w:rPr>
          <w:b/>
          <w:sz w:val="28"/>
        </w:rPr>
      </w:pPr>
      <w:r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DE2E2" w14:textId="77777777" w:rsidR="00754E54" w:rsidRDefault="00754E54" w:rsidP="007F3617">
      <w:r>
        <w:separator/>
      </w:r>
    </w:p>
  </w:endnote>
  <w:endnote w:type="continuationSeparator" w:id="0">
    <w:p w14:paraId="123EDF54" w14:textId="77777777" w:rsidR="00754E54" w:rsidRDefault="00754E54" w:rsidP="007F3617">
      <w:r>
        <w:continuationSeparator/>
      </w:r>
    </w:p>
  </w:endnote>
  <w:endnote w:type="continuationNotice" w:id="1">
    <w:p w14:paraId="567A1871" w14:textId="77777777" w:rsidR="00754E54" w:rsidRDefault="00754E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BE2F9" w14:textId="77777777" w:rsidR="00754E54" w:rsidRDefault="00754E54" w:rsidP="007F3617">
      <w:r>
        <w:separator/>
      </w:r>
    </w:p>
  </w:footnote>
  <w:footnote w:type="continuationSeparator" w:id="0">
    <w:p w14:paraId="1BB6C707" w14:textId="77777777" w:rsidR="00754E54" w:rsidRDefault="00754E54" w:rsidP="007F3617">
      <w:r>
        <w:continuationSeparator/>
      </w:r>
    </w:p>
  </w:footnote>
  <w:footnote w:type="continuationNotice" w:id="1">
    <w:p w14:paraId="29F8E273" w14:textId="77777777" w:rsidR="00754E54" w:rsidRDefault="00754E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18443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01F75"/>
    <w:rsid w:val="0005706F"/>
    <w:rsid w:val="00082387"/>
    <w:rsid w:val="00087ABB"/>
    <w:rsid w:val="000D0C25"/>
    <w:rsid w:val="000E0145"/>
    <w:rsid w:val="000E6EEC"/>
    <w:rsid w:val="000F2BE4"/>
    <w:rsid w:val="001221F8"/>
    <w:rsid w:val="00122635"/>
    <w:rsid w:val="001242B9"/>
    <w:rsid w:val="0012574B"/>
    <w:rsid w:val="00191C6D"/>
    <w:rsid w:val="001A6DC2"/>
    <w:rsid w:val="001B0BB5"/>
    <w:rsid w:val="001B7F25"/>
    <w:rsid w:val="001C0407"/>
    <w:rsid w:val="001C2BFA"/>
    <w:rsid w:val="001D35B4"/>
    <w:rsid w:val="001D4A75"/>
    <w:rsid w:val="00270DA9"/>
    <w:rsid w:val="00273750"/>
    <w:rsid w:val="002A5D23"/>
    <w:rsid w:val="002B1113"/>
    <w:rsid w:val="002D7274"/>
    <w:rsid w:val="002F68A8"/>
    <w:rsid w:val="00337234"/>
    <w:rsid w:val="00351C58"/>
    <w:rsid w:val="003C7117"/>
    <w:rsid w:val="004248FF"/>
    <w:rsid w:val="00461706"/>
    <w:rsid w:val="004A3122"/>
    <w:rsid w:val="004B4957"/>
    <w:rsid w:val="004C01D7"/>
    <w:rsid w:val="004E5755"/>
    <w:rsid w:val="0050139D"/>
    <w:rsid w:val="00523F74"/>
    <w:rsid w:val="00526D7D"/>
    <w:rsid w:val="00534A72"/>
    <w:rsid w:val="00535A32"/>
    <w:rsid w:val="00572D3E"/>
    <w:rsid w:val="005B2DCA"/>
    <w:rsid w:val="005B4650"/>
    <w:rsid w:val="005C5791"/>
    <w:rsid w:val="005D53A3"/>
    <w:rsid w:val="00603FEA"/>
    <w:rsid w:val="00605934"/>
    <w:rsid w:val="00642080"/>
    <w:rsid w:val="0064525C"/>
    <w:rsid w:val="006908BD"/>
    <w:rsid w:val="006A3FBD"/>
    <w:rsid w:val="006C15B9"/>
    <w:rsid w:val="006D4D38"/>
    <w:rsid w:val="006F0908"/>
    <w:rsid w:val="006F217D"/>
    <w:rsid w:val="0070644D"/>
    <w:rsid w:val="00714837"/>
    <w:rsid w:val="00722AC6"/>
    <w:rsid w:val="00723E5C"/>
    <w:rsid w:val="00751D97"/>
    <w:rsid w:val="00754E54"/>
    <w:rsid w:val="00770183"/>
    <w:rsid w:val="00782325"/>
    <w:rsid w:val="007D3C6C"/>
    <w:rsid w:val="007D3C73"/>
    <w:rsid w:val="007D68A3"/>
    <w:rsid w:val="007F3617"/>
    <w:rsid w:val="00842C38"/>
    <w:rsid w:val="008B6FE2"/>
    <w:rsid w:val="009158C7"/>
    <w:rsid w:val="00920197"/>
    <w:rsid w:val="0092236A"/>
    <w:rsid w:val="009640BB"/>
    <w:rsid w:val="00965BF0"/>
    <w:rsid w:val="009A341E"/>
    <w:rsid w:val="009B17C7"/>
    <w:rsid w:val="009E95F1"/>
    <w:rsid w:val="00A23E90"/>
    <w:rsid w:val="00A71D59"/>
    <w:rsid w:val="00A822D6"/>
    <w:rsid w:val="00B21A51"/>
    <w:rsid w:val="00B57595"/>
    <w:rsid w:val="00B93BF4"/>
    <w:rsid w:val="00BA039D"/>
    <w:rsid w:val="00BA7F26"/>
    <w:rsid w:val="00BC5B05"/>
    <w:rsid w:val="00BE3D1A"/>
    <w:rsid w:val="00C0338A"/>
    <w:rsid w:val="00C267FF"/>
    <w:rsid w:val="00C43364"/>
    <w:rsid w:val="00C607C3"/>
    <w:rsid w:val="00CA7A4D"/>
    <w:rsid w:val="00CC4C0C"/>
    <w:rsid w:val="00D311EB"/>
    <w:rsid w:val="00D54196"/>
    <w:rsid w:val="00D76DA0"/>
    <w:rsid w:val="00D810C3"/>
    <w:rsid w:val="00D94C6F"/>
    <w:rsid w:val="00DE5C3C"/>
    <w:rsid w:val="00E01F41"/>
    <w:rsid w:val="00E07A91"/>
    <w:rsid w:val="00E2533E"/>
    <w:rsid w:val="00E26483"/>
    <w:rsid w:val="00E8085A"/>
    <w:rsid w:val="00ED3123"/>
    <w:rsid w:val="00F24F23"/>
    <w:rsid w:val="00F874FC"/>
    <w:rsid w:val="00F97963"/>
    <w:rsid w:val="00FA4200"/>
    <w:rsid w:val="00FB4339"/>
    <w:rsid w:val="00FD3B06"/>
    <w:rsid w:val="00FE07D7"/>
    <w:rsid w:val="00FE60DF"/>
    <w:rsid w:val="00FE62B7"/>
    <w:rsid w:val="0344ACE6"/>
    <w:rsid w:val="03B4D963"/>
    <w:rsid w:val="0C9CA9DB"/>
    <w:rsid w:val="0D06F187"/>
    <w:rsid w:val="14633D09"/>
    <w:rsid w:val="15D6415D"/>
    <w:rsid w:val="169F9742"/>
    <w:rsid w:val="17094FE9"/>
    <w:rsid w:val="1975A0F2"/>
    <w:rsid w:val="19D5739C"/>
    <w:rsid w:val="1AF769AD"/>
    <w:rsid w:val="1C1E688A"/>
    <w:rsid w:val="1F28A36F"/>
    <w:rsid w:val="2232769E"/>
    <w:rsid w:val="23552B9D"/>
    <w:rsid w:val="2BDC2ABF"/>
    <w:rsid w:val="2D844E2B"/>
    <w:rsid w:val="2ED20F0B"/>
    <w:rsid w:val="3421F359"/>
    <w:rsid w:val="3709A541"/>
    <w:rsid w:val="38D4F296"/>
    <w:rsid w:val="39F04582"/>
    <w:rsid w:val="3AA1C658"/>
    <w:rsid w:val="3B7CF1D9"/>
    <w:rsid w:val="3E0BC4BC"/>
    <w:rsid w:val="3FA8F95B"/>
    <w:rsid w:val="43EB4234"/>
    <w:rsid w:val="44A70875"/>
    <w:rsid w:val="45F03E79"/>
    <w:rsid w:val="46E03164"/>
    <w:rsid w:val="4EA026FE"/>
    <w:rsid w:val="50A6B5B6"/>
    <w:rsid w:val="50F19450"/>
    <w:rsid w:val="54DA13D3"/>
    <w:rsid w:val="589A9F84"/>
    <w:rsid w:val="5A850CF2"/>
    <w:rsid w:val="5B571593"/>
    <w:rsid w:val="5D9A2AE6"/>
    <w:rsid w:val="61B62C1C"/>
    <w:rsid w:val="65CEAB44"/>
    <w:rsid w:val="6941CD5F"/>
    <w:rsid w:val="6BB0CD11"/>
    <w:rsid w:val="6F45CFC5"/>
    <w:rsid w:val="70358FC0"/>
    <w:rsid w:val="72C28F07"/>
    <w:rsid w:val="7395F53C"/>
    <w:rsid w:val="73CEE9BB"/>
    <w:rsid w:val="759F3728"/>
    <w:rsid w:val="76ECB14C"/>
    <w:rsid w:val="77DDD486"/>
    <w:rsid w:val="79C40738"/>
    <w:rsid w:val="7B6DCD3F"/>
    <w:rsid w:val="7BDF0378"/>
    <w:rsid w:val="7D59B5FD"/>
    <w:rsid w:val="7D7179F0"/>
    <w:rsid w:val="7E8370DE"/>
    <w:rsid w:val="7FDC8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B449692E-FC4C-4DC6-9C1C-1530A59B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E07A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7A91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E07A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7A91"/>
    <w:rPr>
      <w:rFonts w:ascii="Calibri" w:eastAsia="Calibri" w:hAnsi="Calibri" w:cs="Calibri"/>
      <w:lang w:val="en-GB"/>
    </w:rPr>
  </w:style>
  <w:style w:type="paragraph" w:customStyle="1" w:styleId="paragraph">
    <w:name w:val="paragraph"/>
    <w:basedOn w:val="Normal"/>
    <w:rsid w:val="000E014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E0145"/>
  </w:style>
  <w:style w:type="character" w:customStyle="1" w:styleId="eop">
    <w:name w:val="eop"/>
    <w:basedOn w:val="DefaultParagraphFont"/>
    <w:rsid w:val="000E0145"/>
  </w:style>
  <w:style w:type="paragraph" w:styleId="Revision">
    <w:name w:val="Revision"/>
    <w:hidden/>
    <w:uiPriority w:val="99"/>
    <w:semiHidden/>
    <w:rsid w:val="00B57595"/>
    <w:pPr>
      <w:widowControl/>
      <w:autoSpaceDE/>
      <w:autoSpaceDN/>
    </w:pPr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9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288843-74C0-400F-B2FB-CB423CE82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 John</dc:creator>
  <cp:keywords/>
  <cp:lastModifiedBy>Osborne Kate</cp:lastModifiedBy>
  <cp:revision>2</cp:revision>
  <dcterms:created xsi:type="dcterms:W3CDTF">2026-09-11T10:02:00Z</dcterms:created>
  <dcterms:modified xsi:type="dcterms:W3CDTF">2026-09-11T10:02:00Z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