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74F40A09">
      <w:pPr>
        <w:pStyle w:val="BodyText"/>
        <w:jc w:val="center"/>
        <w:rPr>
          <w:rFonts w:ascii="Times New Roman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53B2CCB7">
            <wp:simplePos x="0" y="0"/>
            <wp:positionH relativeFrom="column">
              <wp:posOffset>1558925</wp:posOffset>
            </wp:positionH>
            <wp:positionV relativeFrom="paragraph">
              <wp:posOffset>-6350</wp:posOffset>
            </wp:positionV>
            <wp:extent cx="2244318" cy="2244318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318" cy="224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55EEEBB8" w14:textId="77777777" w:rsidR="007C5794" w:rsidRDefault="007C5794" w:rsidP="006747EF">
      <w:pPr>
        <w:pStyle w:val="Title"/>
        <w:ind w:left="0"/>
        <w:jc w:val="both"/>
      </w:pPr>
    </w:p>
    <w:p w14:paraId="6CB99559" w14:textId="2BC204B2" w:rsidR="004A3122" w:rsidRDefault="007F3617" w:rsidP="006747EF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2"/>
          <w:sz w:val="28"/>
        </w:rPr>
        <w:t xml:space="preserve"> </w:t>
      </w:r>
      <w:r>
        <w:rPr>
          <w:b/>
          <w:color w:val="660033"/>
          <w:sz w:val="28"/>
        </w:rPr>
        <w:t>Record</w:t>
      </w:r>
      <w:r>
        <w:rPr>
          <w:b/>
          <w:color w:val="660033"/>
          <w:spacing w:val="-1"/>
          <w:sz w:val="28"/>
        </w:rPr>
        <w:t xml:space="preserve"> </w:t>
      </w:r>
      <w:r>
        <w:rPr>
          <w:b/>
          <w:color w:val="660033"/>
          <w:sz w:val="28"/>
        </w:rPr>
        <w:t>Number</w:t>
      </w:r>
      <w:r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6747EF">
      <w:pPr>
        <w:jc w:val="both"/>
        <w:rPr>
          <w:b/>
        </w:rPr>
      </w:pPr>
    </w:p>
    <w:p w14:paraId="6CD023E3" w14:textId="77777777" w:rsidR="007E31D4" w:rsidRDefault="007F3617" w:rsidP="007E31D4">
      <w:pPr>
        <w:pStyle w:val="BodyText"/>
        <w:ind w:right="113"/>
        <w:jc w:val="both"/>
      </w:pPr>
      <w:r w:rsidRPr="007C5794">
        <w:t>This</w:t>
      </w:r>
      <w:r w:rsidRPr="007C5794">
        <w:rPr>
          <w:spacing w:val="1"/>
        </w:rPr>
        <w:t xml:space="preserve"> </w:t>
      </w:r>
      <w:r w:rsidRPr="007C5794">
        <w:t>document</w:t>
      </w:r>
      <w:r w:rsidRPr="007C5794">
        <w:rPr>
          <w:spacing w:val="1"/>
        </w:rPr>
        <w:t xml:space="preserve"> </w:t>
      </w:r>
      <w:r w:rsidRPr="007C5794">
        <w:t>records</w:t>
      </w:r>
      <w:r w:rsidRPr="007C5794">
        <w:rPr>
          <w:spacing w:val="1"/>
        </w:rPr>
        <w:t xml:space="preserve"> </w:t>
      </w:r>
      <w:r w:rsidRPr="007C5794">
        <w:t>a</w:t>
      </w:r>
      <w:r w:rsidRPr="007C5794">
        <w:rPr>
          <w:spacing w:val="1"/>
        </w:rPr>
        <w:t xml:space="preserve"> </w:t>
      </w:r>
      <w:r w:rsidRPr="007C5794">
        <w:t>decision</w:t>
      </w:r>
      <w:r w:rsidRPr="007C5794">
        <w:rPr>
          <w:spacing w:val="1"/>
        </w:rPr>
        <w:t xml:space="preserve"> </w:t>
      </w:r>
      <w:r w:rsidRPr="007C5794">
        <w:t>taken</w:t>
      </w:r>
      <w:r w:rsidRPr="007C5794">
        <w:rPr>
          <w:spacing w:val="1"/>
        </w:rPr>
        <w:t xml:space="preserve"> </w:t>
      </w:r>
      <w:r w:rsidRPr="007C5794">
        <w:t>by</w:t>
      </w:r>
      <w:r w:rsidRPr="007C5794">
        <w:rPr>
          <w:spacing w:val="1"/>
        </w:rPr>
        <w:t xml:space="preserve"> </w:t>
      </w:r>
      <w:r w:rsidRPr="007C5794">
        <w:t>the</w:t>
      </w:r>
      <w:r w:rsidRPr="007C5794">
        <w:rPr>
          <w:spacing w:val="1"/>
        </w:rPr>
        <w:t xml:space="preserve"> </w:t>
      </w:r>
      <w:r w:rsidRPr="007C5794">
        <w:t>Police,</w:t>
      </w:r>
      <w:r w:rsidRPr="007C5794">
        <w:rPr>
          <w:spacing w:val="1"/>
        </w:rPr>
        <w:t xml:space="preserve"> </w:t>
      </w:r>
      <w:r w:rsidRPr="007C5794">
        <w:t>Fire</w:t>
      </w:r>
      <w:r w:rsidRPr="007C5794">
        <w:rPr>
          <w:spacing w:val="1"/>
        </w:rPr>
        <w:t xml:space="preserve"> </w:t>
      </w:r>
      <w:r w:rsidRPr="007C5794">
        <w:t>and</w:t>
      </w:r>
      <w:r w:rsidRPr="007C5794">
        <w:rPr>
          <w:spacing w:val="1"/>
        </w:rPr>
        <w:t xml:space="preserve"> </w:t>
      </w:r>
      <w:r w:rsidRPr="007C5794">
        <w:t>Crime</w:t>
      </w:r>
      <w:r w:rsidRPr="007C5794">
        <w:rPr>
          <w:spacing w:val="1"/>
        </w:rPr>
        <w:t xml:space="preserve"> </w:t>
      </w:r>
      <w:r w:rsidRPr="007C5794">
        <w:rPr>
          <w:spacing w:val="-1"/>
        </w:rPr>
        <w:t>Commissioner,</w:t>
      </w:r>
      <w:r w:rsidRPr="007C5794">
        <w:rPr>
          <w:spacing w:val="-14"/>
        </w:rPr>
        <w:t xml:space="preserve"> </w:t>
      </w:r>
      <w:r w:rsidRPr="007C5794">
        <w:t>together</w:t>
      </w:r>
      <w:r w:rsidRPr="007C5794">
        <w:rPr>
          <w:spacing w:val="-13"/>
        </w:rPr>
        <w:t xml:space="preserve"> </w:t>
      </w:r>
      <w:r w:rsidRPr="007C5794">
        <w:t>with</w:t>
      </w:r>
      <w:r w:rsidRPr="007C5794">
        <w:rPr>
          <w:spacing w:val="-15"/>
        </w:rPr>
        <w:t xml:space="preserve"> </w:t>
      </w:r>
      <w:r w:rsidRPr="007C5794">
        <w:t>details</w:t>
      </w:r>
      <w:r w:rsidRPr="007C5794">
        <w:rPr>
          <w:spacing w:val="-13"/>
        </w:rPr>
        <w:t xml:space="preserve"> </w:t>
      </w:r>
      <w:r w:rsidRPr="007C5794">
        <w:t>of</w:t>
      </w:r>
      <w:r w:rsidRPr="007C5794">
        <w:rPr>
          <w:spacing w:val="-12"/>
        </w:rPr>
        <w:t xml:space="preserve"> </w:t>
      </w:r>
      <w:r w:rsidRPr="007C5794">
        <w:t>the</w:t>
      </w:r>
      <w:r w:rsidRPr="007C5794">
        <w:rPr>
          <w:spacing w:val="-14"/>
        </w:rPr>
        <w:t xml:space="preserve"> </w:t>
      </w:r>
      <w:r w:rsidRPr="007C5794">
        <w:t>advice</w:t>
      </w:r>
      <w:r w:rsidRPr="007C5794">
        <w:rPr>
          <w:spacing w:val="-15"/>
        </w:rPr>
        <w:t xml:space="preserve"> </w:t>
      </w:r>
      <w:r w:rsidR="6E1DCBE8" w:rsidRPr="007C5794">
        <w:rPr>
          <w:spacing w:val="-15"/>
        </w:rPr>
        <w:t>they</w:t>
      </w:r>
      <w:r w:rsidRPr="007C5794">
        <w:t xml:space="preserve"> received</w:t>
      </w:r>
      <w:r w:rsidRPr="007C5794">
        <w:rPr>
          <w:spacing w:val="-13"/>
        </w:rPr>
        <w:t xml:space="preserve"> </w:t>
      </w:r>
      <w:r w:rsidRPr="007C5794">
        <w:t>prior</w:t>
      </w:r>
      <w:r w:rsidRPr="007C5794">
        <w:rPr>
          <w:spacing w:val="-13"/>
        </w:rPr>
        <w:t xml:space="preserve"> </w:t>
      </w:r>
      <w:r w:rsidRPr="007C5794">
        <w:t>to</w:t>
      </w:r>
      <w:r w:rsidRPr="007C5794">
        <w:rPr>
          <w:spacing w:val="-13"/>
        </w:rPr>
        <w:t xml:space="preserve"> </w:t>
      </w:r>
      <w:r w:rsidRPr="007C5794">
        <w:t>taking</w:t>
      </w:r>
      <w:r w:rsidRPr="007C5794">
        <w:rPr>
          <w:spacing w:val="-14"/>
        </w:rPr>
        <w:t xml:space="preserve"> </w:t>
      </w:r>
      <w:r w:rsidRPr="007C5794">
        <w:t>th</w:t>
      </w:r>
      <w:r w:rsidR="613E17F4" w:rsidRPr="007C5794">
        <w:t>e</w:t>
      </w:r>
    </w:p>
    <w:p w14:paraId="26A36135" w14:textId="205B6220" w:rsidR="004A3122" w:rsidRPr="007C5794" w:rsidRDefault="00B96D54" w:rsidP="007E31D4">
      <w:pPr>
        <w:pStyle w:val="BodyText"/>
        <w:ind w:right="113"/>
        <w:jc w:val="both"/>
      </w:pPr>
      <w:r w:rsidRPr="007C5794">
        <w:t>decision.</w:t>
      </w:r>
    </w:p>
    <w:p w14:paraId="64D4FB0E" w14:textId="77777777" w:rsidR="004A3122" w:rsidRDefault="004A3122" w:rsidP="006747EF">
      <w:pPr>
        <w:pStyle w:val="BodyText"/>
        <w:spacing w:before="10"/>
        <w:jc w:val="both"/>
        <w:rPr>
          <w:sz w:val="27"/>
        </w:rPr>
      </w:pPr>
    </w:p>
    <w:p w14:paraId="561DA6BE" w14:textId="1A6FD8D4" w:rsidR="004A3122" w:rsidRDefault="007F3617" w:rsidP="007E31D4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7E31D4">
      <w:pPr>
        <w:jc w:val="both"/>
        <w:rPr>
          <w:b/>
        </w:rPr>
      </w:pPr>
    </w:p>
    <w:p w14:paraId="1910AB39" w14:textId="0CC0F7BB" w:rsidR="00A07C02" w:rsidRPr="00F96760" w:rsidRDefault="00FE0103" w:rsidP="006747EF">
      <w:pPr>
        <w:pStyle w:val="BodyText"/>
        <w:jc w:val="both"/>
        <w:rPr>
          <w:bCs/>
        </w:rPr>
      </w:pPr>
      <w:r>
        <w:rPr>
          <w:bCs/>
        </w:rPr>
        <w:t>The decision has been taken to award a</w:t>
      </w:r>
      <w:r w:rsidR="007E31D4">
        <w:rPr>
          <w:bCs/>
        </w:rPr>
        <w:t>n extension</w:t>
      </w:r>
      <w:r w:rsidR="00F96760">
        <w:rPr>
          <w:bCs/>
        </w:rPr>
        <w:t xml:space="preserve"> for</w:t>
      </w:r>
      <w:r>
        <w:rPr>
          <w:bCs/>
        </w:rPr>
        <w:t xml:space="preserve"> </w:t>
      </w:r>
      <w:r w:rsidRPr="00F96760">
        <w:rPr>
          <w:bCs/>
        </w:rPr>
        <w:t xml:space="preserve">Northamptonshire </w:t>
      </w:r>
      <w:r w:rsidR="00A07C02" w:rsidRPr="00F96760">
        <w:rPr>
          <w:bCs/>
        </w:rPr>
        <w:t xml:space="preserve">  </w:t>
      </w:r>
    </w:p>
    <w:p w14:paraId="0AACEB97" w14:textId="5271117D" w:rsidR="00F96760" w:rsidRPr="00416653" w:rsidRDefault="00FE0103" w:rsidP="006747EF">
      <w:pPr>
        <w:pStyle w:val="BodyText"/>
        <w:jc w:val="both"/>
        <w:rPr>
          <w:color w:val="000000"/>
          <w:bdr w:val="none" w:sz="0" w:space="0" w:color="auto" w:frame="1"/>
        </w:rPr>
      </w:pPr>
      <w:r w:rsidRPr="00F96760">
        <w:rPr>
          <w:bCs/>
        </w:rPr>
        <w:t xml:space="preserve">Police </w:t>
      </w:r>
      <w:r>
        <w:rPr>
          <w:bCs/>
        </w:rPr>
        <w:t xml:space="preserve">for </w:t>
      </w:r>
      <w:r w:rsidR="00F96760">
        <w:rPr>
          <w:bCs/>
        </w:rPr>
        <w:t>The Provision of</w:t>
      </w:r>
      <w:r w:rsidR="007E31D4">
        <w:rPr>
          <w:bCs/>
        </w:rPr>
        <w:t xml:space="preserve"> XAMN and XRY Licenses and Support</w:t>
      </w:r>
      <w:r w:rsidR="007E31D4">
        <w:rPr>
          <w:rStyle w:val="normaltextrun"/>
          <w:color w:val="000000"/>
          <w:bdr w:val="none" w:sz="0" w:space="0" w:color="auto" w:frame="1"/>
        </w:rPr>
        <w:t>. The extension letter is to renew the XEC Licenses for a further 3 months.</w:t>
      </w:r>
    </w:p>
    <w:p w14:paraId="11FA1502" w14:textId="77777777" w:rsidR="007E31D4" w:rsidRDefault="007E31D4" w:rsidP="007E31D4">
      <w:pPr>
        <w:pStyle w:val="BodyText"/>
        <w:jc w:val="both"/>
        <w:rPr>
          <w:bCs/>
          <w:i/>
          <w:iCs/>
        </w:rPr>
      </w:pPr>
    </w:p>
    <w:p w14:paraId="12F47211" w14:textId="2B4A2501" w:rsidR="00416653" w:rsidRPr="00416653" w:rsidRDefault="67025B1C" w:rsidP="007E31D4">
      <w:pPr>
        <w:pStyle w:val="BodyText"/>
        <w:jc w:val="both"/>
      </w:pPr>
      <w:r>
        <w:t xml:space="preserve">The </w:t>
      </w:r>
      <w:r w:rsidR="0C308C50">
        <w:t xml:space="preserve">extension term is from 24 August 2026 </w:t>
      </w:r>
      <w:r>
        <w:t>to</w:t>
      </w:r>
      <w:r w:rsidR="0C308C50">
        <w:t xml:space="preserve"> 24 November 2026 with no further extension options</w:t>
      </w:r>
      <w:r>
        <w:t xml:space="preserve"> </w:t>
      </w:r>
    </w:p>
    <w:p w14:paraId="25A24F2D" w14:textId="497D78F9" w:rsidR="006747EF" w:rsidRDefault="00FE0103" w:rsidP="00AA2489">
      <w:pPr>
        <w:pStyle w:val="BodyText"/>
        <w:jc w:val="both"/>
      </w:pPr>
      <w:r>
        <w:t xml:space="preserve">The Contract value </w:t>
      </w:r>
      <w:r w:rsidR="00AA2489">
        <w:t xml:space="preserve">is – </w:t>
      </w:r>
      <w:r w:rsidR="00140375">
        <w:t>£</w:t>
      </w:r>
      <w:r w:rsidR="007E31D4">
        <w:t>165,480 excluding VAT</w:t>
      </w:r>
    </w:p>
    <w:p w14:paraId="4CF79CC3" w14:textId="77777777" w:rsidR="007E31D4" w:rsidRDefault="007E31D4" w:rsidP="00AA2489">
      <w:pPr>
        <w:pStyle w:val="BodyText"/>
        <w:jc w:val="both"/>
      </w:pPr>
      <w:r>
        <w:t>Extension value - £546.00 excluding VAT</w:t>
      </w:r>
    </w:p>
    <w:p w14:paraId="423727DF" w14:textId="5245B2EA" w:rsidR="00140375" w:rsidRPr="007E31D4" w:rsidRDefault="007E31D4" w:rsidP="00AA2489">
      <w:pPr>
        <w:pStyle w:val="BodyText"/>
        <w:jc w:val="both"/>
      </w:pPr>
      <w:r>
        <w:t xml:space="preserve">Revised contract value - £166,026.00 excluding VAT (£199,231.20 </w:t>
      </w:r>
      <w:proofErr w:type="spellStart"/>
      <w:r>
        <w:t>inc</w:t>
      </w:r>
      <w:proofErr w:type="spellEnd"/>
      <w:r>
        <w:t xml:space="preserve"> VAT)</w:t>
      </w:r>
    </w:p>
    <w:p w14:paraId="2977866B" w14:textId="77777777" w:rsidR="00E8134E" w:rsidRPr="00F86864" w:rsidRDefault="00E8134E" w:rsidP="006747EF">
      <w:pPr>
        <w:pStyle w:val="BodyText"/>
        <w:jc w:val="both"/>
        <w:rPr>
          <w:bCs/>
        </w:rPr>
      </w:pPr>
    </w:p>
    <w:p w14:paraId="2BE3E0A3" w14:textId="23FD17E0" w:rsidR="007C66E7" w:rsidRDefault="00A07C02" w:rsidP="006747EF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6747EF">
      <w:pPr>
        <w:jc w:val="both"/>
        <w:rPr>
          <w:b/>
        </w:rPr>
      </w:pPr>
    </w:p>
    <w:p w14:paraId="49617681" w14:textId="04F4A955" w:rsidR="007C5794" w:rsidRDefault="5577BBE8" w:rsidP="006747EF">
      <w:pPr>
        <w:pStyle w:val="BodyText"/>
        <w:jc w:val="both"/>
      </w:pPr>
      <w:r>
        <w:t>Professional</w:t>
      </w:r>
      <w:r w:rsidR="51A1CECF">
        <w:t>,</w:t>
      </w:r>
      <w:r>
        <w:t xml:space="preserve"> operational, financial</w:t>
      </w:r>
      <w:r w:rsidR="776A6E33">
        <w:t>, commercial</w:t>
      </w:r>
      <w:r>
        <w:t xml:space="preserve"> and legal advice has been </w:t>
      </w:r>
      <w:r w:rsidR="6C3C90C9">
        <w:t xml:space="preserve"> </w:t>
      </w:r>
    </w:p>
    <w:p w14:paraId="344166A3" w14:textId="0AB69A53" w:rsidR="007C5794" w:rsidRDefault="007C5794" w:rsidP="006747EF">
      <w:pPr>
        <w:pStyle w:val="BodyText"/>
        <w:jc w:val="both"/>
        <w:rPr>
          <w:spacing w:val="-3"/>
        </w:rPr>
      </w:pPr>
      <w:r>
        <w:t>s</w:t>
      </w:r>
      <w:r w:rsidR="007F3617" w:rsidRPr="007C66E7">
        <w:t>ought to ensure</w:t>
      </w:r>
      <w:r w:rsidR="007F3617" w:rsidRPr="007C66E7">
        <w:rPr>
          <w:spacing w:val="1"/>
        </w:rPr>
        <w:t xml:space="preserve"> </w:t>
      </w:r>
      <w:r w:rsidR="007F3617" w:rsidRPr="007C66E7">
        <w:t>the</w:t>
      </w:r>
      <w:r w:rsidR="007F3617" w:rsidRPr="007C66E7">
        <w:rPr>
          <w:spacing w:val="-4"/>
        </w:rPr>
        <w:t xml:space="preserve"> </w:t>
      </w:r>
      <w:r w:rsidR="007F3617" w:rsidRPr="007C66E7">
        <w:t>decision</w:t>
      </w:r>
      <w:r w:rsidR="007F3617" w:rsidRPr="007C66E7">
        <w:rPr>
          <w:spacing w:val="-4"/>
        </w:rPr>
        <w:t xml:space="preserve"> </w:t>
      </w:r>
      <w:r w:rsidR="007F3617" w:rsidRPr="007C66E7">
        <w:t>best</w:t>
      </w:r>
      <w:r w:rsidR="007F3617" w:rsidRPr="007C66E7">
        <w:rPr>
          <w:spacing w:val="-4"/>
        </w:rPr>
        <w:t xml:space="preserve"> </w:t>
      </w:r>
      <w:r w:rsidR="007F3617" w:rsidRPr="007C66E7">
        <w:t>supports</w:t>
      </w:r>
      <w:r w:rsidR="007F3617" w:rsidRPr="007C66E7">
        <w:rPr>
          <w:spacing w:val="-3"/>
        </w:rPr>
        <w:t xml:space="preserve"> </w:t>
      </w:r>
      <w:r w:rsidR="007F3617" w:rsidRPr="007C66E7">
        <w:t>operational</w:t>
      </w:r>
      <w:r w:rsidR="007F3617" w:rsidRPr="007C66E7">
        <w:rPr>
          <w:spacing w:val="-4"/>
        </w:rPr>
        <w:t xml:space="preserve"> </w:t>
      </w:r>
      <w:r w:rsidR="007F3617" w:rsidRPr="007C66E7">
        <w:t>needs</w:t>
      </w:r>
      <w:r w:rsidR="007F3617" w:rsidRPr="007C66E7">
        <w:rPr>
          <w:spacing w:val="-2"/>
        </w:rPr>
        <w:t xml:space="preserve"> </w:t>
      </w:r>
      <w:r w:rsidR="007F3617" w:rsidRPr="007C66E7">
        <w:t>and</w:t>
      </w:r>
      <w:r w:rsidR="007F3617" w:rsidRPr="007C66E7">
        <w:rPr>
          <w:spacing w:val="-5"/>
        </w:rPr>
        <w:t xml:space="preserve"> </w:t>
      </w:r>
      <w:r w:rsidR="007F3617" w:rsidRPr="007C66E7">
        <w:t>represents</w:t>
      </w:r>
      <w:r w:rsidR="007F3617" w:rsidRPr="007C66E7">
        <w:rPr>
          <w:spacing w:val="-3"/>
        </w:rPr>
        <w:t xml:space="preserve"> </w:t>
      </w:r>
    </w:p>
    <w:p w14:paraId="2374819E" w14:textId="1A4B1C13" w:rsidR="004A3122" w:rsidRDefault="5577BBE8" w:rsidP="006747EF">
      <w:pPr>
        <w:pStyle w:val="BodyText"/>
        <w:jc w:val="both"/>
      </w:pPr>
      <w:r w:rsidRPr="007C66E7">
        <w:t>value</w:t>
      </w:r>
      <w:r w:rsidRPr="007C66E7">
        <w:rPr>
          <w:spacing w:val="-4"/>
        </w:rPr>
        <w:t xml:space="preserve"> </w:t>
      </w:r>
      <w:r w:rsidR="6C3C90C9" w:rsidRPr="007C66E7">
        <w:t>for</w:t>
      </w:r>
      <w:r w:rsidR="6C3C90C9" w:rsidRPr="007C66E7">
        <w:rPr>
          <w:spacing w:val="-2"/>
        </w:rPr>
        <w:t xml:space="preserve"> </w:t>
      </w:r>
      <w:r w:rsidR="6C3C90C9">
        <w:rPr>
          <w:spacing w:val="-2"/>
        </w:rPr>
        <w:t>money</w:t>
      </w:r>
      <w:r w:rsidRPr="007C66E7">
        <w:t>.</w:t>
      </w:r>
    </w:p>
    <w:p w14:paraId="51A31C4C" w14:textId="77777777" w:rsidR="00E8134E" w:rsidRDefault="00E8134E" w:rsidP="006747EF">
      <w:pPr>
        <w:pStyle w:val="BodyText"/>
        <w:jc w:val="both"/>
      </w:pPr>
    </w:p>
    <w:p w14:paraId="75B14732" w14:textId="77777777" w:rsidR="00E8134E" w:rsidRDefault="00E8134E" w:rsidP="006747EF">
      <w:pPr>
        <w:pStyle w:val="BodyText"/>
        <w:jc w:val="both"/>
      </w:pPr>
    </w:p>
    <w:p w14:paraId="2C17AB67" w14:textId="5D1BAFC8" w:rsidR="00E23592" w:rsidRDefault="00E23592" w:rsidP="006747EF">
      <w:pPr>
        <w:pStyle w:val="BodyText"/>
        <w:spacing w:before="1"/>
        <w:jc w:val="both"/>
      </w:pPr>
    </w:p>
    <w:p w14:paraId="787DB379" w14:textId="54A409E8" w:rsidR="004A3122" w:rsidRDefault="37370EF4" w:rsidP="006747EF">
      <w:pPr>
        <w:spacing w:line="337" w:lineRule="exact"/>
        <w:jc w:val="both"/>
        <w:rPr>
          <w:b/>
          <w:bCs/>
          <w:color w:val="660033"/>
          <w:sz w:val="28"/>
          <w:szCs w:val="28"/>
        </w:rPr>
      </w:pPr>
      <w:r w:rsidRPr="21E54699">
        <w:rPr>
          <w:b/>
          <w:bCs/>
          <w:color w:val="660033"/>
          <w:sz w:val="28"/>
          <w:szCs w:val="28"/>
        </w:rPr>
        <w:t>Danielle Stone</w:t>
      </w:r>
    </w:p>
    <w:p w14:paraId="095B18FA" w14:textId="05A98D72" w:rsidR="004A3122" w:rsidRDefault="007F3617" w:rsidP="006747EF">
      <w:pPr>
        <w:ind w:right="4891"/>
        <w:jc w:val="both"/>
        <w:rPr>
          <w:b/>
          <w:color w:val="660033"/>
          <w:spacing w:val="-3"/>
          <w:sz w:val="28"/>
        </w:rPr>
      </w:pPr>
      <w:r>
        <w:rPr>
          <w:b/>
          <w:color w:val="660033"/>
          <w:sz w:val="28"/>
        </w:rPr>
        <w:t>Police, Fire and Crime Commissioner</w:t>
      </w:r>
      <w:r>
        <w:rPr>
          <w:b/>
          <w:color w:val="660033"/>
          <w:spacing w:val="-61"/>
          <w:sz w:val="28"/>
        </w:rPr>
        <w:t xml:space="preserve"> </w:t>
      </w:r>
      <w:r>
        <w:rPr>
          <w:b/>
          <w:color w:val="660033"/>
          <w:spacing w:val="-3"/>
          <w:sz w:val="28"/>
        </w:rPr>
        <w:t xml:space="preserve">       </w:t>
      </w:r>
    </w:p>
    <w:p w14:paraId="68DE54C5" w14:textId="42C11E05" w:rsidR="0092236A" w:rsidRDefault="0C308C50" w:rsidP="006747EF">
      <w:pPr>
        <w:ind w:right="4891"/>
        <w:jc w:val="both"/>
      </w:pPr>
      <w:r>
        <w:rPr>
          <w:b/>
          <w:bCs/>
          <w:color w:val="660033"/>
          <w:spacing w:val="-3"/>
          <w:sz w:val="28"/>
          <w:szCs w:val="28"/>
        </w:rPr>
        <w:t>28</w:t>
      </w:r>
      <w:r w:rsidRPr="4C477EEB">
        <w:rPr>
          <w:b/>
          <w:bCs/>
          <w:color w:val="660033"/>
          <w:spacing w:val="-3"/>
          <w:sz w:val="28"/>
          <w:szCs w:val="28"/>
        </w:rPr>
        <w:t xml:space="preserve"> September 2026</w:t>
      </w:r>
    </w:p>
    <w:p w14:paraId="3E0857CA" w14:textId="4B787A51" w:rsidR="4C477EEB" w:rsidRDefault="4C477EEB" w:rsidP="4C477EEB">
      <w:pPr>
        <w:ind w:right="4891"/>
        <w:jc w:val="both"/>
        <w:rPr>
          <w:b/>
          <w:bCs/>
          <w:color w:val="660033"/>
          <w:sz w:val="28"/>
          <w:szCs w:val="28"/>
        </w:rPr>
      </w:pPr>
    </w:p>
    <w:p w14:paraId="72FBAA8D" w14:textId="341CEBAA" w:rsidR="004A3122" w:rsidRDefault="007F3617" w:rsidP="006747EF">
      <w:pPr>
        <w:jc w:val="both"/>
        <w:rPr>
          <w:b/>
          <w:sz w:val="28"/>
        </w:rPr>
      </w:pPr>
      <w:r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CD103" w14:textId="77777777" w:rsidR="00AC70D8" w:rsidRDefault="00AC70D8" w:rsidP="007F3617">
      <w:r>
        <w:separator/>
      </w:r>
    </w:p>
  </w:endnote>
  <w:endnote w:type="continuationSeparator" w:id="0">
    <w:p w14:paraId="512EE790" w14:textId="77777777" w:rsidR="00AC70D8" w:rsidRDefault="00AC70D8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F6EE2" w14:textId="77777777" w:rsidR="00AC70D8" w:rsidRDefault="00AC70D8" w:rsidP="007F3617">
      <w:r>
        <w:separator/>
      </w:r>
    </w:p>
  </w:footnote>
  <w:footnote w:type="continuationSeparator" w:id="0">
    <w:p w14:paraId="0EB40350" w14:textId="77777777" w:rsidR="00AC70D8" w:rsidRDefault="00AC70D8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215F7"/>
    <w:rsid w:val="00066D3F"/>
    <w:rsid w:val="00140375"/>
    <w:rsid w:val="00160692"/>
    <w:rsid w:val="00170AF6"/>
    <w:rsid w:val="001B76BA"/>
    <w:rsid w:val="002B2A8D"/>
    <w:rsid w:val="003E16B0"/>
    <w:rsid w:val="00416653"/>
    <w:rsid w:val="004A3122"/>
    <w:rsid w:val="004F0369"/>
    <w:rsid w:val="00523F74"/>
    <w:rsid w:val="005707CC"/>
    <w:rsid w:val="00642080"/>
    <w:rsid w:val="006747EF"/>
    <w:rsid w:val="006D39F5"/>
    <w:rsid w:val="006E5F4F"/>
    <w:rsid w:val="00754C63"/>
    <w:rsid w:val="00784FD9"/>
    <w:rsid w:val="007C5794"/>
    <w:rsid w:val="007C66E7"/>
    <w:rsid w:val="007E31D4"/>
    <w:rsid w:val="007F3617"/>
    <w:rsid w:val="008E118C"/>
    <w:rsid w:val="0092236A"/>
    <w:rsid w:val="00A07C02"/>
    <w:rsid w:val="00A14054"/>
    <w:rsid w:val="00A73065"/>
    <w:rsid w:val="00AA2489"/>
    <w:rsid w:val="00AC70D8"/>
    <w:rsid w:val="00AF292C"/>
    <w:rsid w:val="00B9048F"/>
    <w:rsid w:val="00B96D54"/>
    <w:rsid w:val="00C05242"/>
    <w:rsid w:val="00D13003"/>
    <w:rsid w:val="00D23988"/>
    <w:rsid w:val="00DC6190"/>
    <w:rsid w:val="00E23592"/>
    <w:rsid w:val="00E61DB8"/>
    <w:rsid w:val="00E8134E"/>
    <w:rsid w:val="00F83FA5"/>
    <w:rsid w:val="00F86864"/>
    <w:rsid w:val="00F96760"/>
    <w:rsid w:val="00F974D1"/>
    <w:rsid w:val="00FE0103"/>
    <w:rsid w:val="0C308C50"/>
    <w:rsid w:val="21E54699"/>
    <w:rsid w:val="27F5EA74"/>
    <w:rsid w:val="2BAAF4E9"/>
    <w:rsid w:val="37370EF4"/>
    <w:rsid w:val="3B61B3D1"/>
    <w:rsid w:val="4C477EEB"/>
    <w:rsid w:val="51A1CECF"/>
    <w:rsid w:val="5577BBE8"/>
    <w:rsid w:val="613E17F4"/>
    <w:rsid w:val="67025B1C"/>
    <w:rsid w:val="6C3C90C9"/>
    <w:rsid w:val="6E1DCBE8"/>
    <w:rsid w:val="74F40A09"/>
    <w:rsid w:val="776A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CF717F07-66D0-41C3-89B0-40D48E878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ormaltextrun">
    <w:name w:val="normaltextrun"/>
    <w:basedOn w:val="DefaultParagraphFont"/>
    <w:rsid w:val="00416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949172-CEA6-44C2-89BA-C9A15A748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Neilson John</dc:creator>
  <cp:keywords/>
  <dc:description/>
  <cp:lastModifiedBy>Kate OSBORNE (C0631)</cp:lastModifiedBy>
  <cp:revision>2</cp:revision>
  <dcterms:created xsi:type="dcterms:W3CDTF">2026-10-23T11:39:00Z</dcterms:created>
  <dcterms:modified xsi:type="dcterms:W3CDTF">2026-10-23T11:39:00Z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