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5AED" w14:textId="1CBE1C98" w:rsidR="004A3122" w:rsidRDefault="00523F74" w:rsidP="00523F74">
      <w:pPr>
        <w:pStyle w:val="BodyText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61815DB5" wp14:editId="2CDE5AF4">
            <wp:extent cx="2434514" cy="2434514"/>
            <wp:effectExtent l="0" t="0" r="444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061" cy="244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218C" w14:textId="77777777" w:rsidR="004A3122" w:rsidRDefault="004A3122">
      <w:pPr>
        <w:pStyle w:val="BodyText"/>
        <w:spacing w:before="8"/>
        <w:rPr>
          <w:rFonts w:ascii="Times New Roman"/>
          <w:sz w:val="17"/>
        </w:rPr>
      </w:pPr>
    </w:p>
    <w:p w14:paraId="08D9749F" w14:textId="77777777" w:rsidR="004A3122" w:rsidRDefault="007F3617">
      <w:pPr>
        <w:pStyle w:val="Title"/>
      </w:pPr>
      <w:r>
        <w:rPr>
          <w:color w:val="660033"/>
        </w:rPr>
        <w:t>DECISION</w:t>
      </w:r>
      <w:r>
        <w:rPr>
          <w:color w:val="660033"/>
          <w:spacing w:val="-3"/>
        </w:rPr>
        <w:t xml:space="preserve"> </w:t>
      </w:r>
      <w:r>
        <w:rPr>
          <w:color w:val="660033"/>
        </w:rPr>
        <w:t>RECORD</w:t>
      </w:r>
    </w:p>
    <w:p w14:paraId="195BAAF1" w14:textId="49A1883D" w:rsidR="004A3122" w:rsidRDefault="007F3617" w:rsidP="0049378C">
      <w:pPr>
        <w:spacing w:before="244"/>
        <w:jc w:val="both"/>
        <w:rPr>
          <w:b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6CB99559" w14:textId="77777777" w:rsidR="004A3122" w:rsidRDefault="004A3122" w:rsidP="0049378C">
      <w:pPr>
        <w:pStyle w:val="BodyText"/>
        <w:rPr>
          <w:b/>
        </w:rPr>
      </w:pPr>
    </w:p>
    <w:p w14:paraId="26A36135" w14:textId="404CA290" w:rsidR="004A3122" w:rsidRPr="002B7988" w:rsidRDefault="007F3617" w:rsidP="002B798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8"/>
          <w:szCs w:val="28"/>
        </w:rPr>
      </w:pPr>
      <w:r w:rsidRPr="002B7988">
        <w:rPr>
          <w:rStyle w:val="eop"/>
          <w:rFonts w:asciiTheme="minorHAnsi" w:hAnsiTheme="minorHAnsi" w:cstheme="minorHAnsi"/>
          <w:sz w:val="28"/>
          <w:szCs w:val="28"/>
        </w:rPr>
        <w:t xml:space="preserve">This document records a decision taken by the Police, Fire and Crime Commissioner, together with details of the advice </w:t>
      </w:r>
      <w:r w:rsidR="00920D04" w:rsidRPr="002B7988">
        <w:rPr>
          <w:rStyle w:val="eop"/>
          <w:rFonts w:asciiTheme="minorHAnsi" w:hAnsiTheme="minorHAnsi" w:cstheme="minorHAnsi"/>
          <w:sz w:val="28"/>
          <w:szCs w:val="28"/>
        </w:rPr>
        <w:t>they</w:t>
      </w:r>
      <w:r w:rsidRPr="002B7988">
        <w:rPr>
          <w:rStyle w:val="eop"/>
          <w:rFonts w:asciiTheme="minorHAnsi" w:hAnsiTheme="minorHAnsi" w:cstheme="minorHAnsi"/>
          <w:sz w:val="28"/>
          <w:szCs w:val="28"/>
        </w:rPr>
        <w:t xml:space="preserve"> received prior to taking the decision.</w:t>
      </w:r>
    </w:p>
    <w:p w14:paraId="64D4FB0E" w14:textId="77777777" w:rsidR="004A3122" w:rsidRDefault="004A3122" w:rsidP="0049378C">
      <w:pPr>
        <w:pStyle w:val="BodyText"/>
        <w:spacing w:before="10"/>
        <w:rPr>
          <w:sz w:val="27"/>
        </w:rPr>
      </w:pPr>
    </w:p>
    <w:p w14:paraId="59B028E4" w14:textId="77777777" w:rsidR="004A3122" w:rsidRDefault="007F3617" w:rsidP="0049378C">
      <w:pPr>
        <w:jc w:val="both"/>
        <w:rPr>
          <w:b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5BD7AEF9" w14:textId="77777777" w:rsidR="009E18BD" w:rsidRDefault="009E18BD" w:rsidP="0049378C">
      <w:pPr>
        <w:pStyle w:val="BodyText"/>
        <w:rPr>
          <w:b/>
        </w:rPr>
      </w:pPr>
    </w:p>
    <w:p w14:paraId="6896FEEF" w14:textId="77777777" w:rsidR="00E90E5C" w:rsidRDefault="009532B2" w:rsidP="002B798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8"/>
          <w:szCs w:val="28"/>
        </w:rPr>
      </w:pPr>
      <w:r w:rsidRPr="008E59DA">
        <w:rPr>
          <w:rStyle w:val="eop"/>
          <w:rFonts w:ascii="Calibri" w:hAnsi="Calibri" w:cs="Calibri"/>
          <w:sz w:val="28"/>
          <w:szCs w:val="28"/>
        </w:rPr>
        <w:t xml:space="preserve">The decision has been taken to </w:t>
      </w:r>
      <w:r>
        <w:rPr>
          <w:rStyle w:val="eop"/>
          <w:rFonts w:ascii="Calibri" w:hAnsi="Calibri" w:cs="Calibri"/>
          <w:sz w:val="28"/>
          <w:szCs w:val="28"/>
        </w:rPr>
        <w:t>vary</w:t>
      </w:r>
      <w:r w:rsidRPr="008E59DA">
        <w:rPr>
          <w:rStyle w:val="eop"/>
          <w:rFonts w:ascii="Calibri" w:hAnsi="Calibri" w:cs="Calibri"/>
          <w:sz w:val="28"/>
          <w:szCs w:val="28"/>
        </w:rPr>
        <w:t xml:space="preserve"> </w:t>
      </w:r>
      <w:r w:rsidR="00F56E45">
        <w:rPr>
          <w:rStyle w:val="eop"/>
          <w:rFonts w:ascii="Calibri" w:hAnsi="Calibri" w:cs="Calibri"/>
          <w:sz w:val="28"/>
          <w:szCs w:val="28"/>
        </w:rPr>
        <w:t xml:space="preserve">the </w:t>
      </w:r>
      <w:r w:rsidR="0081233F">
        <w:rPr>
          <w:rStyle w:val="eop"/>
          <w:rFonts w:ascii="Calibri" w:hAnsi="Calibri" w:cs="Calibri"/>
          <w:sz w:val="28"/>
          <w:szCs w:val="28"/>
        </w:rPr>
        <w:t>Fire</w:t>
      </w:r>
      <w:r w:rsidR="00F56E45">
        <w:rPr>
          <w:rStyle w:val="eop"/>
          <w:rFonts w:ascii="Calibri" w:hAnsi="Calibri" w:cs="Calibri"/>
          <w:sz w:val="28"/>
          <w:szCs w:val="28"/>
        </w:rPr>
        <w:t xml:space="preserve"> contract with </w:t>
      </w:r>
      <w:r w:rsidR="00F0719C">
        <w:rPr>
          <w:rStyle w:val="eop"/>
          <w:rFonts w:ascii="Calibri" w:hAnsi="Calibri" w:cs="Calibri"/>
          <w:sz w:val="28"/>
          <w:szCs w:val="28"/>
        </w:rPr>
        <w:t>Clad Safety Limited trading as Heroquip</w:t>
      </w:r>
      <w:r w:rsidR="001B5959">
        <w:rPr>
          <w:rStyle w:val="eop"/>
          <w:rFonts w:ascii="Calibri" w:hAnsi="Calibri" w:cs="Calibri"/>
          <w:sz w:val="28"/>
          <w:szCs w:val="28"/>
        </w:rPr>
        <w:t xml:space="preserve"> </w:t>
      </w:r>
      <w:r w:rsidR="001722EA">
        <w:rPr>
          <w:rStyle w:val="eop"/>
          <w:rFonts w:ascii="Calibri" w:hAnsi="Calibri" w:cs="Calibri"/>
          <w:sz w:val="28"/>
          <w:szCs w:val="28"/>
        </w:rPr>
        <w:t>for the</w:t>
      </w:r>
      <w:r w:rsidR="00F0719C">
        <w:rPr>
          <w:rStyle w:val="eop"/>
          <w:rFonts w:ascii="Calibri" w:hAnsi="Calibri" w:cs="Calibri"/>
          <w:sz w:val="28"/>
          <w:szCs w:val="28"/>
        </w:rPr>
        <w:t xml:space="preserve"> provision of fire workwear uniform</w:t>
      </w:r>
      <w:r w:rsidR="00FF51F1">
        <w:rPr>
          <w:rStyle w:val="eop"/>
          <w:rFonts w:ascii="Calibri" w:hAnsi="Calibri" w:cs="Calibri"/>
          <w:sz w:val="28"/>
          <w:szCs w:val="28"/>
        </w:rPr>
        <w:t xml:space="preserve">.  </w:t>
      </w:r>
    </w:p>
    <w:p w14:paraId="2B5E565D" w14:textId="77777777" w:rsidR="002D462D" w:rsidRDefault="002D462D" w:rsidP="002B798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128CFA1B" w14:textId="73D315C7" w:rsidR="009A515B" w:rsidRDefault="00920D04" w:rsidP="005062E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8"/>
          <w:szCs w:val="28"/>
        </w:rPr>
      </w:pPr>
      <w:r>
        <w:rPr>
          <w:rStyle w:val="eop"/>
          <w:rFonts w:asciiTheme="minorHAnsi" w:hAnsiTheme="minorHAnsi" w:cstheme="minorHAnsi"/>
          <w:sz w:val="28"/>
          <w:szCs w:val="28"/>
        </w:rPr>
        <w:t>The contract term is from 2</w:t>
      </w:r>
      <w:r w:rsidRPr="00B44357">
        <w:rPr>
          <w:rStyle w:val="eop"/>
          <w:rFonts w:asciiTheme="minorHAnsi" w:hAnsiTheme="minorHAnsi" w:cstheme="minorHAnsi"/>
          <w:sz w:val="28"/>
          <w:szCs w:val="28"/>
          <w:vertAlign w:val="superscript"/>
        </w:rPr>
        <w:t>nd</w:t>
      </w:r>
      <w:r>
        <w:rPr>
          <w:rStyle w:val="eop"/>
          <w:rFonts w:asciiTheme="minorHAnsi" w:hAnsiTheme="minorHAnsi" w:cstheme="minorHAnsi"/>
          <w:sz w:val="28"/>
          <w:szCs w:val="28"/>
        </w:rPr>
        <w:t xml:space="preserve"> February 2026 to 1</w:t>
      </w:r>
      <w:r w:rsidRPr="00B44357">
        <w:rPr>
          <w:rStyle w:val="eop"/>
          <w:rFonts w:asciiTheme="minorHAnsi" w:hAnsiTheme="minorHAnsi" w:cstheme="minorHAnsi"/>
          <w:sz w:val="28"/>
          <w:szCs w:val="28"/>
          <w:vertAlign w:val="superscript"/>
        </w:rPr>
        <w:t>st</w:t>
      </w:r>
      <w:r>
        <w:rPr>
          <w:rStyle w:val="eop"/>
          <w:rFonts w:asciiTheme="minorHAnsi" w:hAnsiTheme="minorHAnsi" w:cstheme="minorHAnsi"/>
          <w:sz w:val="28"/>
          <w:szCs w:val="28"/>
        </w:rPr>
        <w:t xml:space="preserve"> February 2029 with 1 x </w:t>
      </w:r>
      <w:r w:rsidR="002D462D">
        <w:rPr>
          <w:rStyle w:val="eop"/>
          <w:rFonts w:asciiTheme="minorHAnsi" w:hAnsiTheme="minorHAnsi" w:cstheme="minorHAnsi"/>
          <w:sz w:val="28"/>
          <w:szCs w:val="28"/>
        </w:rPr>
        <w:t>12-month</w:t>
      </w:r>
      <w:r>
        <w:rPr>
          <w:rStyle w:val="eop"/>
          <w:rFonts w:asciiTheme="minorHAnsi" w:hAnsiTheme="minorHAnsi" w:cstheme="minorHAnsi"/>
          <w:sz w:val="28"/>
          <w:szCs w:val="28"/>
        </w:rPr>
        <w:t xml:space="preserve"> extension option available.</w:t>
      </w:r>
      <w:r w:rsidR="000E3961">
        <w:rPr>
          <w:rStyle w:val="eop"/>
          <w:rFonts w:asciiTheme="minorHAnsi" w:hAnsiTheme="minorHAnsi" w:cstheme="minorHAnsi"/>
          <w:sz w:val="28"/>
          <w:szCs w:val="28"/>
        </w:rPr>
        <w:t xml:space="preserve"> The contract value is up to £</w:t>
      </w:r>
      <w:r w:rsidR="004312CE">
        <w:rPr>
          <w:rStyle w:val="eop"/>
          <w:rFonts w:asciiTheme="minorHAnsi" w:hAnsiTheme="minorHAnsi" w:cstheme="minorHAnsi"/>
          <w:sz w:val="28"/>
          <w:szCs w:val="28"/>
        </w:rPr>
        <w:t>205,000 excl VAT which includes the extension option.</w:t>
      </w:r>
      <w:r w:rsidR="00B11225">
        <w:rPr>
          <w:rStyle w:val="eop"/>
          <w:rFonts w:asciiTheme="minorHAnsi" w:hAnsiTheme="minorHAnsi" w:cstheme="minorHAnsi"/>
          <w:sz w:val="28"/>
          <w:szCs w:val="28"/>
        </w:rPr>
        <w:t xml:space="preserve"> </w:t>
      </w:r>
      <w:r w:rsidR="00FF51F1">
        <w:rPr>
          <w:rStyle w:val="eop"/>
          <w:rFonts w:ascii="Calibri" w:hAnsi="Calibri" w:cs="Calibri"/>
          <w:sz w:val="28"/>
          <w:szCs w:val="28"/>
        </w:rPr>
        <w:t xml:space="preserve">The variation </w:t>
      </w:r>
      <w:r w:rsidR="00AA0F5B">
        <w:rPr>
          <w:rStyle w:val="eop"/>
          <w:rFonts w:ascii="Calibri" w:hAnsi="Calibri" w:cs="Calibri"/>
          <w:sz w:val="28"/>
          <w:szCs w:val="28"/>
        </w:rPr>
        <w:t>is</w:t>
      </w:r>
      <w:r w:rsidR="001722EA">
        <w:rPr>
          <w:rStyle w:val="eop"/>
          <w:rFonts w:ascii="Calibri" w:hAnsi="Calibri" w:cs="Calibri"/>
          <w:sz w:val="28"/>
          <w:szCs w:val="28"/>
        </w:rPr>
        <w:t xml:space="preserve"> </w:t>
      </w:r>
      <w:r w:rsidR="00733761">
        <w:rPr>
          <w:rStyle w:val="eop"/>
          <w:rFonts w:asciiTheme="minorHAnsi" w:hAnsiTheme="minorHAnsi" w:cstheme="minorHAnsi"/>
          <w:sz w:val="28"/>
          <w:szCs w:val="28"/>
        </w:rPr>
        <w:t>to</w:t>
      </w:r>
      <w:r w:rsidR="00872914">
        <w:rPr>
          <w:rStyle w:val="eop"/>
          <w:rFonts w:asciiTheme="minorHAnsi" w:hAnsiTheme="minorHAnsi" w:cstheme="minorHAnsi"/>
          <w:sz w:val="28"/>
          <w:szCs w:val="28"/>
        </w:rPr>
        <w:t xml:space="preserve"> include additional items in the Contract Specification and</w:t>
      </w:r>
      <w:r w:rsidR="00733761">
        <w:rPr>
          <w:rStyle w:val="eop"/>
          <w:rFonts w:asciiTheme="minorHAnsi" w:hAnsiTheme="minorHAnsi" w:cstheme="minorHAnsi"/>
          <w:sz w:val="28"/>
          <w:szCs w:val="28"/>
        </w:rPr>
        <w:t xml:space="preserve"> </w:t>
      </w:r>
      <w:r w:rsidR="00117543">
        <w:rPr>
          <w:rStyle w:val="eop"/>
          <w:rFonts w:asciiTheme="minorHAnsi" w:hAnsiTheme="minorHAnsi" w:cstheme="minorHAnsi"/>
          <w:sz w:val="28"/>
          <w:szCs w:val="28"/>
        </w:rPr>
        <w:t>increase the co</w:t>
      </w:r>
      <w:r w:rsidR="00872914">
        <w:rPr>
          <w:rStyle w:val="eop"/>
          <w:rFonts w:asciiTheme="minorHAnsi" w:hAnsiTheme="minorHAnsi" w:cstheme="minorHAnsi"/>
          <w:sz w:val="28"/>
          <w:szCs w:val="28"/>
        </w:rPr>
        <w:t>ntract value to up to £265,000 ex</w:t>
      </w:r>
      <w:r w:rsidR="00696124">
        <w:rPr>
          <w:rStyle w:val="eop"/>
          <w:rFonts w:asciiTheme="minorHAnsi" w:hAnsiTheme="minorHAnsi" w:cstheme="minorHAnsi"/>
          <w:sz w:val="28"/>
          <w:szCs w:val="28"/>
        </w:rPr>
        <w:t>cl</w:t>
      </w:r>
      <w:r w:rsidR="00872914">
        <w:rPr>
          <w:rStyle w:val="eop"/>
          <w:rFonts w:asciiTheme="minorHAnsi" w:hAnsiTheme="minorHAnsi" w:cstheme="minorHAnsi"/>
          <w:sz w:val="28"/>
          <w:szCs w:val="28"/>
        </w:rPr>
        <w:t xml:space="preserve"> VAT</w:t>
      </w:r>
      <w:r w:rsidR="00F638F1">
        <w:rPr>
          <w:rStyle w:val="eop"/>
          <w:rFonts w:asciiTheme="minorHAnsi" w:hAnsiTheme="minorHAnsi" w:cstheme="minorHAnsi"/>
          <w:sz w:val="28"/>
          <w:szCs w:val="28"/>
        </w:rPr>
        <w:t>.</w:t>
      </w:r>
      <w:r w:rsidR="00AA0F5B">
        <w:rPr>
          <w:rStyle w:val="eop"/>
          <w:rFonts w:asciiTheme="minorHAnsi" w:hAnsiTheme="minorHAnsi" w:cstheme="minorHAnsi"/>
          <w:sz w:val="28"/>
          <w:szCs w:val="28"/>
        </w:rPr>
        <w:t xml:space="preserve">  </w:t>
      </w:r>
    </w:p>
    <w:p w14:paraId="1BE2458F" w14:textId="77777777" w:rsidR="009E18BD" w:rsidRDefault="009E18BD" w:rsidP="0049378C">
      <w:pPr>
        <w:spacing w:before="200"/>
        <w:jc w:val="both"/>
        <w:rPr>
          <w:b/>
          <w:sz w:val="28"/>
        </w:rPr>
      </w:pPr>
      <w:r>
        <w:rPr>
          <w:b/>
          <w:color w:val="660033"/>
          <w:sz w:val="28"/>
        </w:rPr>
        <w:t>Details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of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advice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52934515" w14:textId="77777777" w:rsidR="009E18BD" w:rsidRDefault="009E18BD" w:rsidP="0049378C">
      <w:pPr>
        <w:pStyle w:val="BodyText"/>
        <w:rPr>
          <w:b/>
        </w:rPr>
      </w:pPr>
    </w:p>
    <w:p w14:paraId="76CE1110" w14:textId="34D499F6" w:rsidR="009E18BD" w:rsidRPr="000232A3" w:rsidRDefault="009E18BD" w:rsidP="002B7988">
      <w:pPr>
        <w:pStyle w:val="BodyText"/>
        <w:jc w:val="both"/>
      </w:pPr>
      <w:r w:rsidRPr="000232A3">
        <w:t>Professional</w:t>
      </w:r>
      <w:r w:rsidR="00ED2EF4">
        <w:t>,</w:t>
      </w:r>
      <w:r w:rsidRPr="000232A3">
        <w:t xml:space="preserve"> operational</w:t>
      </w:r>
      <w:r w:rsidR="00FD6C05">
        <w:t xml:space="preserve">, </w:t>
      </w:r>
      <w:r w:rsidR="00CC05A0">
        <w:t>commercial</w:t>
      </w:r>
      <w:r w:rsidRPr="000232A3">
        <w:t xml:space="preserve"> and financial advice has been sought to ensure</w:t>
      </w:r>
      <w:r w:rsidRPr="000232A3">
        <w:rPr>
          <w:spacing w:val="1"/>
        </w:rPr>
        <w:t xml:space="preserve"> </w:t>
      </w:r>
      <w:r w:rsidRPr="000232A3">
        <w:t>the</w:t>
      </w:r>
      <w:r w:rsidRPr="000232A3">
        <w:rPr>
          <w:spacing w:val="-4"/>
        </w:rPr>
        <w:t xml:space="preserve"> </w:t>
      </w:r>
      <w:r w:rsidRPr="000232A3">
        <w:t>decision</w:t>
      </w:r>
      <w:r w:rsidRPr="000232A3">
        <w:rPr>
          <w:spacing w:val="-4"/>
        </w:rPr>
        <w:t xml:space="preserve"> </w:t>
      </w:r>
      <w:r w:rsidRPr="000232A3">
        <w:t>best</w:t>
      </w:r>
      <w:r w:rsidRPr="000232A3">
        <w:rPr>
          <w:spacing w:val="-4"/>
        </w:rPr>
        <w:t xml:space="preserve"> </w:t>
      </w:r>
      <w:r w:rsidRPr="000232A3">
        <w:t>supports</w:t>
      </w:r>
      <w:r w:rsidRPr="000232A3">
        <w:rPr>
          <w:spacing w:val="-3"/>
        </w:rPr>
        <w:t xml:space="preserve"> </w:t>
      </w:r>
      <w:r w:rsidRPr="000232A3">
        <w:t>operational</w:t>
      </w:r>
      <w:r w:rsidRPr="000232A3">
        <w:rPr>
          <w:spacing w:val="-4"/>
        </w:rPr>
        <w:t xml:space="preserve"> </w:t>
      </w:r>
      <w:r w:rsidRPr="000232A3">
        <w:t>needs</w:t>
      </w:r>
      <w:r w:rsidRPr="000232A3">
        <w:rPr>
          <w:spacing w:val="-2"/>
        </w:rPr>
        <w:t xml:space="preserve"> </w:t>
      </w:r>
      <w:r w:rsidRPr="000232A3">
        <w:t>and</w:t>
      </w:r>
      <w:r w:rsidRPr="000232A3">
        <w:rPr>
          <w:spacing w:val="-5"/>
        </w:rPr>
        <w:t xml:space="preserve"> </w:t>
      </w:r>
      <w:r w:rsidRPr="000232A3">
        <w:t>represents</w:t>
      </w:r>
      <w:r w:rsidRPr="000232A3">
        <w:rPr>
          <w:spacing w:val="-3"/>
        </w:rPr>
        <w:t xml:space="preserve"> </w:t>
      </w:r>
      <w:r w:rsidRPr="000232A3">
        <w:t>value</w:t>
      </w:r>
      <w:r w:rsidRPr="000232A3">
        <w:rPr>
          <w:spacing w:val="-4"/>
        </w:rPr>
        <w:t xml:space="preserve"> </w:t>
      </w:r>
      <w:r w:rsidRPr="000232A3">
        <w:t>for</w:t>
      </w:r>
      <w:r w:rsidRPr="000232A3">
        <w:rPr>
          <w:spacing w:val="-2"/>
        </w:rPr>
        <w:t xml:space="preserve"> </w:t>
      </w:r>
      <w:r w:rsidRPr="000232A3">
        <w:t>money.</w:t>
      </w:r>
    </w:p>
    <w:p w14:paraId="44F41FB0" w14:textId="530E0ED4" w:rsidR="305B8CF3" w:rsidRDefault="305B8CF3" w:rsidP="0049378C">
      <w:pPr>
        <w:pStyle w:val="BodyText"/>
      </w:pPr>
    </w:p>
    <w:p w14:paraId="28DFD6A2" w14:textId="39E3DE0D" w:rsidR="1DD51D13" w:rsidRDefault="1DD51D13" w:rsidP="0049378C">
      <w:pPr>
        <w:pStyle w:val="BodyText"/>
      </w:pPr>
    </w:p>
    <w:p w14:paraId="1D6B0EEA" w14:textId="02C43A93" w:rsidR="1DD51D13" w:rsidRDefault="1DD51D13" w:rsidP="0049378C">
      <w:pPr>
        <w:pStyle w:val="BodyText"/>
      </w:pPr>
    </w:p>
    <w:p w14:paraId="787DB379" w14:textId="445EAB4C" w:rsidR="004A3122" w:rsidRDefault="00733761" w:rsidP="0049378C">
      <w:pPr>
        <w:spacing w:line="337" w:lineRule="exact"/>
        <w:rPr>
          <w:b/>
          <w:sz w:val="28"/>
        </w:rPr>
      </w:pPr>
      <w:r>
        <w:rPr>
          <w:b/>
          <w:color w:val="660033"/>
          <w:sz w:val="28"/>
        </w:rPr>
        <w:t>Danielle Stone</w:t>
      </w:r>
    </w:p>
    <w:p w14:paraId="06D9F794" w14:textId="63A35701" w:rsidR="004A3122" w:rsidRDefault="007F3617" w:rsidP="0049378C">
      <w:pPr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>Police, Fire and Crime Commissioner</w:t>
      </w:r>
      <w:r>
        <w:rPr>
          <w:b/>
          <w:color w:val="660033"/>
          <w:spacing w:val="-61"/>
          <w:sz w:val="28"/>
        </w:rPr>
        <w:t xml:space="preserve"> </w:t>
      </w:r>
      <w:r>
        <w:rPr>
          <w:b/>
          <w:color w:val="660033"/>
          <w:spacing w:val="-3"/>
          <w:sz w:val="28"/>
        </w:rPr>
        <w:t xml:space="preserve">       </w:t>
      </w:r>
    </w:p>
    <w:p w14:paraId="0C4DBC19" w14:textId="5E89593C" w:rsidR="0040689A" w:rsidRPr="0040689A" w:rsidRDefault="002D462D" w:rsidP="0049378C">
      <w:pPr>
        <w:rPr>
          <w:b/>
          <w:bCs/>
          <w:color w:val="660033"/>
          <w:spacing w:val="-3"/>
          <w:sz w:val="28"/>
          <w:szCs w:val="28"/>
        </w:rPr>
      </w:pPr>
      <w:r>
        <w:rPr>
          <w:b/>
          <w:bCs/>
          <w:color w:val="660033"/>
          <w:spacing w:val="-3"/>
          <w:sz w:val="28"/>
          <w:szCs w:val="28"/>
        </w:rPr>
        <w:t>21</w:t>
      </w:r>
      <w:r w:rsidRPr="002D462D">
        <w:rPr>
          <w:b/>
          <w:bCs/>
          <w:color w:val="660033"/>
          <w:spacing w:val="-3"/>
          <w:sz w:val="28"/>
          <w:szCs w:val="28"/>
          <w:vertAlign w:val="superscript"/>
        </w:rPr>
        <w:t>st</w:t>
      </w:r>
      <w:r>
        <w:rPr>
          <w:b/>
          <w:bCs/>
          <w:color w:val="660033"/>
          <w:spacing w:val="-3"/>
          <w:sz w:val="28"/>
          <w:szCs w:val="28"/>
        </w:rPr>
        <w:t xml:space="preserve"> </w:t>
      </w:r>
      <w:r w:rsidR="002A133C">
        <w:rPr>
          <w:b/>
          <w:bCs/>
          <w:color w:val="660033"/>
          <w:spacing w:val="-3"/>
          <w:sz w:val="28"/>
          <w:szCs w:val="28"/>
        </w:rPr>
        <w:t>September</w:t>
      </w:r>
      <w:r w:rsidR="00733761">
        <w:rPr>
          <w:b/>
          <w:bCs/>
          <w:color w:val="660033"/>
          <w:spacing w:val="-3"/>
          <w:sz w:val="28"/>
          <w:szCs w:val="28"/>
        </w:rPr>
        <w:t xml:space="preserve"> 2026</w:t>
      </w:r>
    </w:p>
    <w:p w14:paraId="72FBAA8D" w14:textId="77777777" w:rsidR="004A3122" w:rsidRDefault="007F3617" w:rsidP="0049378C">
      <w:pPr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936E" w14:textId="77777777" w:rsidR="00655D45" w:rsidRDefault="00655D45" w:rsidP="007F3617">
      <w:r>
        <w:separator/>
      </w:r>
    </w:p>
  </w:endnote>
  <w:endnote w:type="continuationSeparator" w:id="0">
    <w:p w14:paraId="6EEF2E4F" w14:textId="77777777" w:rsidR="00655D45" w:rsidRDefault="00655D45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C73B1" w14:textId="77777777" w:rsidR="00655D45" w:rsidRDefault="00655D45" w:rsidP="007F3617">
      <w:r>
        <w:separator/>
      </w:r>
    </w:p>
  </w:footnote>
  <w:footnote w:type="continuationSeparator" w:id="0">
    <w:p w14:paraId="4F39BF09" w14:textId="77777777" w:rsidR="00655D45" w:rsidRDefault="00655D45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23385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552AD"/>
    <w:rsid w:val="0006154E"/>
    <w:rsid w:val="000E3961"/>
    <w:rsid w:val="00102E2E"/>
    <w:rsid w:val="00117543"/>
    <w:rsid w:val="00155BE7"/>
    <w:rsid w:val="001722EA"/>
    <w:rsid w:val="001B5959"/>
    <w:rsid w:val="001C54EB"/>
    <w:rsid w:val="001D3640"/>
    <w:rsid w:val="001E3C84"/>
    <w:rsid w:val="0027416F"/>
    <w:rsid w:val="002A133C"/>
    <w:rsid w:val="002B6849"/>
    <w:rsid w:val="002B71B5"/>
    <w:rsid w:val="002B7988"/>
    <w:rsid w:val="002D462D"/>
    <w:rsid w:val="003222EE"/>
    <w:rsid w:val="003B3E25"/>
    <w:rsid w:val="0040689A"/>
    <w:rsid w:val="004101C4"/>
    <w:rsid w:val="004312CE"/>
    <w:rsid w:val="00461FFA"/>
    <w:rsid w:val="0049378C"/>
    <w:rsid w:val="004A3122"/>
    <w:rsid w:val="005062E2"/>
    <w:rsid w:val="005064CC"/>
    <w:rsid w:val="00523F74"/>
    <w:rsid w:val="005F42B3"/>
    <w:rsid w:val="00637233"/>
    <w:rsid w:val="00642080"/>
    <w:rsid w:val="00655D45"/>
    <w:rsid w:val="00696124"/>
    <w:rsid w:val="00731727"/>
    <w:rsid w:val="00733761"/>
    <w:rsid w:val="00734514"/>
    <w:rsid w:val="007A33F0"/>
    <w:rsid w:val="007F3617"/>
    <w:rsid w:val="0081233F"/>
    <w:rsid w:val="00817F73"/>
    <w:rsid w:val="00872914"/>
    <w:rsid w:val="00892B1D"/>
    <w:rsid w:val="00893EE8"/>
    <w:rsid w:val="00894BB7"/>
    <w:rsid w:val="008B34A0"/>
    <w:rsid w:val="008E1638"/>
    <w:rsid w:val="00920D04"/>
    <w:rsid w:val="0092236A"/>
    <w:rsid w:val="009532B2"/>
    <w:rsid w:val="009A515B"/>
    <w:rsid w:val="009D75DB"/>
    <w:rsid w:val="009E18BD"/>
    <w:rsid w:val="009E2C95"/>
    <w:rsid w:val="00A4556A"/>
    <w:rsid w:val="00AA0F5B"/>
    <w:rsid w:val="00B11225"/>
    <w:rsid w:val="00B44357"/>
    <w:rsid w:val="00C36CBF"/>
    <w:rsid w:val="00C63636"/>
    <w:rsid w:val="00CA77DC"/>
    <w:rsid w:val="00CB309B"/>
    <w:rsid w:val="00CB38D0"/>
    <w:rsid w:val="00CC05A0"/>
    <w:rsid w:val="00CC09D1"/>
    <w:rsid w:val="00D85A01"/>
    <w:rsid w:val="00DA5848"/>
    <w:rsid w:val="00E0186C"/>
    <w:rsid w:val="00E90E5C"/>
    <w:rsid w:val="00EA4711"/>
    <w:rsid w:val="00ED2EF4"/>
    <w:rsid w:val="00F053A8"/>
    <w:rsid w:val="00F0719C"/>
    <w:rsid w:val="00F1289E"/>
    <w:rsid w:val="00F56E45"/>
    <w:rsid w:val="00F638F1"/>
    <w:rsid w:val="00FD6C05"/>
    <w:rsid w:val="00FE0640"/>
    <w:rsid w:val="00FF51F1"/>
    <w:rsid w:val="1DD51D13"/>
    <w:rsid w:val="295C9C15"/>
    <w:rsid w:val="2EE0082C"/>
    <w:rsid w:val="305B8CF3"/>
    <w:rsid w:val="35351CF7"/>
    <w:rsid w:val="397AAD65"/>
    <w:rsid w:val="4575E063"/>
    <w:rsid w:val="4A27A3C6"/>
    <w:rsid w:val="5F3BD855"/>
    <w:rsid w:val="71C762BA"/>
    <w:rsid w:val="74A2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E18BD"/>
    <w:rPr>
      <w:rFonts w:ascii="Calibri" w:eastAsia="Calibri" w:hAnsi="Calibri" w:cs="Calibri"/>
      <w:sz w:val="28"/>
      <w:szCs w:val="28"/>
      <w:lang w:val="en-GB"/>
    </w:rPr>
  </w:style>
  <w:style w:type="paragraph" w:customStyle="1" w:styleId="paragraph">
    <w:name w:val="paragraph"/>
    <w:basedOn w:val="Normal"/>
    <w:rsid w:val="009532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9532B2"/>
  </w:style>
  <w:style w:type="paragraph" w:styleId="Footer">
    <w:name w:val="footer"/>
    <w:basedOn w:val="Normal"/>
    <w:link w:val="FooterChar"/>
    <w:uiPriority w:val="99"/>
    <w:unhideWhenUsed/>
    <w:rsid w:val="00F1289E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1289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ReviewedbyVA_x002f_NA xmlns="c4ad4651-c4d8-40b2-ad62-9799885a7c84">false</ReviewedbyVA_x002f_N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CD24FE4-31C3-4AB6-82B1-904CED586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2026-10-05T08:10:00Z</dcterms:created>
  <dcterms:modified xsi:type="dcterms:W3CDTF">2026-10-05T08:10:00Z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ContentTypeId">
    <vt:lpwstr>0x0101001A46E7ECE51772429A82FDBCFE46F3A2</vt:lpwstr>
  </property>
  <property fmtid="{D5CDD505-2E9C-101B-9397-08002B2CF9AE}" pid="6" name="MediaServiceImageTags">
    <vt:lpwstr/>
  </property>
  <property fmtid="{D5CDD505-2E9C-101B-9397-08002B2CF9AE}" pid="7" name="MSIP_Label_d9cd4a6a-7014-48d6-b119-9b8b87129a7e_Enabled">
    <vt:lpwstr>true</vt:lpwstr>
  </property>
  <property fmtid="{D5CDD505-2E9C-101B-9397-08002B2CF9AE}" pid="8" name="MSIP_Label_d9cd4a6a-7014-48d6-b119-9b8b87129a7e_SetDate">
    <vt:lpwstr>2022-08-01T12:22:35Z</vt:lpwstr>
  </property>
  <property fmtid="{D5CDD505-2E9C-101B-9397-08002B2CF9AE}" pid="9" name="MSIP_Label_d9cd4a6a-7014-48d6-b119-9b8b87129a7e_Method">
    <vt:lpwstr>Standard</vt:lpwstr>
  </property>
  <property fmtid="{D5CDD505-2E9C-101B-9397-08002B2CF9AE}" pid="10" name="MSIP_Label_d9cd4a6a-7014-48d6-b119-9b8b87129a7e_Name">
    <vt:lpwstr>d9cd4a6a-7014-48d6-b119-9b8b87129a7e</vt:lpwstr>
  </property>
  <property fmtid="{D5CDD505-2E9C-101B-9397-08002B2CF9AE}" pid="11" name="MSIP_Label_d9cd4a6a-7014-48d6-b119-9b8b87129a7e_SiteId">
    <vt:lpwstr>bf91f36f-ab89-4503-8c3f-04a029f837d3</vt:lpwstr>
  </property>
  <property fmtid="{D5CDD505-2E9C-101B-9397-08002B2CF9AE}" pid="12" name="MSIP_Label_d9cd4a6a-7014-48d6-b119-9b8b87129a7e_ContentBits">
    <vt:lpwstr>0</vt:lpwstr>
  </property>
</Properties>
</file>