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1AFD3F67" w:rsidR="004A3122" w:rsidRDefault="00523F74" w:rsidP="74F40A09">
      <w:pPr>
        <w:pStyle w:val="BodyText"/>
        <w:jc w:val="center"/>
        <w:rPr>
          <w:rFonts w:ascii="Times New Roman"/>
          <w:sz w:val="17"/>
          <w:szCs w:val="1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815DB5" wp14:editId="53B2CCB7">
            <wp:simplePos x="0" y="0"/>
            <wp:positionH relativeFrom="column">
              <wp:posOffset>1558925</wp:posOffset>
            </wp:positionH>
            <wp:positionV relativeFrom="paragraph">
              <wp:posOffset>-6350</wp:posOffset>
            </wp:positionV>
            <wp:extent cx="2244318" cy="2244318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318" cy="2244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8BD78" w14:textId="683DBFF6" w:rsidR="004A3122" w:rsidRDefault="007C5794" w:rsidP="007C5794">
      <w:pPr>
        <w:pStyle w:val="Title"/>
        <w:ind w:left="0"/>
        <w:jc w:val="left"/>
        <w:rPr>
          <w:color w:val="660033"/>
        </w:rPr>
      </w:pPr>
      <w:r>
        <w:rPr>
          <w:color w:val="660033"/>
        </w:rPr>
        <w:t xml:space="preserve">                                   </w:t>
      </w:r>
      <w:r w:rsidR="001B76BA">
        <w:rPr>
          <w:color w:val="660033"/>
        </w:rPr>
        <w:t xml:space="preserve">  </w:t>
      </w:r>
      <w:r w:rsidR="007F3617">
        <w:rPr>
          <w:color w:val="660033"/>
        </w:rPr>
        <w:t>DECISION</w:t>
      </w:r>
      <w:r w:rsidR="007F3617">
        <w:rPr>
          <w:color w:val="660033"/>
          <w:spacing w:val="-3"/>
        </w:rPr>
        <w:t xml:space="preserve"> </w:t>
      </w:r>
      <w:r w:rsidR="007F3617">
        <w:rPr>
          <w:color w:val="660033"/>
        </w:rPr>
        <w:t>RECORD</w:t>
      </w:r>
    </w:p>
    <w:p w14:paraId="55EEEBB8" w14:textId="77777777" w:rsidR="007C5794" w:rsidRDefault="007C5794" w:rsidP="007C5794">
      <w:pPr>
        <w:pStyle w:val="Title"/>
        <w:ind w:left="0"/>
        <w:jc w:val="left"/>
      </w:pPr>
    </w:p>
    <w:p w14:paraId="6CB99559" w14:textId="79D11BAE" w:rsidR="004A3122" w:rsidRDefault="007F3617" w:rsidP="007C5794">
      <w:pPr>
        <w:jc w:val="both"/>
        <w:rPr>
          <w:b/>
          <w:color w:val="660033"/>
          <w:spacing w:val="-1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2"/>
          <w:sz w:val="28"/>
        </w:rPr>
        <w:t xml:space="preserve"> </w:t>
      </w:r>
      <w:r>
        <w:rPr>
          <w:b/>
          <w:color w:val="660033"/>
          <w:sz w:val="28"/>
        </w:rPr>
        <w:t>Record</w:t>
      </w:r>
      <w:r>
        <w:rPr>
          <w:b/>
          <w:color w:val="660033"/>
          <w:spacing w:val="-1"/>
          <w:sz w:val="28"/>
        </w:rPr>
        <w:t xml:space="preserve"> </w:t>
      </w:r>
      <w:r>
        <w:rPr>
          <w:b/>
          <w:color w:val="660033"/>
          <w:sz w:val="28"/>
        </w:rPr>
        <w:t>Number</w:t>
      </w:r>
      <w:r>
        <w:rPr>
          <w:b/>
          <w:color w:val="660033"/>
          <w:spacing w:val="-1"/>
          <w:sz w:val="28"/>
        </w:rPr>
        <w:t xml:space="preserve"> </w:t>
      </w:r>
    </w:p>
    <w:p w14:paraId="403F061A" w14:textId="77777777" w:rsidR="00B96D54" w:rsidRDefault="00B96D54" w:rsidP="007C5794">
      <w:pPr>
        <w:jc w:val="both"/>
        <w:rPr>
          <w:b/>
        </w:rPr>
      </w:pPr>
    </w:p>
    <w:p w14:paraId="4DD2D836" w14:textId="77777777" w:rsidR="00AD2FB2" w:rsidRDefault="007F3617" w:rsidP="00AD2FB2">
      <w:pPr>
        <w:pStyle w:val="BodyText"/>
        <w:ind w:right="113"/>
        <w:jc w:val="both"/>
      </w:pPr>
      <w:r w:rsidRPr="007C5794">
        <w:t>This</w:t>
      </w:r>
      <w:r w:rsidRPr="007C5794">
        <w:rPr>
          <w:spacing w:val="1"/>
        </w:rPr>
        <w:t xml:space="preserve"> </w:t>
      </w:r>
      <w:r w:rsidRPr="007C5794">
        <w:t>document</w:t>
      </w:r>
      <w:r w:rsidRPr="007C5794">
        <w:rPr>
          <w:spacing w:val="1"/>
        </w:rPr>
        <w:t xml:space="preserve"> </w:t>
      </w:r>
      <w:r w:rsidRPr="007C5794">
        <w:t>records</w:t>
      </w:r>
      <w:r w:rsidRPr="007C5794">
        <w:rPr>
          <w:spacing w:val="1"/>
        </w:rPr>
        <w:t xml:space="preserve"> </w:t>
      </w:r>
      <w:r w:rsidRPr="007C5794">
        <w:t>a</w:t>
      </w:r>
      <w:r w:rsidRPr="007C5794">
        <w:rPr>
          <w:spacing w:val="1"/>
        </w:rPr>
        <w:t xml:space="preserve"> </w:t>
      </w:r>
      <w:r w:rsidRPr="007C5794">
        <w:t>decision</w:t>
      </w:r>
      <w:r w:rsidRPr="007C5794">
        <w:rPr>
          <w:spacing w:val="1"/>
        </w:rPr>
        <w:t xml:space="preserve"> </w:t>
      </w:r>
      <w:r w:rsidRPr="007C5794">
        <w:t>taken</w:t>
      </w:r>
      <w:r w:rsidRPr="007C5794">
        <w:rPr>
          <w:spacing w:val="1"/>
        </w:rPr>
        <w:t xml:space="preserve"> </w:t>
      </w:r>
      <w:r w:rsidRPr="007C5794">
        <w:t>by</w:t>
      </w:r>
      <w:r w:rsidRPr="007C5794">
        <w:rPr>
          <w:spacing w:val="1"/>
        </w:rPr>
        <w:t xml:space="preserve"> </w:t>
      </w:r>
      <w:r w:rsidRPr="007C5794">
        <w:t>the</w:t>
      </w:r>
      <w:r w:rsidRPr="007C5794">
        <w:rPr>
          <w:spacing w:val="1"/>
        </w:rPr>
        <w:t xml:space="preserve"> </w:t>
      </w:r>
      <w:r w:rsidRPr="007C5794">
        <w:t>Police,</w:t>
      </w:r>
      <w:r w:rsidRPr="007C5794">
        <w:rPr>
          <w:spacing w:val="1"/>
        </w:rPr>
        <w:t xml:space="preserve"> </w:t>
      </w:r>
      <w:r w:rsidRPr="007C5794">
        <w:t>Fire</w:t>
      </w:r>
      <w:r w:rsidRPr="007C5794">
        <w:rPr>
          <w:spacing w:val="1"/>
        </w:rPr>
        <w:t xml:space="preserve"> </w:t>
      </w:r>
      <w:r w:rsidRPr="007C5794">
        <w:t>and</w:t>
      </w:r>
      <w:r w:rsidRPr="007C5794">
        <w:rPr>
          <w:spacing w:val="1"/>
        </w:rPr>
        <w:t xml:space="preserve"> </w:t>
      </w:r>
      <w:r w:rsidRPr="007C5794">
        <w:t>Crime</w:t>
      </w:r>
      <w:r w:rsidRPr="007C5794">
        <w:rPr>
          <w:spacing w:val="1"/>
        </w:rPr>
        <w:t xml:space="preserve"> </w:t>
      </w:r>
      <w:r w:rsidRPr="007C5794">
        <w:rPr>
          <w:spacing w:val="-1"/>
        </w:rPr>
        <w:t>Commissioner,</w:t>
      </w:r>
      <w:r w:rsidRPr="007C5794">
        <w:rPr>
          <w:spacing w:val="-14"/>
        </w:rPr>
        <w:t xml:space="preserve"> </w:t>
      </w:r>
      <w:r w:rsidRPr="007C5794">
        <w:t>together</w:t>
      </w:r>
      <w:r w:rsidRPr="007C5794">
        <w:rPr>
          <w:spacing w:val="-13"/>
        </w:rPr>
        <w:t xml:space="preserve"> </w:t>
      </w:r>
      <w:r w:rsidRPr="007C5794">
        <w:t>with</w:t>
      </w:r>
      <w:r w:rsidRPr="007C5794">
        <w:rPr>
          <w:spacing w:val="-15"/>
        </w:rPr>
        <w:t xml:space="preserve"> </w:t>
      </w:r>
      <w:r w:rsidRPr="007C5794">
        <w:t>details</w:t>
      </w:r>
      <w:r w:rsidRPr="007C5794">
        <w:rPr>
          <w:spacing w:val="-13"/>
        </w:rPr>
        <w:t xml:space="preserve"> </w:t>
      </w:r>
      <w:r w:rsidRPr="007C5794">
        <w:t>of</w:t>
      </w:r>
      <w:r w:rsidRPr="007C5794">
        <w:rPr>
          <w:spacing w:val="-12"/>
        </w:rPr>
        <w:t xml:space="preserve"> </w:t>
      </w:r>
      <w:r w:rsidRPr="007C5794">
        <w:t>the</w:t>
      </w:r>
      <w:r w:rsidRPr="007C5794">
        <w:rPr>
          <w:spacing w:val="-14"/>
        </w:rPr>
        <w:t xml:space="preserve"> </w:t>
      </w:r>
      <w:r w:rsidRPr="007C5794">
        <w:t>advice</w:t>
      </w:r>
      <w:r w:rsidRPr="007C5794">
        <w:rPr>
          <w:spacing w:val="-15"/>
        </w:rPr>
        <w:t xml:space="preserve"> </w:t>
      </w:r>
      <w:r w:rsidR="6E1DCBE8" w:rsidRPr="007C5794">
        <w:rPr>
          <w:spacing w:val="-15"/>
        </w:rPr>
        <w:t>they</w:t>
      </w:r>
      <w:r w:rsidRPr="007C5794">
        <w:t xml:space="preserve"> received</w:t>
      </w:r>
      <w:r w:rsidRPr="007C5794">
        <w:rPr>
          <w:spacing w:val="-13"/>
        </w:rPr>
        <w:t xml:space="preserve"> </w:t>
      </w:r>
      <w:r w:rsidRPr="007C5794">
        <w:t>prior</w:t>
      </w:r>
      <w:r w:rsidRPr="007C5794">
        <w:rPr>
          <w:spacing w:val="-13"/>
        </w:rPr>
        <w:t xml:space="preserve"> </w:t>
      </w:r>
      <w:r w:rsidRPr="007C5794">
        <w:t>to</w:t>
      </w:r>
      <w:r w:rsidRPr="007C5794">
        <w:rPr>
          <w:spacing w:val="-13"/>
        </w:rPr>
        <w:t xml:space="preserve"> </w:t>
      </w:r>
      <w:r w:rsidRPr="007C5794">
        <w:t>taking</w:t>
      </w:r>
      <w:r w:rsidRPr="007C5794">
        <w:rPr>
          <w:spacing w:val="-14"/>
        </w:rPr>
        <w:t xml:space="preserve"> </w:t>
      </w:r>
      <w:r w:rsidRPr="007C5794">
        <w:t>th</w:t>
      </w:r>
      <w:r w:rsidR="613E17F4" w:rsidRPr="007C5794">
        <w:t>e</w:t>
      </w:r>
    </w:p>
    <w:p w14:paraId="26A36135" w14:textId="10DB72E1" w:rsidR="004A3122" w:rsidRPr="007C5794" w:rsidRDefault="00B96D54" w:rsidP="00AD2FB2">
      <w:pPr>
        <w:pStyle w:val="BodyText"/>
        <w:ind w:right="113"/>
        <w:jc w:val="both"/>
      </w:pPr>
      <w:r w:rsidRPr="007C5794">
        <w:t>decision.</w:t>
      </w:r>
    </w:p>
    <w:p w14:paraId="64D4FB0E" w14:textId="77777777" w:rsidR="004A3122" w:rsidRDefault="004A3122">
      <w:pPr>
        <w:pStyle w:val="BodyText"/>
        <w:spacing w:before="10"/>
        <w:rPr>
          <w:sz w:val="27"/>
        </w:rPr>
      </w:pPr>
    </w:p>
    <w:p w14:paraId="561DA6BE" w14:textId="1A6FD8D4" w:rsidR="004A3122" w:rsidRDefault="007F3617" w:rsidP="00AD2FB2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3"/>
          <w:sz w:val="28"/>
        </w:rPr>
        <w:t xml:space="preserve"> </w:t>
      </w:r>
      <w:r>
        <w:rPr>
          <w:b/>
          <w:color w:val="660033"/>
          <w:sz w:val="28"/>
        </w:rPr>
        <w:t>taken</w:t>
      </w:r>
    </w:p>
    <w:p w14:paraId="14BE1124" w14:textId="77777777" w:rsidR="007C66E7" w:rsidRDefault="007C66E7" w:rsidP="007C66E7">
      <w:pPr>
        <w:ind w:left="100"/>
        <w:jc w:val="both"/>
        <w:rPr>
          <w:b/>
        </w:rPr>
      </w:pPr>
    </w:p>
    <w:p w14:paraId="531B152C" w14:textId="51081C1D" w:rsidR="00AD2FB2" w:rsidRDefault="6AB42736" w:rsidP="00AD2FB2">
      <w:pPr>
        <w:pStyle w:val="BodyText"/>
      </w:pPr>
      <w:r>
        <w:t xml:space="preserve">The decision has been taken to award a </w:t>
      </w:r>
      <w:r w:rsidR="0B48A658">
        <w:t xml:space="preserve">variation for </w:t>
      </w:r>
      <w:r w:rsidR="0B48A658" w:rsidRPr="091EEBF9">
        <w:t xml:space="preserve">Northamptonshire Police, Fire and OPFCC </w:t>
      </w:r>
      <w:r w:rsidRPr="091EEBF9">
        <w:t xml:space="preserve">for </w:t>
      </w:r>
      <w:r w:rsidR="0B48A658" w:rsidRPr="091EEBF9">
        <w:t xml:space="preserve">Palo Alto Firewall Systems with Boxxe. The variation is </w:t>
      </w:r>
      <w:proofErr w:type="gramStart"/>
      <w:r w:rsidR="0B48A658" w:rsidRPr="091EEBF9">
        <w:t>to</w:t>
      </w:r>
      <w:proofErr w:type="gramEnd"/>
      <w:r w:rsidR="0B48A658" w:rsidRPr="091EEBF9">
        <w:t xml:space="preserve"> C</w:t>
      </w:r>
      <w:r w:rsidR="0B48A658">
        <w:t>o-</w:t>
      </w:r>
    </w:p>
    <w:p w14:paraId="0D84F3D7" w14:textId="24B872DC" w:rsidR="00E23592" w:rsidRPr="00AD2FB2" w:rsidRDefault="00AD2FB2" w:rsidP="00AD2FB2">
      <w:pPr>
        <w:pStyle w:val="BodyText"/>
        <w:rPr>
          <w:bCs/>
          <w:i/>
          <w:iCs/>
        </w:rPr>
      </w:pPr>
      <w:r>
        <w:rPr>
          <w:bCs/>
        </w:rPr>
        <w:t>term license renewals with the current contract dates.</w:t>
      </w:r>
    </w:p>
    <w:p w14:paraId="38766069" w14:textId="77777777" w:rsidR="00E23592" w:rsidRDefault="00E23592">
      <w:pPr>
        <w:pStyle w:val="BodyText"/>
        <w:rPr>
          <w:bCs/>
          <w:i/>
          <w:iCs/>
        </w:rPr>
      </w:pPr>
    </w:p>
    <w:p w14:paraId="12F47211" w14:textId="6B4327A4" w:rsidR="00AD2FB2" w:rsidRDefault="6AB42736" w:rsidP="00AD2FB2">
      <w:pPr>
        <w:pStyle w:val="BodyText"/>
      </w:pPr>
      <w:r>
        <w:t xml:space="preserve">The </w:t>
      </w:r>
      <w:r w:rsidR="0B48A658">
        <w:t>variation will be in place once the letter is fully signed and will conclude on 31 August 2028.</w:t>
      </w:r>
    </w:p>
    <w:p w14:paraId="6E33AB71" w14:textId="7943AA22" w:rsidR="091EEBF9" w:rsidRDefault="091EEBF9" w:rsidP="091EEBF9">
      <w:pPr>
        <w:pStyle w:val="BodyText"/>
      </w:pPr>
    </w:p>
    <w:p w14:paraId="5127167C" w14:textId="68AE5BD5" w:rsidR="00B96D54" w:rsidRDefault="00FE0103" w:rsidP="3B61B3D1">
      <w:pPr>
        <w:pStyle w:val="BodyText"/>
      </w:pPr>
      <w:r>
        <w:t xml:space="preserve">Contract </w:t>
      </w:r>
      <w:r w:rsidR="00AD2FB2">
        <w:t>V</w:t>
      </w:r>
      <w:r>
        <w:t xml:space="preserve">alue </w:t>
      </w:r>
      <w:r w:rsidR="00AD2FB2">
        <w:t>-</w:t>
      </w:r>
      <w:r>
        <w:t xml:space="preserve"> </w:t>
      </w:r>
      <w:r w:rsidR="00AD2FB2">
        <w:t xml:space="preserve">£341,671.44 ex VAT (£410,005.73 </w:t>
      </w:r>
      <w:proofErr w:type="spellStart"/>
      <w:r w:rsidR="00AD2FB2">
        <w:t>inc</w:t>
      </w:r>
      <w:proofErr w:type="spellEnd"/>
      <w:r w:rsidR="00AD2FB2">
        <w:t xml:space="preserve"> VAT)</w:t>
      </w:r>
    </w:p>
    <w:p w14:paraId="7E30844F" w14:textId="35CE6FB0" w:rsidR="00AD2FB2" w:rsidRDefault="00AD2FB2" w:rsidP="3B61B3D1">
      <w:pPr>
        <w:pStyle w:val="BodyText"/>
      </w:pPr>
      <w:r>
        <w:t xml:space="preserve">Variation Value - £333.30 ex VAT (£399.96 </w:t>
      </w:r>
      <w:proofErr w:type="spellStart"/>
      <w:r>
        <w:t>inc</w:t>
      </w:r>
      <w:proofErr w:type="spellEnd"/>
      <w:r>
        <w:t xml:space="preserve"> VAT)</w:t>
      </w:r>
    </w:p>
    <w:p w14:paraId="647292DC" w14:textId="7714EB2D" w:rsidR="00AD2FB2" w:rsidRDefault="00AD2FB2" w:rsidP="3B61B3D1">
      <w:pPr>
        <w:pStyle w:val="BodyText"/>
      </w:pPr>
      <w:r>
        <w:t xml:space="preserve">Revised Contract Value - £342,004.74 ex VAT (£410,405.69 </w:t>
      </w:r>
      <w:proofErr w:type="spellStart"/>
      <w:r>
        <w:t>inc</w:t>
      </w:r>
      <w:proofErr w:type="spellEnd"/>
      <w:r>
        <w:t xml:space="preserve"> VAT)</w:t>
      </w:r>
    </w:p>
    <w:p w14:paraId="706124DC" w14:textId="0B9E6B12" w:rsidR="007C5794" w:rsidRPr="00754C63" w:rsidRDefault="073BC008" w:rsidP="091EEBF9">
      <w:pPr>
        <w:pStyle w:val="BodyText"/>
        <w:rPr>
          <w:i/>
          <w:iCs/>
        </w:rPr>
      </w:pPr>
      <w:r>
        <w:t xml:space="preserve">  </w:t>
      </w:r>
    </w:p>
    <w:p w14:paraId="2BE3E0A3" w14:textId="321F7710" w:rsidR="007C66E7" w:rsidRDefault="00A07C02" w:rsidP="007C5794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</w:t>
      </w:r>
      <w:r w:rsidR="007F3617">
        <w:rPr>
          <w:b/>
          <w:color w:val="660033"/>
          <w:sz w:val="28"/>
        </w:rPr>
        <w:t>etails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of</w:t>
      </w:r>
      <w:r w:rsidR="007F3617">
        <w:rPr>
          <w:b/>
          <w:color w:val="660033"/>
          <w:spacing w:val="-3"/>
          <w:sz w:val="28"/>
        </w:rPr>
        <w:t xml:space="preserve"> </w:t>
      </w:r>
      <w:r w:rsidR="007F3617">
        <w:rPr>
          <w:b/>
          <w:color w:val="660033"/>
          <w:sz w:val="28"/>
        </w:rPr>
        <w:t>advice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taken</w:t>
      </w:r>
    </w:p>
    <w:p w14:paraId="53EB028D" w14:textId="77777777" w:rsidR="007C66E7" w:rsidRDefault="007C66E7" w:rsidP="007C5794">
      <w:pPr>
        <w:jc w:val="both"/>
        <w:rPr>
          <w:b/>
        </w:rPr>
      </w:pPr>
    </w:p>
    <w:p w14:paraId="49617681" w14:textId="1D186EB8" w:rsidR="007C5794" w:rsidRDefault="05FAC0E1" w:rsidP="007C5794">
      <w:pPr>
        <w:pStyle w:val="BodyText"/>
      </w:pPr>
      <w:r>
        <w:t>Professional</w:t>
      </w:r>
      <w:r w:rsidR="0BAE04B6">
        <w:t>,</w:t>
      </w:r>
      <w:r>
        <w:t xml:space="preserve"> operational, financial</w:t>
      </w:r>
      <w:r w:rsidR="415225F3">
        <w:t>, commercial</w:t>
      </w:r>
      <w:r>
        <w:t xml:space="preserve"> and legal advice has been </w:t>
      </w:r>
      <w:r w:rsidR="17A57E34">
        <w:t xml:space="preserve"> </w:t>
      </w:r>
    </w:p>
    <w:p w14:paraId="344166A3" w14:textId="5D17DEB5" w:rsidR="007C5794" w:rsidRDefault="007C5794" w:rsidP="007C5794">
      <w:pPr>
        <w:pStyle w:val="BodyText"/>
        <w:rPr>
          <w:spacing w:val="-3"/>
        </w:rPr>
      </w:pPr>
      <w:r>
        <w:t>s</w:t>
      </w:r>
      <w:r w:rsidR="007F3617" w:rsidRPr="007C66E7">
        <w:t>ought to ensure</w:t>
      </w:r>
      <w:r w:rsidR="007F3617" w:rsidRPr="007C66E7">
        <w:rPr>
          <w:spacing w:val="1"/>
        </w:rPr>
        <w:t xml:space="preserve"> </w:t>
      </w:r>
      <w:r w:rsidR="007F3617" w:rsidRPr="007C66E7">
        <w:t>the</w:t>
      </w:r>
      <w:r w:rsidR="007F3617" w:rsidRPr="007C66E7">
        <w:rPr>
          <w:spacing w:val="-4"/>
        </w:rPr>
        <w:t xml:space="preserve"> </w:t>
      </w:r>
      <w:r w:rsidR="007F3617" w:rsidRPr="007C66E7">
        <w:t>decision</w:t>
      </w:r>
      <w:r w:rsidR="007F3617" w:rsidRPr="007C66E7">
        <w:rPr>
          <w:spacing w:val="-4"/>
        </w:rPr>
        <w:t xml:space="preserve"> </w:t>
      </w:r>
      <w:r w:rsidR="007F3617" w:rsidRPr="007C66E7">
        <w:t>best</w:t>
      </w:r>
      <w:r w:rsidR="007F3617" w:rsidRPr="007C66E7">
        <w:rPr>
          <w:spacing w:val="-4"/>
        </w:rPr>
        <w:t xml:space="preserve"> </w:t>
      </w:r>
      <w:r w:rsidR="007F3617" w:rsidRPr="007C66E7">
        <w:t>supports</w:t>
      </w:r>
      <w:r w:rsidR="007F3617" w:rsidRPr="007C66E7">
        <w:rPr>
          <w:spacing w:val="-3"/>
        </w:rPr>
        <w:t xml:space="preserve"> </w:t>
      </w:r>
      <w:r w:rsidR="007F3617" w:rsidRPr="007C66E7">
        <w:t>operational</w:t>
      </w:r>
      <w:r w:rsidR="007F3617" w:rsidRPr="007C66E7">
        <w:rPr>
          <w:spacing w:val="-4"/>
        </w:rPr>
        <w:t xml:space="preserve"> </w:t>
      </w:r>
      <w:r w:rsidR="007F3617" w:rsidRPr="007C66E7">
        <w:t>needs</w:t>
      </w:r>
      <w:r w:rsidR="007F3617" w:rsidRPr="007C66E7">
        <w:rPr>
          <w:spacing w:val="-2"/>
        </w:rPr>
        <w:t xml:space="preserve"> </w:t>
      </w:r>
      <w:r w:rsidR="007F3617" w:rsidRPr="007C66E7">
        <w:t>and</w:t>
      </w:r>
      <w:r w:rsidR="007F3617" w:rsidRPr="007C66E7">
        <w:rPr>
          <w:spacing w:val="-5"/>
        </w:rPr>
        <w:t xml:space="preserve"> </w:t>
      </w:r>
      <w:r w:rsidR="007F3617" w:rsidRPr="007C66E7">
        <w:t>represents</w:t>
      </w:r>
      <w:r w:rsidR="007F3617" w:rsidRPr="007C66E7">
        <w:rPr>
          <w:spacing w:val="-3"/>
        </w:rPr>
        <w:t xml:space="preserve"> </w:t>
      </w:r>
    </w:p>
    <w:p w14:paraId="2374819E" w14:textId="012A7986" w:rsidR="004A3122" w:rsidRDefault="05FAC0E1" w:rsidP="007C5794">
      <w:pPr>
        <w:pStyle w:val="BodyText"/>
      </w:pPr>
      <w:r w:rsidRPr="007C66E7">
        <w:t>value</w:t>
      </w:r>
      <w:r w:rsidRPr="007C66E7">
        <w:rPr>
          <w:spacing w:val="-4"/>
        </w:rPr>
        <w:t xml:space="preserve"> </w:t>
      </w:r>
      <w:r w:rsidR="17A57E34" w:rsidRPr="007C66E7">
        <w:t>for</w:t>
      </w:r>
      <w:r w:rsidR="17A57E34" w:rsidRPr="007C66E7">
        <w:rPr>
          <w:spacing w:val="-2"/>
        </w:rPr>
        <w:t xml:space="preserve"> </w:t>
      </w:r>
      <w:r w:rsidR="17A57E34">
        <w:rPr>
          <w:spacing w:val="-2"/>
        </w:rPr>
        <w:t>money</w:t>
      </w:r>
      <w:r w:rsidRPr="007C66E7">
        <w:t>.</w:t>
      </w:r>
    </w:p>
    <w:p w14:paraId="5BE5C286" w14:textId="52E69DA1" w:rsidR="091EEBF9" w:rsidRDefault="091EEBF9" w:rsidP="091EEBF9">
      <w:pPr>
        <w:pStyle w:val="BodyText"/>
      </w:pPr>
    </w:p>
    <w:p w14:paraId="560022A5" w14:textId="77777777" w:rsidR="00AD2FB2" w:rsidRDefault="00AD2FB2" w:rsidP="21E54699">
      <w:pPr>
        <w:spacing w:line="337" w:lineRule="exact"/>
        <w:rPr>
          <w:b/>
          <w:bCs/>
          <w:color w:val="660033"/>
          <w:sz w:val="28"/>
          <w:szCs w:val="28"/>
        </w:rPr>
      </w:pPr>
    </w:p>
    <w:p w14:paraId="787DB379" w14:textId="3BE4DD07" w:rsidR="004A3122" w:rsidRDefault="37370EF4" w:rsidP="21E54699">
      <w:pPr>
        <w:spacing w:line="337" w:lineRule="exact"/>
        <w:rPr>
          <w:b/>
          <w:bCs/>
          <w:color w:val="660033"/>
          <w:sz w:val="28"/>
          <w:szCs w:val="28"/>
        </w:rPr>
      </w:pPr>
      <w:r w:rsidRPr="21E54699">
        <w:rPr>
          <w:b/>
          <w:bCs/>
          <w:color w:val="660033"/>
          <w:sz w:val="28"/>
          <w:szCs w:val="28"/>
        </w:rPr>
        <w:t>Danielle Stone</w:t>
      </w:r>
    </w:p>
    <w:p w14:paraId="2D7C4FB3" w14:textId="4FFC66FA" w:rsidR="0092236A" w:rsidRPr="00AD2FB2" w:rsidRDefault="05FAC0E1" w:rsidP="00A07C02">
      <w:pPr>
        <w:ind w:right="4891"/>
      </w:pPr>
      <w:r w:rsidRPr="091EEBF9">
        <w:rPr>
          <w:b/>
          <w:bCs/>
          <w:color w:val="660033"/>
          <w:sz w:val="28"/>
          <w:szCs w:val="28"/>
        </w:rPr>
        <w:t>Police, Fire and Crime Commissioner</w:t>
      </w:r>
      <w:r w:rsidRPr="091EEBF9">
        <w:rPr>
          <w:b/>
          <w:bCs/>
          <w:color w:val="660033"/>
          <w:spacing w:val="-61"/>
          <w:sz w:val="28"/>
          <w:szCs w:val="28"/>
        </w:rPr>
        <w:t xml:space="preserve"> </w:t>
      </w:r>
      <w:r w:rsidRPr="091EEBF9">
        <w:rPr>
          <w:b/>
          <w:bCs/>
          <w:color w:val="660033"/>
          <w:spacing w:val="-3"/>
          <w:sz w:val="28"/>
          <w:szCs w:val="28"/>
        </w:rPr>
        <w:t xml:space="preserve">  </w:t>
      </w:r>
    </w:p>
    <w:p w14:paraId="06865724" w14:textId="7B2D1017" w:rsidR="0092236A" w:rsidRPr="00AD2FB2" w:rsidRDefault="6C1B5C94" w:rsidP="00A07C02">
      <w:pPr>
        <w:ind w:right="4891"/>
      </w:pPr>
      <w:r w:rsidRPr="091EEBF9">
        <w:rPr>
          <w:b/>
          <w:bCs/>
          <w:color w:val="660033"/>
          <w:sz w:val="28"/>
          <w:szCs w:val="28"/>
        </w:rPr>
        <w:t>12 October 2026</w:t>
      </w:r>
    </w:p>
    <w:p w14:paraId="2952F62C" w14:textId="020E4882" w:rsidR="091EEBF9" w:rsidRDefault="091EEBF9" w:rsidP="091EEBF9">
      <w:pPr>
        <w:ind w:right="4891"/>
        <w:rPr>
          <w:b/>
          <w:bCs/>
          <w:color w:val="660033"/>
          <w:sz w:val="28"/>
          <w:szCs w:val="28"/>
        </w:rPr>
      </w:pPr>
    </w:p>
    <w:p w14:paraId="72FBAA8D" w14:textId="21075CA3" w:rsidR="004A3122" w:rsidRDefault="007F3617" w:rsidP="00A07C02">
      <w:pPr>
        <w:rPr>
          <w:b/>
          <w:sz w:val="28"/>
        </w:rPr>
      </w:pPr>
      <w:r>
        <w:rPr>
          <w:b/>
          <w:color w:val="660033"/>
          <w:sz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AFF4D" w14:textId="77777777" w:rsidR="00F36D96" w:rsidRDefault="00F36D96" w:rsidP="007F3617">
      <w:r>
        <w:separator/>
      </w:r>
    </w:p>
  </w:endnote>
  <w:endnote w:type="continuationSeparator" w:id="0">
    <w:p w14:paraId="5C6BCABB" w14:textId="77777777" w:rsidR="00F36D96" w:rsidRDefault="00F36D96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19B04" w14:textId="77777777" w:rsidR="00F36D96" w:rsidRDefault="00F36D96" w:rsidP="007F3617">
      <w:r>
        <w:separator/>
      </w:r>
    </w:p>
  </w:footnote>
  <w:footnote w:type="continuationSeparator" w:id="0">
    <w:p w14:paraId="43F0E655" w14:textId="77777777" w:rsidR="00F36D96" w:rsidRDefault="00F36D96" w:rsidP="007F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026362"/>
    <w:rsid w:val="00080CFA"/>
    <w:rsid w:val="000D2E6C"/>
    <w:rsid w:val="00170AF6"/>
    <w:rsid w:val="001B76BA"/>
    <w:rsid w:val="00237992"/>
    <w:rsid w:val="004A3122"/>
    <w:rsid w:val="004B6830"/>
    <w:rsid w:val="00523F74"/>
    <w:rsid w:val="005707CC"/>
    <w:rsid w:val="00642080"/>
    <w:rsid w:val="006D39F5"/>
    <w:rsid w:val="006E5F4F"/>
    <w:rsid w:val="00754C63"/>
    <w:rsid w:val="00784FD9"/>
    <w:rsid w:val="007C5794"/>
    <w:rsid w:val="007C66E7"/>
    <w:rsid w:val="007F3617"/>
    <w:rsid w:val="0092236A"/>
    <w:rsid w:val="00A07C02"/>
    <w:rsid w:val="00A14054"/>
    <w:rsid w:val="00AD2FB2"/>
    <w:rsid w:val="00B9048F"/>
    <w:rsid w:val="00B96D54"/>
    <w:rsid w:val="00BB3A92"/>
    <w:rsid w:val="00C05242"/>
    <w:rsid w:val="00D23988"/>
    <w:rsid w:val="00E23592"/>
    <w:rsid w:val="00E513B0"/>
    <w:rsid w:val="00E61DB8"/>
    <w:rsid w:val="00F36D96"/>
    <w:rsid w:val="00F83FA5"/>
    <w:rsid w:val="00F974D1"/>
    <w:rsid w:val="00FE0103"/>
    <w:rsid w:val="05FAC0E1"/>
    <w:rsid w:val="073BC008"/>
    <w:rsid w:val="091EEBF9"/>
    <w:rsid w:val="0B48A658"/>
    <w:rsid w:val="0BA3B8A7"/>
    <w:rsid w:val="0BAE04B6"/>
    <w:rsid w:val="0F83CB9F"/>
    <w:rsid w:val="17A57E34"/>
    <w:rsid w:val="21A04AFB"/>
    <w:rsid w:val="21E54699"/>
    <w:rsid w:val="27F5EA74"/>
    <w:rsid w:val="37370EF4"/>
    <w:rsid w:val="3B61B3D1"/>
    <w:rsid w:val="415225F3"/>
    <w:rsid w:val="41CEA427"/>
    <w:rsid w:val="613E17F4"/>
    <w:rsid w:val="6AB42736"/>
    <w:rsid w:val="6C1B5C94"/>
    <w:rsid w:val="6C35553A"/>
    <w:rsid w:val="6E1DCBE8"/>
    <w:rsid w:val="74F4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DF2C"/>
  <w15:docId w15:val="{6F78E366-78FF-48B6-ABA1-1F6D3484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42C034-3ADB-4670-A710-514C597015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F1FB587-78F5-4389-82E3-F0EF2FE3F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Neilson John</dc:creator>
  <cp:lastModifiedBy>Kate OSBORNE (C0631)</cp:lastModifiedBy>
  <cp:revision>2</cp:revision>
  <dcterms:created xsi:type="dcterms:W3CDTF">2026-10-23T11:30:00Z</dcterms:created>
  <dcterms:modified xsi:type="dcterms:W3CDTF">2026-10-23T11:30:00Z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